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69" w:rsidRPr="008B2EFA" w:rsidRDefault="00100369" w:rsidP="001003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1230" cy="951230"/>
            <wp:effectExtent l="19050" t="0" r="127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69" w:rsidRPr="008B2EFA" w:rsidRDefault="00100369" w:rsidP="001003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FA"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:rsidR="00100369" w:rsidRPr="008B2EFA" w:rsidRDefault="00100369" w:rsidP="001003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FA">
        <w:rPr>
          <w:rFonts w:ascii="Times New Roman" w:hAnsi="Times New Roman" w:cs="Times New Roman"/>
          <w:b/>
          <w:sz w:val="24"/>
          <w:szCs w:val="24"/>
        </w:rPr>
        <w:t>CONSELHO REGIONAL DE ENGENHARIA E AGRONOMIA DA PARAÍBA CREA-PB</w:t>
      </w:r>
    </w:p>
    <w:p w:rsidR="00100369" w:rsidRDefault="00100369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ERRATA</w:t>
      </w:r>
    </w:p>
    <w:p w:rsidR="0095129A" w:rsidRDefault="0095129A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95129A" w:rsidRDefault="0095129A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PROCESSO N° 1073109/2017</w:t>
      </w:r>
    </w:p>
    <w:p w:rsidR="0095129A" w:rsidRDefault="0095129A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95129A" w:rsidRDefault="0095129A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AQUISIÇÃO DE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MOBILIÁRIO INSPETORIA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DO CREA-PB NA CIDADE DE GUARABIRA-PB</w:t>
      </w:r>
    </w:p>
    <w:p w:rsidR="00100369" w:rsidRDefault="00100369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00369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Considerando o Edital de Licitação 08/2017 que tem como objeto Aquisição de Mobiliário para a nova Inspetoria do CREA-PB na cidade de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Guarabira-PB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00369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0369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Considerando que o mesmo foi publicado no dia 24 de agosto no Diário Oficial da União;</w:t>
      </w:r>
    </w:p>
    <w:p w:rsidR="00100369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0369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Considerando que o recurso advém do Convênio n° 32/2016 que tem como Concedente o Conselho Federal de Engenharia e Agronomia – Federal e Convenente o Conselho Regional de Engenharia e Agronomia da Paraíba – CREA-PB, no valor de R$ 134.663,70 (cento e trinta e quatro mil seiscentos e sessenta e três reais e setenta centavos), sendo o valor de R$ 69.191,57 (sessenta e nove mil cento e noventa e um reais e cinquenta e sete centavos) para aquisição de mobiliário para a nova Inspetoria do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Crea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-PB na cidade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Guarabira-PB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 o valor de R$ 65.472,13 (sessenta e cinco mil quatrocentos e setenta e dois reais e treze centavos) para o setor de atendimento ao público da sede do CREA-PB;</w:t>
      </w:r>
    </w:p>
    <w:p w:rsidR="00100369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0369" w:rsidRPr="00100369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Considerando que os valores apresentados no Edital publicado diferem do apresentado no projeto que foi analisado e aprovado pelo Federal, seguem os novos valores máximos, e o dia da licitação permanece inalterado. </w:t>
      </w:r>
    </w:p>
    <w:p w:rsidR="00100369" w:rsidRDefault="00100369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00369" w:rsidRDefault="00100369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00369" w:rsidRPr="008B2EFA" w:rsidRDefault="00100369" w:rsidP="0010036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B2EFA">
        <w:rPr>
          <w:rFonts w:ascii="Times New Roman" w:hAnsi="Times New Roman" w:cs="Times New Roman"/>
          <w:b/>
          <w:iCs/>
          <w:sz w:val="24"/>
          <w:szCs w:val="24"/>
          <w:u w:val="single"/>
        </w:rPr>
        <w:t>LOTE 01</w:t>
      </w:r>
    </w:p>
    <w:p w:rsidR="00100369" w:rsidRPr="008B2EFA" w:rsidRDefault="00100369" w:rsidP="0010036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00369" w:rsidRPr="008B2EFA" w:rsidRDefault="00100369" w:rsidP="00100369">
      <w:pPr>
        <w:pStyle w:val="PargrafodaLista"/>
        <w:spacing w:line="240" w:lineRule="auto"/>
        <w:ind w:left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8B2EFA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MOBILIÁRIO PARA A NOVA INSPETORIA DO CREA-PB NA CIDADE DE GUARABIRA-PB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Item 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- 0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duas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) mesa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s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medindo no mínimo 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4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00x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00mm; 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 Preço Total (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2                       1.126,68                      2.253,36</w:t>
      </w: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Item 2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- 0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duas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) mesas medindo no mínimo 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00x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00mm; 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 Preço Total (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2                        996,91                   1.996,82</w:t>
      </w:r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Item 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proofErr w:type="gramEnd"/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- 0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duas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mesas em L medindo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1600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x1600mm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; 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 Preço Total (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2                    1.861,18                   3.722,37</w:t>
      </w:r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Item 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proofErr w:type="gramEnd"/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- 0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1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uma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mesa de reunião oval medindo 2400x1200mm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; 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 Preço Total (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1                    2.285,33                            2.0285,33</w:t>
      </w:r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Item 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proofErr w:type="gramEnd"/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- 02 (dois)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gaveteiros volante medindo 400x500x583 com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(duas) gavetas e 1 (um)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gavetão</w:t>
      </w:r>
      <w:proofErr w:type="spellEnd"/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;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>Preço Total (1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02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978,41                            1.956,82</w:t>
      </w:r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Item 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proofErr w:type="gramEnd"/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- 01 (um) armário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médio com tampo de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25mm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</w:rPr>
        <w:t>, 2 (duas) portas com fechadura medindo 800x500x1000mm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;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>Preço Total (1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1.168,95                             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1.168,95</w:t>
      </w:r>
      <w:proofErr w:type="spellEnd"/>
      <w:proofErr w:type="gramEnd"/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Item 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proofErr w:type="gramEnd"/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- 0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dois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armário alto com tampo de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25mm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</w:rPr>
        <w:t>, 2 (duas) portas com fechadura medindo 800x500x2100mm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;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 Preço Total (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2                   1.907,31                       3.814,62</w:t>
      </w:r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129A" w:rsidRDefault="0095129A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129A" w:rsidRDefault="0095129A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129A" w:rsidRDefault="0095129A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tem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14 (quatorze) cadeiras giratórias de espaldar médio com braço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;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>Preço Total (1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14                  1.392,14                        19.489,99</w:t>
      </w:r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Item 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proofErr w:type="gramEnd"/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- 0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7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sete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) cadeiras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fixas/interlocutor de espaldar médio com braço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;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 Preço Total (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x 2)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7                      521,94                     3.653,61</w:t>
      </w:r>
    </w:p>
    <w:p w:rsidR="00100369" w:rsidRDefault="00100369" w:rsidP="001003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369" w:rsidRPr="008B2EFA" w:rsidRDefault="00100369" w:rsidP="0010036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  <w:u w:val="single"/>
        </w:rPr>
        <w:t>Item 10</w:t>
      </w:r>
    </w:p>
    <w:p w:rsidR="00100369" w:rsidRPr="008B2EFA" w:rsidRDefault="00100369" w:rsidP="0010036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32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trinta e duas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cadeiras fixas em polipropileno com prancheta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escamoteável</w:t>
      </w:r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s</w:t>
      </w:r>
      <w:proofErr w:type="spellEnd"/>
      <w:r w:rsidRPr="008B2EFA">
        <w:rPr>
          <w:rFonts w:ascii="Times New Roman" w:eastAsia="Arial Unicode MS" w:hAnsi="Times New Roman" w:cs="Times New Roman"/>
          <w:bCs/>
          <w:sz w:val="24"/>
          <w:szCs w:val="24"/>
        </w:rPr>
        <w:t>;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Quantidade (1) x Preço Unitário (2) = Preço Total (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x 2)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E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32                       901,64                      28.852,652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EFA">
        <w:rPr>
          <w:rFonts w:ascii="Times New Roman" w:hAnsi="Times New Roman" w:cs="Times New Roman"/>
          <w:b/>
          <w:bCs/>
          <w:sz w:val="24"/>
          <w:szCs w:val="24"/>
        </w:rPr>
        <w:t>Preço Global referente à soma dos 10 (dez</w:t>
      </w:r>
      <w:r>
        <w:rPr>
          <w:rFonts w:ascii="Times New Roman" w:hAnsi="Times New Roman" w:cs="Times New Roman"/>
          <w:b/>
          <w:bCs/>
          <w:sz w:val="24"/>
          <w:szCs w:val="24"/>
        </w:rPr>
        <w:t>) itens do LOTE 01 =</w:t>
      </w:r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R$ </w:t>
      </w:r>
      <w:r>
        <w:rPr>
          <w:rFonts w:ascii="Times New Roman" w:hAnsi="Times New Roman" w:cs="Times New Roman"/>
          <w:b/>
          <w:bCs/>
          <w:sz w:val="24"/>
          <w:szCs w:val="24"/>
        </w:rPr>
        <w:t>69.191,57</w:t>
      </w:r>
      <w:proofErr w:type="gramStart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8B2EFA">
        <w:rPr>
          <w:rFonts w:ascii="Times New Roman" w:hAnsi="Times New Roman" w:cs="Times New Roman"/>
          <w:b/>
          <w:bCs/>
          <w:sz w:val="24"/>
          <w:szCs w:val="24"/>
        </w:rPr>
        <w:t xml:space="preserve">(sessenta e </w:t>
      </w:r>
      <w:r>
        <w:rPr>
          <w:rFonts w:ascii="Times New Roman" w:hAnsi="Times New Roman" w:cs="Times New Roman"/>
          <w:b/>
          <w:bCs/>
          <w:sz w:val="24"/>
          <w:szCs w:val="24"/>
        </w:rPr>
        <w:t>nove mil cento e noventa e um reais e cinquenta e sete centavos</w:t>
      </w:r>
      <w:r w:rsidRPr="008B2EF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69" w:rsidRPr="008B2EFA" w:rsidRDefault="00100369" w:rsidP="00100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FA">
        <w:rPr>
          <w:rFonts w:ascii="Times New Roman" w:hAnsi="Times New Roman" w:cs="Times New Roman"/>
          <w:sz w:val="24"/>
          <w:szCs w:val="24"/>
        </w:rPr>
        <w:t>Os preços contidos neste orçamento já incluem todos os custos e despesas, tais como: custos diretos e indiretos, tributos incidentes, taxa de administração, materiais, serviços, encargos sociais, trabalhistas, seguros, frete, embalagens, lucro e outros necessários ao cumprimento integral do objeto deste Termo de Referência.</w:t>
      </w:r>
    </w:p>
    <w:p w:rsidR="00100369" w:rsidRDefault="00100369"/>
    <w:sectPr w:rsidR="00100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00369"/>
    <w:rsid w:val="00100369"/>
    <w:rsid w:val="0095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369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00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cp:lastPrinted>2017-08-25T19:16:00Z</cp:lastPrinted>
  <dcterms:created xsi:type="dcterms:W3CDTF">2017-08-25T19:00:00Z</dcterms:created>
  <dcterms:modified xsi:type="dcterms:W3CDTF">2017-08-25T19:17:00Z</dcterms:modified>
</cp:coreProperties>
</file>