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559" w:rsidRPr="00FB3FA0" w:rsidRDefault="00415DC8" w:rsidP="00FB3FA0">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E</w:t>
      </w:r>
      <w:r w:rsidR="00EF6559" w:rsidRPr="00FB3FA0">
        <w:rPr>
          <w:rFonts w:ascii="Times New Roman" w:hAnsi="Times New Roman" w:cs="Times New Roman"/>
          <w:b/>
          <w:sz w:val="24"/>
          <w:szCs w:val="24"/>
        </w:rPr>
        <w:t>DITAL DO PREGÃO ELETRÔNICO Nº 0</w:t>
      </w:r>
      <w:r>
        <w:rPr>
          <w:rFonts w:ascii="Times New Roman" w:hAnsi="Times New Roman" w:cs="Times New Roman"/>
          <w:b/>
          <w:sz w:val="24"/>
          <w:szCs w:val="24"/>
        </w:rPr>
        <w:t>9</w:t>
      </w:r>
      <w:r w:rsidR="00EF6559" w:rsidRPr="00FB3FA0">
        <w:rPr>
          <w:rFonts w:ascii="Times New Roman" w:hAnsi="Times New Roman" w:cs="Times New Roman"/>
          <w:b/>
          <w:sz w:val="24"/>
          <w:szCs w:val="24"/>
        </w:rPr>
        <w:t>/2019</w:t>
      </w:r>
    </w:p>
    <w:p w:rsidR="00EF6559" w:rsidRPr="00FB3FA0" w:rsidRDefault="00EF6559" w:rsidP="00FB3FA0">
      <w:pPr>
        <w:autoSpaceDE w:val="0"/>
        <w:autoSpaceDN w:val="0"/>
        <w:adjustRightInd w:val="0"/>
        <w:spacing w:line="240" w:lineRule="auto"/>
        <w:jc w:val="center"/>
        <w:rPr>
          <w:rFonts w:ascii="Times New Roman" w:hAnsi="Times New Roman" w:cs="Times New Roman"/>
          <w:b/>
          <w:sz w:val="24"/>
          <w:szCs w:val="24"/>
        </w:rPr>
      </w:pPr>
      <w:r w:rsidRPr="00FB3FA0">
        <w:rPr>
          <w:rFonts w:ascii="Times New Roman" w:hAnsi="Times New Roman" w:cs="Times New Roman"/>
          <w:b/>
          <w:sz w:val="24"/>
          <w:szCs w:val="24"/>
        </w:rPr>
        <w:t>UASG CREA-PB: 926444</w:t>
      </w:r>
    </w:p>
    <w:p w:rsidR="00EF6559" w:rsidRDefault="00EF6559" w:rsidP="00FB3FA0">
      <w:pPr>
        <w:autoSpaceDE w:val="0"/>
        <w:autoSpaceDN w:val="0"/>
        <w:adjustRightInd w:val="0"/>
        <w:spacing w:line="240" w:lineRule="auto"/>
        <w:jc w:val="center"/>
        <w:rPr>
          <w:rFonts w:ascii="Times New Roman" w:hAnsi="Times New Roman" w:cs="Times New Roman"/>
          <w:b/>
          <w:sz w:val="24"/>
          <w:szCs w:val="24"/>
        </w:rPr>
      </w:pPr>
      <w:r w:rsidRPr="00914168">
        <w:rPr>
          <w:rFonts w:ascii="Times New Roman" w:hAnsi="Times New Roman" w:cs="Times New Roman"/>
          <w:b/>
          <w:sz w:val="24"/>
          <w:szCs w:val="24"/>
        </w:rPr>
        <w:t>(Processo Administrativo n.°11</w:t>
      </w:r>
      <w:r w:rsidR="00914168" w:rsidRPr="00914168">
        <w:rPr>
          <w:rFonts w:ascii="Times New Roman" w:hAnsi="Times New Roman" w:cs="Times New Roman"/>
          <w:b/>
          <w:sz w:val="24"/>
          <w:szCs w:val="24"/>
        </w:rPr>
        <w:t>15985</w:t>
      </w:r>
      <w:r w:rsidRPr="00914168">
        <w:rPr>
          <w:rFonts w:ascii="Times New Roman" w:hAnsi="Times New Roman" w:cs="Times New Roman"/>
          <w:b/>
          <w:sz w:val="24"/>
          <w:szCs w:val="24"/>
        </w:rPr>
        <w:t>/2019)</w:t>
      </w:r>
    </w:p>
    <w:p w:rsidR="00EF6559" w:rsidRPr="00FB3FA0" w:rsidRDefault="00EF6559" w:rsidP="00FB3FA0">
      <w:pPr>
        <w:autoSpaceDE w:val="0"/>
        <w:autoSpaceDN w:val="0"/>
        <w:adjustRightInd w:val="0"/>
        <w:spacing w:line="240" w:lineRule="auto"/>
        <w:jc w:val="both"/>
        <w:rPr>
          <w:rFonts w:ascii="Times New Roman" w:hAnsi="Times New Roman" w:cs="Times New Roman"/>
          <w:b/>
          <w:bCs/>
          <w:color w:val="000000"/>
          <w:sz w:val="24"/>
          <w:szCs w:val="24"/>
        </w:rPr>
      </w:pPr>
      <w:r w:rsidRPr="00FB3FA0">
        <w:rPr>
          <w:rFonts w:ascii="Times New Roman" w:hAnsi="Times New Roman" w:cs="Times New Roman"/>
          <w:sz w:val="24"/>
          <w:szCs w:val="24"/>
        </w:rPr>
        <w:t xml:space="preserve">Torna-se público, para conhecimento dos interessados, que o Conselho Regional de Engenharia e Agronomia da Paraíba – CREA/PB, por meio do (a) Comissão Permanente de Licitação – CPL, sediado à Avenida Dom Pedro I, 809 – Centro, João Pessoa – PB, 58013-021, realizará licitação, na modalidade PREGÃO, na forma ELETRÔNICA, do tipo MENOR </w:t>
      </w:r>
      <w:r w:rsidR="00854A75" w:rsidRPr="00FB3FA0">
        <w:rPr>
          <w:rFonts w:ascii="Times New Roman" w:hAnsi="Times New Roman" w:cs="Times New Roman"/>
          <w:sz w:val="24"/>
          <w:szCs w:val="24"/>
        </w:rPr>
        <w:t>PREÇO,</w:t>
      </w:r>
      <w:r w:rsidRPr="00FB3FA0">
        <w:rPr>
          <w:rFonts w:ascii="Times New Roman" w:hAnsi="Times New Roman" w:cs="Times New Roman"/>
          <w:sz w:val="24"/>
          <w:szCs w:val="24"/>
        </w:rPr>
        <w:t xml:space="preserve"> nos termos da Lei </w:t>
      </w:r>
      <w:proofErr w:type="gramStart"/>
      <w:r w:rsidRPr="00FB3FA0">
        <w:rPr>
          <w:rFonts w:ascii="Times New Roman" w:hAnsi="Times New Roman" w:cs="Times New Roman"/>
          <w:sz w:val="24"/>
          <w:szCs w:val="24"/>
        </w:rPr>
        <w:t>nº10.</w:t>
      </w:r>
      <w:proofErr w:type="gramEnd"/>
      <w:r w:rsidRPr="00FB3FA0">
        <w:rPr>
          <w:rFonts w:ascii="Times New Roman" w:hAnsi="Times New Roman" w:cs="Times New Roman"/>
          <w:sz w:val="24"/>
          <w:szCs w:val="24"/>
        </w:rPr>
        <w:t>520, de 17 de julho de 2002, do Decreto nº 5.450, de 31 de maio de 2005, do Decreto 2.271, de 7 de julho de 1997, das Instruções Normativas SEGES/MPDG nº 05,de 26 de maio de 2017, e nº 02, de 11 de outubro de 2010, da Lei Complementar n°123, de 14 de dezembro de 2006, da Lei nº 11.488, de 15 de junho de 2007, do Decreto n° 8.538, de 06 de outubro de 2015, aplicando-se, subsidiariamente, a Lei nº8.666, de 21 de junho de 1993, na Lei nº 8.078, de 1990 – Código de Defesa do Consumidores as exigências estabelecidas neste Edital.</w:t>
      </w:r>
    </w:p>
    <w:p w:rsidR="00EF6559" w:rsidRPr="00FB3FA0" w:rsidRDefault="00EF6559" w:rsidP="00FB3FA0">
      <w:pPr>
        <w:autoSpaceDE w:val="0"/>
        <w:autoSpaceDN w:val="0"/>
        <w:adjustRightInd w:val="0"/>
        <w:spacing w:line="240" w:lineRule="auto"/>
        <w:jc w:val="both"/>
        <w:rPr>
          <w:rFonts w:ascii="Times New Roman" w:hAnsi="Times New Roman" w:cs="Times New Roman"/>
          <w:b/>
          <w:bCs/>
          <w:sz w:val="24"/>
          <w:szCs w:val="24"/>
        </w:rPr>
      </w:pPr>
      <w:r w:rsidRPr="00FB3FA0">
        <w:rPr>
          <w:rFonts w:ascii="Times New Roman" w:hAnsi="Times New Roman" w:cs="Times New Roman"/>
          <w:b/>
          <w:bCs/>
          <w:sz w:val="24"/>
          <w:szCs w:val="24"/>
        </w:rPr>
        <w:t xml:space="preserve">Data da Sessão: </w:t>
      </w:r>
      <w:r w:rsidR="00415DC8">
        <w:rPr>
          <w:rFonts w:ascii="Times New Roman" w:hAnsi="Times New Roman" w:cs="Times New Roman"/>
          <w:b/>
          <w:bCs/>
          <w:sz w:val="24"/>
          <w:szCs w:val="24"/>
        </w:rPr>
        <w:t>04</w:t>
      </w:r>
      <w:r w:rsidRPr="00FB3FA0">
        <w:rPr>
          <w:rFonts w:ascii="Times New Roman" w:hAnsi="Times New Roman" w:cs="Times New Roman"/>
          <w:b/>
          <w:bCs/>
          <w:sz w:val="24"/>
          <w:szCs w:val="24"/>
        </w:rPr>
        <w:t>/</w:t>
      </w:r>
      <w:r w:rsidR="00916BED">
        <w:rPr>
          <w:rFonts w:ascii="Times New Roman" w:hAnsi="Times New Roman" w:cs="Times New Roman"/>
          <w:b/>
          <w:bCs/>
          <w:sz w:val="24"/>
          <w:szCs w:val="24"/>
        </w:rPr>
        <w:t>1</w:t>
      </w:r>
      <w:r w:rsidR="00415DC8">
        <w:rPr>
          <w:rFonts w:ascii="Times New Roman" w:hAnsi="Times New Roman" w:cs="Times New Roman"/>
          <w:b/>
          <w:bCs/>
          <w:sz w:val="24"/>
          <w:szCs w:val="24"/>
        </w:rPr>
        <w:t>1</w:t>
      </w:r>
      <w:r w:rsidRPr="00FB3FA0">
        <w:rPr>
          <w:rFonts w:ascii="Times New Roman" w:hAnsi="Times New Roman" w:cs="Times New Roman"/>
          <w:b/>
          <w:bCs/>
          <w:sz w:val="24"/>
          <w:szCs w:val="24"/>
        </w:rPr>
        <w:t>/</w:t>
      </w:r>
      <w:r w:rsidR="00916BED">
        <w:rPr>
          <w:rFonts w:ascii="Times New Roman" w:hAnsi="Times New Roman" w:cs="Times New Roman"/>
          <w:b/>
          <w:bCs/>
          <w:sz w:val="24"/>
          <w:szCs w:val="24"/>
        </w:rPr>
        <w:t>2019</w:t>
      </w:r>
    </w:p>
    <w:p w:rsidR="00EF6559" w:rsidRPr="00FB3FA0" w:rsidRDefault="00EF6559" w:rsidP="00FB3FA0">
      <w:pPr>
        <w:autoSpaceDE w:val="0"/>
        <w:autoSpaceDN w:val="0"/>
        <w:adjustRightInd w:val="0"/>
        <w:spacing w:line="240" w:lineRule="auto"/>
        <w:jc w:val="both"/>
        <w:rPr>
          <w:rFonts w:ascii="Times New Roman" w:hAnsi="Times New Roman" w:cs="Times New Roman"/>
          <w:b/>
          <w:bCs/>
          <w:sz w:val="24"/>
          <w:szCs w:val="24"/>
        </w:rPr>
      </w:pPr>
      <w:r w:rsidRPr="00FB3FA0">
        <w:rPr>
          <w:rFonts w:ascii="Times New Roman" w:hAnsi="Times New Roman" w:cs="Times New Roman"/>
          <w:b/>
          <w:bCs/>
          <w:sz w:val="24"/>
          <w:szCs w:val="24"/>
        </w:rPr>
        <w:t xml:space="preserve">Horário: </w:t>
      </w:r>
      <w:proofErr w:type="gramStart"/>
      <w:r w:rsidR="00916BED">
        <w:rPr>
          <w:rFonts w:ascii="Times New Roman" w:hAnsi="Times New Roman" w:cs="Times New Roman"/>
          <w:b/>
          <w:bCs/>
          <w:sz w:val="24"/>
          <w:szCs w:val="24"/>
        </w:rPr>
        <w:t>10</w:t>
      </w:r>
      <w:r w:rsidRPr="00FB3FA0">
        <w:rPr>
          <w:rFonts w:ascii="Times New Roman" w:hAnsi="Times New Roman" w:cs="Times New Roman"/>
          <w:b/>
          <w:bCs/>
          <w:sz w:val="24"/>
          <w:szCs w:val="24"/>
        </w:rPr>
        <w:t>:</w:t>
      </w:r>
      <w:r w:rsidR="00916BED">
        <w:rPr>
          <w:rFonts w:ascii="Times New Roman" w:hAnsi="Times New Roman" w:cs="Times New Roman"/>
          <w:b/>
          <w:bCs/>
          <w:sz w:val="24"/>
          <w:szCs w:val="24"/>
        </w:rPr>
        <w:t>00</w:t>
      </w:r>
      <w:proofErr w:type="spellStart"/>
      <w:proofErr w:type="gramEnd"/>
      <w:r w:rsidRPr="00FB3FA0">
        <w:rPr>
          <w:rFonts w:ascii="Times New Roman" w:hAnsi="Times New Roman" w:cs="Times New Roman"/>
          <w:b/>
          <w:bCs/>
          <w:sz w:val="24"/>
          <w:szCs w:val="24"/>
        </w:rPr>
        <w:t>hs</w:t>
      </w:r>
      <w:proofErr w:type="spellEnd"/>
      <w:r w:rsidRPr="00FB3FA0">
        <w:rPr>
          <w:rFonts w:ascii="Times New Roman" w:hAnsi="Times New Roman" w:cs="Times New Roman"/>
          <w:b/>
          <w:bCs/>
          <w:sz w:val="24"/>
          <w:szCs w:val="24"/>
        </w:rPr>
        <w:t xml:space="preserve"> (horário de Brasília-DF)</w:t>
      </w:r>
    </w:p>
    <w:p w:rsidR="00FF00B4" w:rsidRPr="00FB3FA0" w:rsidRDefault="00EF6559" w:rsidP="00FB3FA0">
      <w:pPr>
        <w:spacing w:line="240" w:lineRule="auto"/>
        <w:jc w:val="both"/>
        <w:rPr>
          <w:rFonts w:ascii="Times New Roman" w:hAnsi="Times New Roman" w:cs="Times New Roman"/>
          <w:sz w:val="24"/>
          <w:szCs w:val="24"/>
          <w:u w:val="single"/>
        </w:rPr>
      </w:pPr>
      <w:r w:rsidRPr="00FB3FA0">
        <w:rPr>
          <w:rFonts w:ascii="Times New Roman" w:hAnsi="Times New Roman" w:cs="Times New Roman"/>
          <w:b/>
          <w:bCs/>
          <w:sz w:val="24"/>
          <w:szCs w:val="24"/>
        </w:rPr>
        <w:t xml:space="preserve">Local: </w:t>
      </w:r>
      <w:r w:rsidRPr="00FB3FA0">
        <w:rPr>
          <w:rFonts w:ascii="Times New Roman" w:hAnsi="Times New Roman" w:cs="Times New Roman"/>
          <w:sz w:val="24"/>
          <w:szCs w:val="24"/>
        </w:rPr>
        <w:t xml:space="preserve">Portal de Compras do Governo Federal – </w:t>
      </w:r>
      <w:hyperlink r:id="rId8" w:history="1">
        <w:r w:rsidRPr="00FB3FA0">
          <w:rPr>
            <w:rStyle w:val="Hyperlink"/>
            <w:rFonts w:ascii="Times New Roman" w:hAnsi="Times New Roman" w:cs="Times New Roman"/>
            <w:sz w:val="24"/>
            <w:szCs w:val="24"/>
          </w:rPr>
          <w:t>www.comprasgovernamentais.gov.br</w:t>
        </w:r>
      </w:hyperlink>
    </w:p>
    <w:p w:rsidR="00C84677" w:rsidRPr="00FB3FA0" w:rsidRDefault="00C84677" w:rsidP="00FB3FA0">
      <w:pPr>
        <w:spacing w:line="240" w:lineRule="auto"/>
        <w:jc w:val="both"/>
        <w:rPr>
          <w:rFonts w:ascii="Times New Roman" w:hAnsi="Times New Roman" w:cs="Times New Roman"/>
          <w:b/>
          <w:sz w:val="24"/>
          <w:szCs w:val="24"/>
        </w:rPr>
      </w:pPr>
      <w:r w:rsidRPr="00FB3FA0">
        <w:rPr>
          <w:rFonts w:ascii="Times New Roman" w:hAnsi="Times New Roman" w:cs="Times New Roman"/>
          <w:sz w:val="24"/>
          <w:szCs w:val="24"/>
        </w:rPr>
        <w:t xml:space="preserve"> O presente Edital poderá ser obtido nos </w:t>
      </w:r>
      <w:r w:rsidRPr="00FB3FA0">
        <w:rPr>
          <w:rFonts w:ascii="Times New Roman" w:hAnsi="Times New Roman" w:cs="Times New Roman"/>
          <w:i/>
          <w:iCs/>
          <w:sz w:val="24"/>
          <w:szCs w:val="24"/>
        </w:rPr>
        <w:t xml:space="preserve">sites </w:t>
      </w:r>
      <w:r w:rsidRPr="00FB3FA0">
        <w:rPr>
          <w:rFonts w:ascii="Times New Roman" w:hAnsi="Times New Roman" w:cs="Times New Roman"/>
          <w:sz w:val="24"/>
          <w:szCs w:val="24"/>
        </w:rPr>
        <w:t>www.creapb.org.br e www.comprasnet.gov.br, ou ainda, junto à Sede do CREA-PB, localizada na Avenida Dom Pedro I, n.º 809, Centro, João Pessoa/PB, CEP: 58.013-021.</w:t>
      </w:r>
    </w:p>
    <w:p w:rsidR="00EF6559" w:rsidRPr="00FB3FA0" w:rsidRDefault="00C84677" w:rsidP="00FB3FA0">
      <w:pPr>
        <w:spacing w:line="240" w:lineRule="auto"/>
        <w:jc w:val="both"/>
        <w:rPr>
          <w:rFonts w:ascii="Times New Roman" w:hAnsi="Times New Roman" w:cs="Times New Roman"/>
          <w:b/>
          <w:sz w:val="24"/>
          <w:szCs w:val="24"/>
        </w:rPr>
      </w:pPr>
      <w:r w:rsidRPr="00FB3FA0">
        <w:rPr>
          <w:rFonts w:ascii="Times New Roman" w:hAnsi="Times New Roman" w:cs="Times New Roman"/>
          <w:b/>
          <w:sz w:val="24"/>
          <w:szCs w:val="24"/>
        </w:rPr>
        <w:t>1. DO OBJETO</w:t>
      </w:r>
    </w:p>
    <w:p w:rsidR="00415DC8" w:rsidRPr="00415DC8" w:rsidRDefault="00C84677" w:rsidP="00415DC8">
      <w:pPr>
        <w:spacing w:after="120"/>
        <w:jc w:val="both"/>
        <w:rPr>
          <w:rFonts w:ascii="Times New Roman" w:hAnsi="Times New Roman" w:cs="Times New Roman"/>
          <w:sz w:val="24"/>
          <w:szCs w:val="24"/>
        </w:rPr>
      </w:pPr>
      <w:r w:rsidRPr="00415DC8">
        <w:rPr>
          <w:rFonts w:ascii="Times New Roman" w:hAnsi="Times New Roman" w:cs="Times New Roman"/>
          <w:sz w:val="24"/>
          <w:szCs w:val="24"/>
        </w:rPr>
        <w:t xml:space="preserve">1.1. </w:t>
      </w:r>
      <w:proofErr w:type="gramStart"/>
      <w:r w:rsidR="00415DC8" w:rsidRPr="00415DC8">
        <w:rPr>
          <w:rFonts w:ascii="Times New Roman" w:hAnsi="Times New Roman" w:cs="Times New Roman"/>
          <w:sz w:val="24"/>
          <w:szCs w:val="24"/>
        </w:rPr>
        <w:t>Contratação de pessoa jurídica, em regime continuo</w:t>
      </w:r>
      <w:proofErr w:type="gramEnd"/>
      <w:r w:rsidR="00415DC8" w:rsidRPr="00415DC8">
        <w:rPr>
          <w:rFonts w:ascii="Times New Roman" w:hAnsi="Times New Roman" w:cs="Times New Roman"/>
          <w:sz w:val="24"/>
          <w:szCs w:val="24"/>
        </w:rPr>
        <w:t xml:space="preserve"> por preço global, para prestação de Serviço Telefônico Fixo comutado (fixo-fixo e </w:t>
      </w:r>
      <w:proofErr w:type="spellStart"/>
      <w:r w:rsidR="00415DC8" w:rsidRPr="00415DC8">
        <w:rPr>
          <w:rFonts w:ascii="Times New Roman" w:hAnsi="Times New Roman" w:cs="Times New Roman"/>
          <w:sz w:val="24"/>
          <w:szCs w:val="24"/>
        </w:rPr>
        <w:t>fixo-móvel</w:t>
      </w:r>
      <w:proofErr w:type="spellEnd"/>
      <w:r w:rsidR="00415DC8" w:rsidRPr="00415DC8">
        <w:rPr>
          <w:rFonts w:ascii="Times New Roman" w:hAnsi="Times New Roman" w:cs="Times New Roman"/>
          <w:sz w:val="24"/>
          <w:szCs w:val="24"/>
        </w:rPr>
        <w:t>, local e longa distância nacional e internacional), por meio de linhas convencionais comerciais e entroncamento E1, com disponibilização de ramais DDR, na Sede do CREA-PB em João Pessoa (PB) e nas Inspetorias do CREA-PB e também serviço telefônico de Discagem Direta Gratuita (DDG) na modalidade 0800, conforme especificações e quantitativos estabelecidos nesse termo de referência.</w:t>
      </w:r>
    </w:p>
    <w:p w:rsidR="00632826" w:rsidRDefault="00632826" w:rsidP="00FB3FA0">
      <w:pPr>
        <w:pStyle w:val="Default"/>
        <w:jc w:val="both"/>
        <w:rPr>
          <w:rFonts w:ascii="Times New Roman" w:hAnsi="Times New Roman" w:cs="Times New Roman"/>
        </w:rPr>
      </w:pPr>
      <w:r w:rsidRPr="00FB3FA0">
        <w:rPr>
          <w:rFonts w:ascii="Times New Roman" w:hAnsi="Times New Roman" w:cs="Times New Roman"/>
        </w:rPr>
        <w:t>1.</w:t>
      </w:r>
      <w:r w:rsidR="009D6BBB">
        <w:rPr>
          <w:rFonts w:ascii="Times New Roman" w:hAnsi="Times New Roman" w:cs="Times New Roman"/>
        </w:rPr>
        <w:t>2</w:t>
      </w:r>
      <w:r w:rsidRPr="00FB3FA0">
        <w:rPr>
          <w:rFonts w:ascii="Times New Roman" w:hAnsi="Times New Roman" w:cs="Times New Roman"/>
        </w:rPr>
        <w:t xml:space="preserve">. Em caso de discordância existente entre as especificações deste objeto descritas no Sistema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(www.comprasnet.gov.br) e as especificações constantes deste Edital, deverão ser consideradas as do Edital. </w:t>
      </w:r>
    </w:p>
    <w:p w:rsidR="009D6BBB" w:rsidRDefault="009D6BBB" w:rsidP="00FB3FA0">
      <w:pPr>
        <w:pStyle w:val="Default"/>
        <w:jc w:val="both"/>
        <w:rPr>
          <w:rFonts w:ascii="Times New Roman" w:hAnsi="Times New Roman" w:cs="Times New Roman"/>
        </w:rPr>
      </w:pPr>
    </w:p>
    <w:p w:rsidR="009D6BBB" w:rsidRDefault="009D6BBB" w:rsidP="009D6BBB">
      <w:pPr>
        <w:autoSpaceDE w:val="0"/>
        <w:autoSpaceDN w:val="0"/>
        <w:adjustRightInd w:val="0"/>
        <w:spacing w:after="0" w:line="240" w:lineRule="auto"/>
        <w:jc w:val="both"/>
        <w:rPr>
          <w:rFonts w:ascii="Times New Roman" w:hAnsi="Times New Roman" w:cs="Times New Roman"/>
        </w:rPr>
      </w:pPr>
      <w:r w:rsidRPr="009D6BBB">
        <w:rPr>
          <w:rFonts w:ascii="Times New Roman" w:hAnsi="Times New Roman" w:cs="Times New Roman"/>
        </w:rPr>
        <w:lastRenderedPageBreak/>
        <w:t>1.</w:t>
      </w:r>
      <w:r w:rsidR="00415DC8">
        <w:rPr>
          <w:rFonts w:ascii="Times New Roman" w:hAnsi="Times New Roman" w:cs="Times New Roman"/>
        </w:rPr>
        <w:t>3</w:t>
      </w:r>
      <w:r w:rsidRPr="009D6BBB">
        <w:rPr>
          <w:rFonts w:ascii="Times New Roman" w:hAnsi="Times New Roman" w:cs="Times New Roman"/>
        </w:rPr>
        <w:t xml:space="preserve"> - Não será permitida a subcontratação, no todo ou em parte, do objeto deste</w:t>
      </w:r>
      <w:r>
        <w:rPr>
          <w:rFonts w:ascii="Times New Roman" w:hAnsi="Times New Roman" w:cs="Times New Roman"/>
        </w:rPr>
        <w:t xml:space="preserve"> </w:t>
      </w:r>
      <w:r w:rsidRPr="009D6BBB">
        <w:rPr>
          <w:rFonts w:ascii="Times New Roman" w:hAnsi="Times New Roman" w:cs="Times New Roman"/>
        </w:rPr>
        <w:t>certame licitatório.</w:t>
      </w:r>
    </w:p>
    <w:p w:rsidR="00132DAE" w:rsidRPr="009D6BBB" w:rsidRDefault="00132DAE" w:rsidP="009D6BBB">
      <w:pPr>
        <w:autoSpaceDE w:val="0"/>
        <w:autoSpaceDN w:val="0"/>
        <w:adjustRightInd w:val="0"/>
        <w:spacing w:after="0" w:line="240" w:lineRule="auto"/>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b/>
          <w:bCs/>
        </w:rPr>
        <w:t xml:space="preserve">2. DAS CONDIÇÕES PARA PARTICIPAÇÃO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 Poderão participar desta Licitação os interessados que atendam a todas as exigências e condições constantes deste Edital e que: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2.1.1. Estejam previamente credenciados no Sistema de Cadastramento Unificado de Fornecedores - </w:t>
      </w:r>
      <w:proofErr w:type="spellStart"/>
      <w:r w:rsidRPr="00FB3FA0">
        <w:rPr>
          <w:rFonts w:ascii="Times New Roman" w:hAnsi="Times New Roman" w:cs="Times New Roman"/>
        </w:rPr>
        <w:t>Sicaf</w:t>
      </w:r>
      <w:proofErr w:type="spellEnd"/>
      <w:r w:rsidRPr="00FB3FA0">
        <w:rPr>
          <w:rFonts w:ascii="Times New Roman" w:hAnsi="Times New Roman" w:cs="Times New Roman"/>
        </w:rPr>
        <w:t xml:space="preserve"> e perante o Sistema Eletrônico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provido pela Secretaria de Logística e Tecnologia da Informação (SLTI), do Ministério do Planejamento, Orçamento e Gestão (MPOG), por meio do </w:t>
      </w:r>
      <w:r w:rsidRPr="00FB3FA0">
        <w:rPr>
          <w:rFonts w:ascii="Times New Roman" w:hAnsi="Times New Roman" w:cs="Times New Roman"/>
          <w:i/>
          <w:iCs/>
        </w:rPr>
        <w:t xml:space="preserve">site </w:t>
      </w:r>
      <w:r w:rsidRPr="00FB3FA0">
        <w:rPr>
          <w:rFonts w:ascii="Times New Roman" w:hAnsi="Times New Roman" w:cs="Times New Roman"/>
        </w:rPr>
        <w:t xml:space="preserve">www.comprasnet.gov.br, a qual atuará como órgão provedor do Sistema Eletrônico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2.1.1.1. Para ter acesso ao Sistema Eletrônico, os interessados em participar deste Pregão deverão dispor de chave de identificação e senha pessoal, obtidas junto à SLTI, onde também deverão informar-se a respeito do seu funcionamento e regulamento e receber instruções detalhadas para sua correta utilização.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2.1.1.2. O uso da senha de acesso pela Licitante é de sua responsabilidade exclusiva, incluindo qualquer transação por ela efetuada diretamente, ou por seu representante, não cabendo ao provedor do Sistema ou ao CREA-PB responsabilidade por eventuais danos decorrentes do uso indevido da senha, ainda que por terceiros.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2.1.2. Manifestarem, em campo próprio do Sistema Eletrônico, que estão cientes e de acordo com as condições contidas neste Edital, bem como que cumprem plenamente os requisitos de habilitação definidos neste instrumento convocatório;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2.1.2.1. A existência de restrição relativa à regularidade fiscal não impede que a declaração de que trata este subitem seja firmada por microempresa, empresa de pequeno porte ou sociedade cooperativa, aplicando-se, nesta hipótese, na fase de habilitação, o disposto no item 11.5 deste Edital.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2.1.2.2. A declaração falsa relativa ao cumprimento dos requisitos de habilitação sujeitará a Licitante às sanções previstas no art. 7º da Lei n. 10.520/2002 e no art. 28 do Decreto n. 5.450/2005, ressalvado o disposto no subitem 2.1.2.1.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2.1.3. Manifestarem, em campo próprio do Sistema, </w:t>
      </w:r>
      <w:proofErr w:type="gramStart"/>
      <w:r w:rsidRPr="00FB3FA0">
        <w:rPr>
          <w:rFonts w:ascii="Times New Roman" w:hAnsi="Times New Roman" w:cs="Times New Roman"/>
        </w:rPr>
        <w:t>sob pena</w:t>
      </w:r>
      <w:proofErr w:type="gramEnd"/>
      <w:r w:rsidRPr="00FB3FA0">
        <w:rPr>
          <w:rFonts w:ascii="Times New Roman" w:hAnsi="Times New Roman" w:cs="Times New Roman"/>
        </w:rPr>
        <w:t xml:space="preserve"> de inabilitação, que não empregam menores de dezoito anos em trabalho noturno, perigoso ou insalubre, nem menores de dezesseis anos em qualquer trabalho, salvo na condição de aprendiz, a partir dos quatorze anos (art. 7°, XXXIII, da Constituição da República Federativa do Brasil de 1988). </w:t>
      </w: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lastRenderedPageBreak/>
        <w:t>2.2. Todos os custos decorrentes da elaboração e apresentação de propostas serão de responsabilidade exclusiva da Licitante, não sendo o CREA-</w:t>
      </w:r>
      <w:r w:rsidR="00084EB7" w:rsidRPr="00FB3FA0">
        <w:rPr>
          <w:rFonts w:ascii="Times New Roman" w:hAnsi="Times New Roman" w:cs="Times New Roman"/>
        </w:rPr>
        <w:t>PB</w:t>
      </w:r>
      <w:r w:rsidRPr="00FB3FA0">
        <w:rPr>
          <w:rFonts w:ascii="Times New Roman" w:hAnsi="Times New Roman" w:cs="Times New Roman"/>
        </w:rPr>
        <w:t xml:space="preserve">, em nenhum caso, responsável pelos mesmos, inclusive pelas transações que forem efetuadas em nome da Licitante no Sistema Eletrônico. A Licitante deverá dispor, por seus próprios meios, dos recursos materiais e tecnológicos necessários ao acesso e operação do Sistema Eletrônico.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2.2.1. O CREA-PB não se responsabilizará por eventual desconexão no Sistema Eletrônico.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 </w:t>
      </w:r>
      <w:r w:rsidRPr="00FB3FA0">
        <w:rPr>
          <w:rFonts w:ascii="Times New Roman" w:hAnsi="Times New Roman" w:cs="Times New Roman"/>
          <w:b/>
          <w:bCs/>
        </w:rPr>
        <w:t xml:space="preserve">Fica vedada a participação, na presente Licitação: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2.3.1. De empre</w:t>
      </w:r>
      <w:r w:rsidR="00595F43">
        <w:rPr>
          <w:rFonts w:ascii="Times New Roman" w:hAnsi="Times New Roman" w:cs="Times New Roman"/>
        </w:rPr>
        <w:t>sa que possua, entre seus sócios</w:t>
      </w:r>
      <w:r w:rsidRPr="00FB3FA0">
        <w:rPr>
          <w:rFonts w:ascii="Times New Roman" w:hAnsi="Times New Roman" w:cs="Times New Roman"/>
        </w:rPr>
        <w:t>, dirigente</w:t>
      </w:r>
      <w:r w:rsidR="00595F43">
        <w:rPr>
          <w:rFonts w:ascii="Times New Roman" w:hAnsi="Times New Roman" w:cs="Times New Roman"/>
        </w:rPr>
        <w:t>s</w:t>
      </w:r>
      <w:r w:rsidRPr="00FB3FA0">
        <w:rPr>
          <w:rFonts w:ascii="Times New Roman" w:hAnsi="Times New Roman" w:cs="Times New Roman"/>
        </w:rPr>
        <w:t xml:space="preserve"> do CREA-PB, em observância ao disposto no art. 9º, inciso III, da Lei n.º 8.666/93;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2.3.2. De empresa suspensa de participar de licitação e impedida de contratar com o CREA-PB, durante o prazo da sanção aplicada (inciso III do art. 87 da Lei n.º 8.666/93);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2.3.3. De empresa declarada inidônea para licitar ou contratar com a Administração Pública, enquanto perdurarem os motivos determinantes da punição ou até que seja promovida sua reabilitação (inciso IV do art. 87 da Lei n.º 8666/93);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2.3.4. De empresa impedida de licitar e contratar com a União, durante o prazo da sanção aplicada (art. 7º da Lei n. 10.520/02);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2.3.5. De sociedade estrangeira não autorizada a funcionar no País;</w:t>
      </w: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 </w:t>
      </w: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2.3.6. De empresa cujo objeto social não seja pertinente e compatível com o objeto deste Pregão;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2.3.7. De empresa concordatária ou que se encontre em processo de dissolução ou liquidação, recuperação judicial, recuperação extrajudicial, falência, concordata, sob concurso de credores, fusão, cisão ou incorporação;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2.3.8. De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2.3.9. De consórcio de empresa, qualquer que seja sua forma de constituição.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lastRenderedPageBreak/>
        <w:t xml:space="preserve">2.4. Não será admitida a participação de cooperativas e/ou instituições sem fins lucrativos cujos estatutos e objetivos sociais não prevejam ou não estejam de acordo com o objeto ora licitado. </w:t>
      </w:r>
    </w:p>
    <w:p w:rsidR="0087649E" w:rsidRPr="00FB3FA0" w:rsidRDefault="0087649E"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b/>
          <w:bCs/>
        </w:rPr>
        <w:t xml:space="preserve">3. DO CREDENCIAMENTO PARA O PREGÃO ELETRÔNICO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3.1. Para participar da presente Licitação, a Licitante deverá se credenciar no Sistema Eletrônico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por meio do </w:t>
      </w:r>
      <w:r w:rsidRPr="00FB3FA0">
        <w:rPr>
          <w:rFonts w:ascii="Times New Roman" w:hAnsi="Times New Roman" w:cs="Times New Roman"/>
          <w:i/>
          <w:iCs/>
        </w:rPr>
        <w:t xml:space="preserve">site </w:t>
      </w:r>
      <w:r w:rsidRPr="00FB3FA0">
        <w:rPr>
          <w:rFonts w:ascii="Times New Roman" w:hAnsi="Times New Roman" w:cs="Times New Roman"/>
        </w:rPr>
        <w:t xml:space="preserve">www.comprasnet.gov.br. </w:t>
      </w:r>
    </w:p>
    <w:p w:rsidR="007F501C" w:rsidRDefault="007F501C"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3.2. O credenciamento dar-se-á após a atribuição de chave de identificação e de senha, pessoal e intransferível, para acesso ao Sistema Eletrônico.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3.2.1. A perda da senha ou a quebra de sigilo deverão ser comunicadas imediatamente ao provedor do Sistema Eletrônico, para imediato bloqueio de acesso.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3.3. O credenciamento da Licitante é o nível básico do registro cadastral no Sistema de Cadastramento Unificado de Fornecedores – </w:t>
      </w:r>
      <w:proofErr w:type="spellStart"/>
      <w:r w:rsidRPr="00FB3FA0">
        <w:rPr>
          <w:rFonts w:ascii="Times New Roman" w:hAnsi="Times New Roman" w:cs="Times New Roman"/>
        </w:rPr>
        <w:t>Sicaf</w:t>
      </w:r>
      <w:proofErr w:type="spellEnd"/>
      <w:r w:rsidRPr="00FB3FA0">
        <w:rPr>
          <w:rFonts w:ascii="Times New Roman" w:hAnsi="Times New Roman" w:cs="Times New Roman"/>
        </w:rPr>
        <w:t xml:space="preserve"> e constitui pré-requisito para o cadastramento nos demais níveis, obrigatórios para fins de habilitação, consoante a documentação exigida neste Edital.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3.4. O uso da senha de acesso ao Sistema Eletrônico é de inteira e exclusiva responsabilidade da Licitante, incluindo qualquer transação efetuada diretamente, ou por seu representante, não cabendo ao provedor do Sistema ou ao CREA-</w:t>
      </w:r>
      <w:r w:rsidR="000673BD" w:rsidRPr="00FB3FA0">
        <w:rPr>
          <w:rFonts w:ascii="Times New Roman" w:hAnsi="Times New Roman" w:cs="Times New Roman"/>
        </w:rPr>
        <w:t>PB</w:t>
      </w:r>
      <w:r w:rsidRPr="00FB3FA0">
        <w:rPr>
          <w:rFonts w:ascii="Times New Roman" w:hAnsi="Times New Roman" w:cs="Times New Roman"/>
        </w:rPr>
        <w:t xml:space="preserve"> responsabilidade por eventuais danos decorrentes de uso indevido da senha, ainda que por terceiros.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3.4.1. A Licitante responsabilizar-se-á por todas as transações que forem efetuadas em seu nome no Sistema Eletrônico, assumindo como firmes e verdadeiras suas propostas, assim como os lances inseridos durante a Sessão Pública. </w:t>
      </w:r>
    </w:p>
    <w:p w:rsidR="00233050" w:rsidRPr="00FB3FA0" w:rsidRDefault="00233050" w:rsidP="00FB3FA0">
      <w:pPr>
        <w:pStyle w:val="Default"/>
        <w:jc w:val="both"/>
        <w:rPr>
          <w:rFonts w:ascii="Times New Roman" w:hAnsi="Times New Roman" w:cs="Times New Roman"/>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rPr>
        <w:t xml:space="preserve">3.5. O credenciamento junto ao provedor do Sistema implica a responsabilidade legal da Licitante e/ou do seu representante legal e a presunção de sua capacidade técnica para realização das transações inerentes ao Pregão Eletrônico. </w:t>
      </w:r>
    </w:p>
    <w:p w:rsidR="00233050" w:rsidRPr="00FB3FA0" w:rsidRDefault="00233050" w:rsidP="00FB3FA0">
      <w:pPr>
        <w:pStyle w:val="Default"/>
        <w:jc w:val="both"/>
        <w:rPr>
          <w:rFonts w:ascii="Times New Roman" w:hAnsi="Times New Roman" w:cs="Times New Roman"/>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rPr>
        <w:t xml:space="preserve">3.6. É responsabilidade </w:t>
      </w:r>
      <w:proofErr w:type="gramStart"/>
      <w:r w:rsidRPr="00FB3FA0">
        <w:rPr>
          <w:rFonts w:ascii="Times New Roman" w:hAnsi="Times New Roman" w:cs="Times New Roman"/>
        </w:rPr>
        <w:t>da Licitante conferir</w:t>
      </w:r>
      <w:proofErr w:type="gramEnd"/>
      <w:r w:rsidRPr="00FB3FA0">
        <w:rPr>
          <w:rFonts w:ascii="Times New Roman" w:hAnsi="Times New Roman" w:cs="Times New Roman"/>
        </w:rPr>
        <w:t xml:space="preserve"> a exatidão dos seus dados cadastrais no </w:t>
      </w:r>
      <w:proofErr w:type="spellStart"/>
      <w:r w:rsidRPr="00FB3FA0">
        <w:rPr>
          <w:rFonts w:ascii="Times New Roman" w:hAnsi="Times New Roman" w:cs="Times New Roman"/>
        </w:rPr>
        <w:t>Sicaf</w:t>
      </w:r>
      <w:proofErr w:type="spellEnd"/>
      <w:r w:rsidRPr="00FB3FA0">
        <w:rPr>
          <w:rFonts w:ascii="Times New Roman" w:hAnsi="Times New Roman" w:cs="Times New Roman"/>
        </w:rPr>
        <w:t xml:space="preserve"> e mantê-los atualizados, devendo solicitar, imediatamente, a correção ou a alteração dos registros tão logo identifique incorreção ou aqueles se tornem desatualizados. </w:t>
      </w:r>
    </w:p>
    <w:p w:rsidR="00582708" w:rsidRPr="00FB3FA0" w:rsidRDefault="00582708" w:rsidP="00FB3FA0">
      <w:pPr>
        <w:pStyle w:val="Default"/>
        <w:jc w:val="both"/>
        <w:rPr>
          <w:rFonts w:ascii="Times New Roman" w:hAnsi="Times New Roman" w:cs="Times New Roman"/>
          <w:b/>
          <w:bCs/>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b/>
          <w:bCs/>
        </w:rPr>
        <w:t xml:space="preserve">4. DA PROPOSTA </w:t>
      </w:r>
    </w:p>
    <w:p w:rsidR="00233050" w:rsidRDefault="00233050" w:rsidP="00FB3FA0">
      <w:pPr>
        <w:pStyle w:val="Default"/>
        <w:jc w:val="both"/>
        <w:rPr>
          <w:rFonts w:ascii="Times New Roman" w:hAnsi="Times New Roman" w:cs="Times New Roman"/>
        </w:rPr>
      </w:pP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proofErr w:type="gramStart"/>
      <w:r w:rsidRPr="00B35527">
        <w:rPr>
          <w:rFonts w:ascii="Times New Roman" w:hAnsi="Times New Roman" w:cs="Times New Roman"/>
          <w:sz w:val="24"/>
          <w:szCs w:val="24"/>
        </w:rPr>
        <w:lastRenderedPageBreak/>
        <w:t xml:space="preserve">4.1 - As </w:t>
      </w:r>
      <w:r w:rsidRPr="00B35527">
        <w:rPr>
          <w:rFonts w:ascii="Times New Roman" w:hAnsi="Times New Roman" w:cs="Times New Roman"/>
          <w:b/>
          <w:bCs/>
          <w:sz w:val="24"/>
          <w:szCs w:val="24"/>
        </w:rPr>
        <w:t xml:space="preserve">LICITANTES </w:t>
      </w:r>
      <w:r w:rsidRPr="00B35527">
        <w:rPr>
          <w:rFonts w:ascii="Times New Roman" w:hAnsi="Times New Roman" w:cs="Times New Roman"/>
          <w:sz w:val="24"/>
          <w:szCs w:val="24"/>
        </w:rPr>
        <w:t>deverão registrar suas propostas no sistema eletrônico na</w:t>
      </w:r>
      <w:r>
        <w:rPr>
          <w:rFonts w:ascii="Times New Roman" w:hAnsi="Times New Roman" w:cs="Times New Roman"/>
          <w:sz w:val="24"/>
          <w:szCs w:val="24"/>
        </w:rPr>
        <w:t xml:space="preserve"> </w:t>
      </w:r>
      <w:r w:rsidRPr="00B35527">
        <w:rPr>
          <w:rFonts w:ascii="Times New Roman" w:hAnsi="Times New Roman" w:cs="Times New Roman"/>
          <w:sz w:val="24"/>
          <w:szCs w:val="24"/>
        </w:rPr>
        <w:t xml:space="preserve">forma do </w:t>
      </w:r>
      <w:r w:rsidRPr="00B35527">
        <w:rPr>
          <w:rFonts w:ascii="Times New Roman" w:hAnsi="Times New Roman" w:cs="Times New Roman"/>
          <w:b/>
          <w:bCs/>
          <w:sz w:val="24"/>
          <w:szCs w:val="24"/>
        </w:rPr>
        <w:t xml:space="preserve">Anexo II </w:t>
      </w:r>
      <w:r w:rsidRPr="00B35527">
        <w:rPr>
          <w:rFonts w:ascii="Times New Roman" w:hAnsi="Times New Roman" w:cs="Times New Roman"/>
          <w:sz w:val="24"/>
          <w:szCs w:val="24"/>
        </w:rPr>
        <w:t>- Modelo</w:t>
      </w:r>
      <w:proofErr w:type="gramEnd"/>
      <w:r w:rsidRPr="00B35527">
        <w:rPr>
          <w:rFonts w:ascii="Times New Roman" w:hAnsi="Times New Roman" w:cs="Times New Roman"/>
          <w:sz w:val="24"/>
          <w:szCs w:val="24"/>
        </w:rPr>
        <w:t xml:space="preserve"> de Proposta Comercial, consignando o VALOR</w:t>
      </w:r>
      <w:r>
        <w:rPr>
          <w:rFonts w:ascii="Times New Roman" w:hAnsi="Times New Roman" w:cs="Times New Roman"/>
          <w:sz w:val="24"/>
          <w:szCs w:val="24"/>
        </w:rPr>
        <w:t xml:space="preserve"> </w:t>
      </w:r>
      <w:r w:rsidRPr="00B35527">
        <w:rPr>
          <w:rFonts w:ascii="Times New Roman" w:hAnsi="Times New Roman" w:cs="Times New Roman"/>
          <w:sz w:val="24"/>
          <w:szCs w:val="24"/>
        </w:rPr>
        <w:t>UNITÁRIO E TOTAL dos itens, onde já deverão estar considerados e inclusos: lucro,</w:t>
      </w:r>
      <w:r>
        <w:rPr>
          <w:rFonts w:ascii="Times New Roman" w:hAnsi="Times New Roman" w:cs="Times New Roman"/>
          <w:sz w:val="24"/>
          <w:szCs w:val="24"/>
        </w:rPr>
        <w:t xml:space="preserve"> </w:t>
      </w:r>
      <w:r w:rsidRPr="00B35527">
        <w:rPr>
          <w:rFonts w:ascii="Times New Roman" w:hAnsi="Times New Roman" w:cs="Times New Roman"/>
          <w:sz w:val="24"/>
          <w:szCs w:val="24"/>
        </w:rPr>
        <w:t>despesas administrativas e operacionais, despesas com supervisão, tributos</w:t>
      </w:r>
      <w:r>
        <w:rPr>
          <w:rFonts w:ascii="Times New Roman" w:hAnsi="Times New Roman" w:cs="Times New Roman"/>
          <w:sz w:val="24"/>
          <w:szCs w:val="24"/>
        </w:rPr>
        <w:t xml:space="preserve"> </w:t>
      </w:r>
      <w:r w:rsidRPr="00B35527">
        <w:rPr>
          <w:rFonts w:ascii="Times New Roman" w:hAnsi="Times New Roman" w:cs="Times New Roman"/>
          <w:sz w:val="24"/>
          <w:szCs w:val="24"/>
        </w:rPr>
        <w:t>(impostos, taxas e contribuições), tarifas, além de quaisquer despesas diretas ou</w:t>
      </w:r>
      <w:r>
        <w:rPr>
          <w:rFonts w:ascii="Times New Roman" w:hAnsi="Times New Roman" w:cs="Times New Roman"/>
          <w:sz w:val="24"/>
          <w:szCs w:val="24"/>
        </w:rPr>
        <w:t xml:space="preserve"> </w:t>
      </w:r>
      <w:r w:rsidRPr="00B35527">
        <w:rPr>
          <w:rFonts w:ascii="Times New Roman" w:hAnsi="Times New Roman" w:cs="Times New Roman"/>
          <w:sz w:val="24"/>
          <w:szCs w:val="24"/>
        </w:rPr>
        <w:t>indiretas não explicitadas na planilha, mas decorrentes de obrigação contratual das</w:t>
      </w:r>
      <w:r>
        <w:rPr>
          <w:rFonts w:ascii="Times New Roman" w:hAnsi="Times New Roman" w:cs="Times New Roman"/>
          <w:sz w:val="24"/>
          <w:szCs w:val="24"/>
        </w:rPr>
        <w:t xml:space="preserve"> </w:t>
      </w:r>
      <w:r w:rsidRPr="00B35527">
        <w:rPr>
          <w:rFonts w:ascii="Times New Roman" w:hAnsi="Times New Roman" w:cs="Times New Roman"/>
          <w:sz w:val="24"/>
          <w:szCs w:val="24"/>
        </w:rPr>
        <w:t>empresas, conforme estabelecido no Edital, e, ainda:</w:t>
      </w:r>
    </w:p>
    <w:p w:rsidR="00B35527" w:rsidRDefault="00B35527" w:rsidP="00FB3FA0">
      <w:pPr>
        <w:pStyle w:val="Default"/>
        <w:jc w:val="both"/>
        <w:rPr>
          <w:rFonts w:ascii="Times New Roman" w:hAnsi="Times New Roman" w:cs="Times New Roman"/>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 xml:space="preserve">4.2 - As propostas terão validade de, no mínimo, </w:t>
      </w:r>
      <w:r w:rsidRPr="00B35527">
        <w:rPr>
          <w:rFonts w:ascii="Times New Roman" w:hAnsi="Times New Roman" w:cs="Times New Roman"/>
          <w:b/>
          <w:bCs/>
          <w:sz w:val="24"/>
          <w:szCs w:val="24"/>
        </w:rPr>
        <w:t>60 (sessenta) dias corridos</w:t>
      </w:r>
      <w:r w:rsidRPr="00B35527">
        <w:rPr>
          <w:rFonts w:ascii="Times New Roman" w:hAnsi="Times New Roman" w:cs="Times New Roman"/>
          <w:sz w:val="24"/>
          <w:szCs w:val="24"/>
        </w:rPr>
        <w:t>,</w:t>
      </w:r>
      <w:r>
        <w:rPr>
          <w:rFonts w:ascii="Times New Roman" w:hAnsi="Times New Roman" w:cs="Times New Roman"/>
          <w:sz w:val="24"/>
          <w:szCs w:val="24"/>
        </w:rPr>
        <w:t xml:space="preserve"> </w:t>
      </w:r>
      <w:r w:rsidRPr="00B35527">
        <w:rPr>
          <w:rFonts w:ascii="Times New Roman" w:hAnsi="Times New Roman" w:cs="Times New Roman"/>
          <w:sz w:val="24"/>
          <w:szCs w:val="24"/>
        </w:rPr>
        <w:t>contados da data de abertura da sessão pública estabelecida no preâmbulo deste</w:t>
      </w:r>
      <w:r>
        <w:rPr>
          <w:rFonts w:ascii="Times New Roman" w:hAnsi="Times New Roman" w:cs="Times New Roman"/>
          <w:sz w:val="24"/>
          <w:szCs w:val="24"/>
        </w:rPr>
        <w:t xml:space="preserve"> </w:t>
      </w:r>
      <w:r w:rsidRPr="00B35527">
        <w:rPr>
          <w:rFonts w:ascii="Times New Roman" w:hAnsi="Times New Roman" w:cs="Times New Roman"/>
          <w:sz w:val="24"/>
          <w:szCs w:val="24"/>
        </w:rPr>
        <w:t>Pregão.</w:t>
      </w: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 xml:space="preserve">4.3 – O fornecedor apto à aplicação da </w:t>
      </w:r>
      <w:r w:rsidRPr="00B35527">
        <w:rPr>
          <w:rFonts w:ascii="Times New Roman" w:hAnsi="Times New Roman" w:cs="Times New Roman"/>
          <w:b/>
          <w:bCs/>
          <w:sz w:val="24"/>
          <w:szCs w:val="24"/>
        </w:rPr>
        <w:t xml:space="preserve">DIREITO DE PREFERÊNCIA </w:t>
      </w:r>
      <w:r w:rsidRPr="00B35527">
        <w:rPr>
          <w:rFonts w:ascii="Times New Roman" w:hAnsi="Times New Roman" w:cs="Times New Roman"/>
          <w:sz w:val="24"/>
          <w:szCs w:val="24"/>
        </w:rPr>
        <w:t>estabelecido</w:t>
      </w:r>
      <w:r>
        <w:rPr>
          <w:rFonts w:ascii="Times New Roman" w:hAnsi="Times New Roman" w:cs="Times New Roman"/>
          <w:sz w:val="24"/>
          <w:szCs w:val="24"/>
        </w:rPr>
        <w:t xml:space="preserve"> </w:t>
      </w:r>
      <w:r w:rsidRPr="00B35527">
        <w:rPr>
          <w:rFonts w:ascii="Times New Roman" w:hAnsi="Times New Roman" w:cs="Times New Roman"/>
          <w:sz w:val="24"/>
          <w:szCs w:val="24"/>
        </w:rPr>
        <w:t xml:space="preserve">no art. 5º do </w:t>
      </w:r>
      <w:r w:rsidRPr="00B35527">
        <w:rPr>
          <w:rFonts w:ascii="Times New Roman" w:hAnsi="Times New Roman" w:cs="Times New Roman"/>
          <w:b/>
          <w:bCs/>
          <w:sz w:val="24"/>
          <w:szCs w:val="24"/>
        </w:rPr>
        <w:t xml:space="preserve">Decreto Federal n.º 7.174/2010 </w:t>
      </w:r>
      <w:r w:rsidRPr="00B35527">
        <w:rPr>
          <w:rFonts w:ascii="Times New Roman" w:hAnsi="Times New Roman" w:cs="Times New Roman"/>
          <w:sz w:val="24"/>
          <w:szCs w:val="24"/>
        </w:rPr>
        <w:t>deverá declarar, em campo</w:t>
      </w:r>
      <w:r>
        <w:rPr>
          <w:rFonts w:ascii="Times New Roman" w:hAnsi="Times New Roman" w:cs="Times New Roman"/>
          <w:sz w:val="24"/>
          <w:szCs w:val="24"/>
        </w:rPr>
        <w:t xml:space="preserve"> </w:t>
      </w:r>
      <w:r w:rsidRPr="00B35527">
        <w:rPr>
          <w:rFonts w:ascii="Times New Roman" w:hAnsi="Times New Roman" w:cs="Times New Roman"/>
          <w:sz w:val="24"/>
          <w:szCs w:val="24"/>
        </w:rPr>
        <w:t>próprio do Sistema, durante a fase de cadastramento das propostas, se o produto</w:t>
      </w:r>
      <w:r>
        <w:rPr>
          <w:rFonts w:ascii="Times New Roman" w:hAnsi="Times New Roman" w:cs="Times New Roman"/>
          <w:sz w:val="24"/>
          <w:szCs w:val="24"/>
        </w:rPr>
        <w:t xml:space="preserve"> </w:t>
      </w:r>
      <w:r w:rsidRPr="00B35527">
        <w:rPr>
          <w:rFonts w:ascii="Times New Roman" w:hAnsi="Times New Roman" w:cs="Times New Roman"/>
          <w:sz w:val="24"/>
          <w:szCs w:val="24"/>
        </w:rPr>
        <w:t>ofertado atende os requisitos estabelecidos nos incisos I, II e III do art. 5º do</w:t>
      </w:r>
      <w:r>
        <w:rPr>
          <w:rFonts w:ascii="Times New Roman" w:hAnsi="Times New Roman" w:cs="Times New Roman"/>
          <w:sz w:val="24"/>
          <w:szCs w:val="24"/>
        </w:rPr>
        <w:t xml:space="preserve"> </w:t>
      </w:r>
      <w:r w:rsidRPr="00B35527">
        <w:rPr>
          <w:rFonts w:ascii="Times New Roman" w:hAnsi="Times New Roman" w:cs="Times New Roman"/>
          <w:sz w:val="24"/>
          <w:szCs w:val="24"/>
        </w:rPr>
        <w:t>Decreto retro, quais sejam:</w:t>
      </w: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4.3.1 - Bens e serviços com tecnologia desenvolvida no País e produzidos de</w:t>
      </w:r>
      <w:r>
        <w:rPr>
          <w:rFonts w:ascii="Times New Roman" w:hAnsi="Times New Roman" w:cs="Times New Roman"/>
          <w:sz w:val="24"/>
          <w:szCs w:val="24"/>
        </w:rPr>
        <w:t xml:space="preserve"> </w:t>
      </w:r>
      <w:r w:rsidRPr="00B35527">
        <w:rPr>
          <w:rFonts w:ascii="Times New Roman" w:hAnsi="Times New Roman" w:cs="Times New Roman"/>
          <w:sz w:val="24"/>
          <w:szCs w:val="24"/>
        </w:rPr>
        <w:t>acordo com o Processo Produtivo Básico (PPB), na forma definida pelo Poder</w:t>
      </w:r>
      <w:r>
        <w:rPr>
          <w:rFonts w:ascii="Times New Roman" w:hAnsi="Times New Roman" w:cs="Times New Roman"/>
          <w:sz w:val="24"/>
          <w:szCs w:val="24"/>
        </w:rPr>
        <w:t xml:space="preserve"> </w:t>
      </w:r>
      <w:r w:rsidRPr="00B35527">
        <w:rPr>
          <w:rFonts w:ascii="Times New Roman" w:hAnsi="Times New Roman" w:cs="Times New Roman"/>
          <w:sz w:val="24"/>
          <w:szCs w:val="24"/>
        </w:rPr>
        <w:t>Executivo Federal;</w:t>
      </w: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4.3.2 - Bens e serviços com tecnologia desenvolvida no País; e</w:t>
      </w:r>
      <w:r>
        <w:rPr>
          <w:rFonts w:ascii="Times New Roman" w:hAnsi="Times New Roman" w:cs="Times New Roman"/>
          <w:sz w:val="24"/>
          <w:szCs w:val="24"/>
        </w:rPr>
        <w:t xml:space="preserve"> </w:t>
      </w: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4.3.3 - Bens e serviços produzidos de acordo com o PPB, na forma definida</w:t>
      </w:r>
      <w:r>
        <w:rPr>
          <w:rFonts w:ascii="Times New Roman" w:hAnsi="Times New Roman" w:cs="Times New Roman"/>
          <w:sz w:val="24"/>
          <w:szCs w:val="24"/>
        </w:rPr>
        <w:t xml:space="preserve"> </w:t>
      </w:r>
      <w:r w:rsidRPr="00B35527">
        <w:rPr>
          <w:rFonts w:ascii="Times New Roman" w:hAnsi="Times New Roman" w:cs="Times New Roman"/>
          <w:sz w:val="24"/>
          <w:szCs w:val="24"/>
        </w:rPr>
        <w:t>pelo Poder Executivo Federal.</w:t>
      </w: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b/>
          <w:bCs/>
          <w:sz w:val="24"/>
          <w:szCs w:val="24"/>
        </w:rPr>
        <w:t xml:space="preserve">4.4 - </w:t>
      </w:r>
      <w:r w:rsidRPr="00B35527">
        <w:rPr>
          <w:rFonts w:ascii="Times New Roman" w:hAnsi="Times New Roman" w:cs="Times New Roman"/>
          <w:sz w:val="24"/>
          <w:szCs w:val="24"/>
        </w:rPr>
        <w:t>As microempresas e empresas de pequeno porte que atendam ao disposto no</w:t>
      </w:r>
      <w:r>
        <w:rPr>
          <w:rFonts w:ascii="Times New Roman" w:hAnsi="Times New Roman" w:cs="Times New Roman"/>
          <w:sz w:val="24"/>
          <w:szCs w:val="24"/>
        </w:rPr>
        <w:t xml:space="preserve"> </w:t>
      </w:r>
      <w:r w:rsidRPr="00B35527">
        <w:rPr>
          <w:rFonts w:ascii="Times New Roman" w:hAnsi="Times New Roman" w:cs="Times New Roman"/>
          <w:sz w:val="24"/>
          <w:szCs w:val="24"/>
        </w:rPr>
        <w:t>subitem 4.3 terão prioridade no exercício do direito de preferência em relação às</w:t>
      </w:r>
      <w:r>
        <w:rPr>
          <w:rFonts w:ascii="Times New Roman" w:hAnsi="Times New Roman" w:cs="Times New Roman"/>
          <w:sz w:val="24"/>
          <w:szCs w:val="24"/>
        </w:rPr>
        <w:t xml:space="preserve"> </w:t>
      </w:r>
      <w:r w:rsidRPr="00B35527">
        <w:rPr>
          <w:rFonts w:ascii="Times New Roman" w:hAnsi="Times New Roman" w:cs="Times New Roman"/>
          <w:sz w:val="24"/>
          <w:szCs w:val="24"/>
        </w:rPr>
        <w:t>médias e grandes empresas enquadradas na mesma situação.</w:t>
      </w: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Pr="007A70B1" w:rsidRDefault="00B35527" w:rsidP="00B35527">
      <w:pPr>
        <w:autoSpaceDE w:val="0"/>
        <w:autoSpaceDN w:val="0"/>
        <w:adjustRightInd w:val="0"/>
        <w:spacing w:after="0" w:line="240" w:lineRule="auto"/>
        <w:jc w:val="both"/>
        <w:rPr>
          <w:rFonts w:ascii="Times New Roman" w:hAnsi="Times New Roman" w:cs="Times New Roman"/>
          <w:bCs/>
          <w:sz w:val="24"/>
          <w:szCs w:val="24"/>
        </w:rPr>
      </w:pPr>
      <w:r w:rsidRPr="00B35527">
        <w:rPr>
          <w:rFonts w:ascii="Times New Roman" w:hAnsi="Times New Roman" w:cs="Times New Roman"/>
          <w:b/>
          <w:bCs/>
          <w:sz w:val="24"/>
          <w:szCs w:val="24"/>
        </w:rPr>
        <w:t xml:space="preserve">4.5 - </w:t>
      </w:r>
      <w:r w:rsidRPr="007A70B1">
        <w:rPr>
          <w:rFonts w:ascii="Times New Roman" w:hAnsi="Times New Roman" w:cs="Times New Roman"/>
          <w:bCs/>
          <w:sz w:val="24"/>
          <w:szCs w:val="24"/>
        </w:rPr>
        <w:t>A declaração falsa sujeitará o fornecedor às sanções previstas neste edital e na legislação brasileira.</w:t>
      </w:r>
    </w:p>
    <w:p w:rsidR="00B35527" w:rsidRPr="007A70B1" w:rsidRDefault="00B35527" w:rsidP="00B35527">
      <w:pPr>
        <w:autoSpaceDE w:val="0"/>
        <w:autoSpaceDN w:val="0"/>
        <w:adjustRightInd w:val="0"/>
        <w:spacing w:after="0" w:line="240" w:lineRule="auto"/>
        <w:jc w:val="both"/>
        <w:rPr>
          <w:rFonts w:ascii="Times New Roman" w:hAnsi="Times New Roman" w:cs="Times New Roman"/>
          <w:bCs/>
          <w:sz w:val="24"/>
          <w:szCs w:val="24"/>
        </w:rPr>
      </w:pPr>
    </w:p>
    <w:p w:rsidR="00B35527" w:rsidRPr="007A70B1" w:rsidRDefault="00B35527" w:rsidP="00B35527">
      <w:pPr>
        <w:autoSpaceDE w:val="0"/>
        <w:autoSpaceDN w:val="0"/>
        <w:adjustRightInd w:val="0"/>
        <w:spacing w:after="0" w:line="240" w:lineRule="auto"/>
        <w:jc w:val="both"/>
        <w:rPr>
          <w:rFonts w:ascii="Times New Roman" w:hAnsi="Times New Roman" w:cs="Times New Roman"/>
          <w:bCs/>
          <w:sz w:val="24"/>
          <w:szCs w:val="24"/>
        </w:rPr>
      </w:pPr>
      <w:r w:rsidRPr="00B35527">
        <w:rPr>
          <w:rFonts w:ascii="Times New Roman" w:hAnsi="Times New Roman" w:cs="Times New Roman"/>
          <w:b/>
          <w:bCs/>
          <w:sz w:val="24"/>
          <w:szCs w:val="24"/>
        </w:rPr>
        <w:t xml:space="preserve">4.6 - </w:t>
      </w:r>
      <w:r w:rsidRPr="007A70B1">
        <w:rPr>
          <w:rFonts w:ascii="Times New Roman" w:hAnsi="Times New Roman" w:cs="Times New Roman"/>
          <w:bCs/>
          <w:sz w:val="24"/>
          <w:szCs w:val="24"/>
        </w:rPr>
        <w:t>Qualquer elemento que possa identificar a LICITANTE importará na desclassificação da proposta. Desse modo, antes de encerrada a fase de lances, as participantes não poderão encaminhar documentos com timbre ou logomarca da empresa, assinatura ou carimbo de sócios ou outra informação que possa levar à identificação da LICITANTE.</w:t>
      </w:r>
    </w:p>
    <w:p w:rsidR="00843B53"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b/>
          <w:bCs/>
        </w:rPr>
        <w:t xml:space="preserve">5. DA ABERTURA DA SESSÃO ELETRÔNICA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t xml:space="preserve">5.1. No dia e horário indicados no preâmbulo deste Edital, considerado o horário oficial de Brasília/DF, conforme o Sistema, o Pregoeiro abrirá a Sessão Pública </w:t>
      </w:r>
      <w:proofErr w:type="spellStart"/>
      <w:r w:rsidRPr="00E65D94">
        <w:rPr>
          <w:rFonts w:ascii="Times New Roman" w:hAnsi="Times New Roman" w:cs="Times New Roman"/>
          <w:i/>
          <w:iCs/>
        </w:rPr>
        <w:t>on</w:t>
      </w:r>
      <w:proofErr w:type="spellEnd"/>
      <w:r w:rsidRPr="00E65D94">
        <w:rPr>
          <w:rFonts w:ascii="Times New Roman" w:hAnsi="Times New Roman" w:cs="Times New Roman"/>
          <w:i/>
          <w:iCs/>
        </w:rPr>
        <w:t xml:space="preserve"> </w:t>
      </w:r>
      <w:proofErr w:type="spellStart"/>
      <w:r w:rsidRPr="00E65D94">
        <w:rPr>
          <w:rFonts w:ascii="Times New Roman" w:hAnsi="Times New Roman" w:cs="Times New Roman"/>
          <w:i/>
          <w:iCs/>
        </w:rPr>
        <w:t>line</w:t>
      </w:r>
      <w:proofErr w:type="spellEnd"/>
      <w:r w:rsidRPr="00E65D94">
        <w:rPr>
          <w:rFonts w:ascii="Times New Roman" w:hAnsi="Times New Roman" w:cs="Times New Roman"/>
          <w:i/>
          <w:iCs/>
        </w:rPr>
        <w:t xml:space="preserve"> </w:t>
      </w:r>
      <w:r w:rsidRPr="00E65D94">
        <w:rPr>
          <w:rFonts w:ascii="Times New Roman" w:hAnsi="Times New Roman" w:cs="Times New Roman"/>
        </w:rPr>
        <w:t xml:space="preserve">na </w:t>
      </w:r>
      <w:r w:rsidRPr="00E65D94">
        <w:rPr>
          <w:rFonts w:ascii="Times New Roman" w:hAnsi="Times New Roman" w:cs="Times New Roman"/>
          <w:i/>
          <w:iCs/>
        </w:rPr>
        <w:lastRenderedPageBreak/>
        <w:t>internet</w:t>
      </w:r>
      <w:r w:rsidRPr="00E65D94">
        <w:rPr>
          <w:rFonts w:ascii="Times New Roman" w:hAnsi="Times New Roman" w:cs="Times New Roman"/>
        </w:rPr>
        <w:t xml:space="preserve">, mediante a utilização de sua chave de acesso e senha, no </w:t>
      </w:r>
      <w:r w:rsidRPr="00E65D94">
        <w:rPr>
          <w:rFonts w:ascii="Times New Roman" w:hAnsi="Times New Roman" w:cs="Times New Roman"/>
          <w:i/>
          <w:iCs/>
        </w:rPr>
        <w:t xml:space="preserve">site </w:t>
      </w:r>
      <w:r w:rsidRPr="00E65D94">
        <w:rPr>
          <w:rFonts w:ascii="Times New Roman" w:hAnsi="Times New Roman" w:cs="Times New Roman"/>
        </w:rPr>
        <w:t xml:space="preserve">www.comprasnet.gov.br.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t xml:space="preserve">5.2. As Licitantes poderão participar da Sessão Pública na internet, devendo utilizar sua chave de acesso e senha.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t xml:space="preserve">5.3. Durante a Sessão Pública, a comunicação entre o Pregoeiro e as Licitantes ocorrerá exclusivamente mediante troca de mensagens, em campo próprio do Sistema Eletrônico, e conforme as regras deste.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t xml:space="preserve">5.4. Caberá à Licitante acompanhar as operações no Sistema Eletrônico durante a Sessão Pública do Pregão, ficando responsável pelo ônus decorrentes da perda de negócios diante da inobservância de qualquer mensagem emitida pelo Sistema ou pelo Pregoeiro ou de sua desconexão. </w:t>
      </w:r>
    </w:p>
    <w:p w:rsidR="00AF30E6" w:rsidRPr="00E65D94" w:rsidRDefault="00AF30E6" w:rsidP="00E65D94">
      <w:pPr>
        <w:pStyle w:val="Default"/>
        <w:jc w:val="both"/>
        <w:rPr>
          <w:rFonts w:ascii="Times New Roman" w:hAnsi="Times New Roman" w:cs="Times New Roman"/>
        </w:rPr>
      </w:pPr>
    </w:p>
    <w:p w:rsidR="00AF30E6" w:rsidRPr="00E65D94" w:rsidRDefault="00AF30E6" w:rsidP="00E65D94">
      <w:pPr>
        <w:pStyle w:val="Default"/>
        <w:jc w:val="both"/>
        <w:rPr>
          <w:rFonts w:ascii="Times New Roman" w:hAnsi="Times New Roman" w:cs="Times New Roman"/>
        </w:rPr>
      </w:pPr>
      <w:r w:rsidRPr="00E65D94">
        <w:rPr>
          <w:rFonts w:ascii="Times New Roman" w:hAnsi="Times New Roman" w:cs="Times New Roman"/>
          <w:b/>
          <w:bCs/>
        </w:rPr>
        <w:t xml:space="preserve">6. DA CLASSIFICAÇÃO DAS PROPOSTAS </w:t>
      </w:r>
    </w:p>
    <w:p w:rsidR="00AF30E6" w:rsidRPr="00E65D94" w:rsidRDefault="00AF30E6" w:rsidP="00E65D94">
      <w:pPr>
        <w:pStyle w:val="Default"/>
        <w:jc w:val="both"/>
        <w:rPr>
          <w:rFonts w:ascii="Times New Roman" w:hAnsi="Times New Roman" w:cs="Times New Roman"/>
        </w:rPr>
      </w:pPr>
    </w:p>
    <w:p w:rsidR="00FB3FA0" w:rsidRPr="00E65D94" w:rsidRDefault="00AF30E6" w:rsidP="00E65D94">
      <w:pPr>
        <w:pStyle w:val="Default"/>
        <w:jc w:val="both"/>
        <w:rPr>
          <w:rFonts w:ascii="Times New Roman" w:hAnsi="Times New Roman" w:cs="Times New Roman"/>
        </w:rPr>
      </w:pPr>
      <w:r w:rsidRPr="00E65D94">
        <w:rPr>
          <w:rFonts w:ascii="Times New Roman" w:hAnsi="Times New Roman" w:cs="Times New Roman"/>
        </w:rPr>
        <w:t>6.1. Após a abertura da Sessão, o Pregoeiro verificará a consonância das propostas com as especificações e condições detalhadas neste Edital e seus Anexos.</w:t>
      </w:r>
    </w:p>
    <w:p w:rsidR="00FB3FA0" w:rsidRPr="00E65D94" w:rsidRDefault="00FB3FA0" w:rsidP="00E65D94">
      <w:pPr>
        <w:pStyle w:val="Default"/>
        <w:jc w:val="both"/>
        <w:rPr>
          <w:rFonts w:ascii="Times New Roman" w:hAnsi="Times New Roman" w:cs="Times New Roman"/>
        </w:rPr>
      </w:pPr>
    </w:p>
    <w:p w:rsidR="00FB3FA0" w:rsidRPr="00E65D94" w:rsidRDefault="00AF30E6"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 xml:space="preserve"> </w:t>
      </w:r>
      <w:r w:rsidR="00FB3FA0" w:rsidRPr="00E65D94">
        <w:rPr>
          <w:rFonts w:ascii="Times New Roman" w:hAnsi="Times New Roman" w:cs="Times New Roman"/>
          <w:sz w:val="24"/>
          <w:szCs w:val="24"/>
        </w:rPr>
        <w:t>6.2. A proposta que não atender às especificações do Edital ou contiver qualquer tipo de identificação do seu proponente será previamente desclassificada, não havendo possibilidade de oferecimento de lances.</w:t>
      </w:r>
    </w:p>
    <w:p w:rsidR="007F501C" w:rsidRDefault="007F501C"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6.2.1. Será, também, motivo de desclassificação, a apresentação, por uma mesma Licitante, de mais de uma proposta para um mesmo item.</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6.3. A desclassificação da proposta será sempre fundamentada e registrada no Sistema, com acompanhamento em tempo real por todos os participantes.</w:t>
      </w:r>
    </w:p>
    <w:p w:rsidR="00FB3FA0"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6.4. Serão classificadas as propostas que estiverem de acordo com as especificações contidas neste Edital. Somente as Licitantes com propostas classificadas participarão da fase de lances.</w:t>
      </w:r>
    </w:p>
    <w:p w:rsidR="00AE77A2" w:rsidRPr="00E65D94" w:rsidRDefault="00AE77A2" w:rsidP="00E65D94">
      <w:pPr>
        <w:autoSpaceDE w:val="0"/>
        <w:autoSpaceDN w:val="0"/>
        <w:adjustRightInd w:val="0"/>
        <w:spacing w:after="0" w:line="240" w:lineRule="auto"/>
        <w:jc w:val="both"/>
        <w:rPr>
          <w:rFonts w:ascii="Times New Roman" w:hAnsi="Times New Roman" w:cs="Times New Roman"/>
          <w:sz w:val="24"/>
          <w:szCs w:val="24"/>
        </w:rPr>
      </w:pPr>
    </w:p>
    <w:p w:rsidR="00AF30E6" w:rsidRPr="00E65D94" w:rsidRDefault="00FB3FA0" w:rsidP="00E65D94">
      <w:pPr>
        <w:pStyle w:val="Default"/>
        <w:jc w:val="both"/>
        <w:rPr>
          <w:rFonts w:ascii="Times New Roman" w:hAnsi="Times New Roman" w:cs="Times New Roman"/>
        </w:rPr>
      </w:pPr>
      <w:r w:rsidRPr="00E65D94">
        <w:rPr>
          <w:rFonts w:ascii="Times New Roman" w:hAnsi="Times New Roman" w:cs="Times New Roman"/>
        </w:rPr>
        <w:t>6.5. A Licitante que tiver sua proposta excluída para um determinado item</w:t>
      </w:r>
      <w:proofErr w:type="gramStart"/>
      <w:r w:rsidRPr="00E65D94">
        <w:rPr>
          <w:rFonts w:ascii="Times New Roman" w:hAnsi="Times New Roman" w:cs="Times New Roman"/>
        </w:rPr>
        <w:t>, estará</w:t>
      </w:r>
      <w:proofErr w:type="gramEnd"/>
      <w:r w:rsidRPr="00E65D94">
        <w:rPr>
          <w:rFonts w:ascii="Times New Roman" w:hAnsi="Times New Roman" w:cs="Times New Roman"/>
        </w:rPr>
        <w:t xml:space="preserve"> definitivamente fora das fases seguintes do Pregão, para esse item.</w:t>
      </w:r>
    </w:p>
    <w:p w:rsidR="009D6BBB" w:rsidRDefault="009D6BBB" w:rsidP="00E65D94">
      <w:pPr>
        <w:autoSpaceDE w:val="0"/>
        <w:autoSpaceDN w:val="0"/>
        <w:adjustRightInd w:val="0"/>
        <w:spacing w:after="0" w:line="240" w:lineRule="auto"/>
        <w:jc w:val="both"/>
        <w:rPr>
          <w:rFonts w:ascii="Times New Roman" w:hAnsi="Times New Roman" w:cs="Times New Roman"/>
          <w:b/>
          <w:bCs/>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b/>
          <w:bCs/>
          <w:sz w:val="24"/>
          <w:szCs w:val="24"/>
        </w:rPr>
      </w:pPr>
      <w:r w:rsidRPr="00E65D94">
        <w:rPr>
          <w:rFonts w:ascii="Times New Roman" w:hAnsi="Times New Roman" w:cs="Times New Roman"/>
          <w:b/>
          <w:bCs/>
          <w:sz w:val="24"/>
          <w:szCs w:val="24"/>
        </w:rPr>
        <w:t>7. DA FORMULAÇÃO DE LANCES</w:t>
      </w:r>
    </w:p>
    <w:p w:rsidR="00FB3FA0" w:rsidRPr="00E65D94" w:rsidRDefault="00FB3FA0" w:rsidP="00E65D94">
      <w:pPr>
        <w:autoSpaceDE w:val="0"/>
        <w:autoSpaceDN w:val="0"/>
        <w:adjustRightInd w:val="0"/>
        <w:spacing w:after="0" w:line="240" w:lineRule="auto"/>
        <w:jc w:val="both"/>
        <w:rPr>
          <w:rFonts w:ascii="Times New Roman" w:hAnsi="Times New Roman" w:cs="Times New Roman"/>
          <w:b/>
          <w:bCs/>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7.1. O Sistema Eletrônico ordenará, automaticamente, as propostas classificadas pelo Pregoeiro e que participarão da fase de lances.</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lastRenderedPageBreak/>
        <w:t>7.2. Aberta a etapa competitiva, as Licitantes classificadas poderão encaminhar lances sucessivos, exclusivamente por meio do Sistema Eletrônico, sendo imediatamente informadas do seu recebimento e respectivo horário de registro e valor de cada lance.</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7.2.1. Assim como as propostas, os lances serão ofertados pelo PREÇO GLOBAL para o item.</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7.3. As Licitantes poderão oferecer lances sucessivos, observado o horário fixado e as regras de aceitação dos mesmos.</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7.4. A Licitante somente poderá oferecer lance inferior ao último por ela ofertado e registrado pelo Sistema.</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pStyle w:val="Default"/>
        <w:jc w:val="both"/>
        <w:rPr>
          <w:rFonts w:ascii="Times New Roman" w:hAnsi="Times New Roman" w:cs="Times New Roman"/>
        </w:rPr>
      </w:pPr>
      <w:r w:rsidRPr="00E65D94">
        <w:rPr>
          <w:rFonts w:ascii="Times New Roman" w:hAnsi="Times New Roman" w:cs="Times New Roman"/>
        </w:rPr>
        <w:t>7.5. Não serão aceitos dois ou mais lances iguais. Em havendo mais de um lance de igual valor, prevalecerá aquele que for recebido e registrado em primeiro lugar.</w:t>
      </w:r>
    </w:p>
    <w:p w:rsidR="00FB3FA0" w:rsidRPr="00E65D94" w:rsidRDefault="00FB3FA0" w:rsidP="00E65D94">
      <w:pPr>
        <w:pStyle w:val="Default"/>
        <w:jc w:val="both"/>
        <w:rPr>
          <w:rFonts w:ascii="Times New Roman" w:hAnsi="Times New Roman" w:cs="Times New Roman"/>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7.6. No transcurso da Sessão Eletrônica, as Licitantes serão informadas pelo Sistema, em tempo real, do valor do menor lance registrado, mantendo-se em sigilo a identificação do ofertante.</w:t>
      </w:r>
    </w:p>
    <w:p w:rsidR="0095353D" w:rsidRDefault="0095353D" w:rsidP="00E65D94">
      <w:pPr>
        <w:pStyle w:val="Default"/>
        <w:jc w:val="both"/>
        <w:rPr>
          <w:rFonts w:ascii="Times New Roman" w:hAnsi="Times New Roman" w:cs="Times New Roman"/>
        </w:rPr>
      </w:pPr>
    </w:p>
    <w:p w:rsidR="00FB3FA0" w:rsidRPr="00E65D94" w:rsidRDefault="00FB3FA0" w:rsidP="00E65D94">
      <w:pPr>
        <w:pStyle w:val="Default"/>
        <w:jc w:val="both"/>
        <w:rPr>
          <w:rFonts w:ascii="Times New Roman" w:hAnsi="Times New Roman" w:cs="Times New Roman"/>
        </w:rPr>
      </w:pPr>
      <w:r w:rsidRPr="00E65D94">
        <w:rPr>
          <w:rFonts w:ascii="Times New Roman" w:hAnsi="Times New Roman" w:cs="Times New Roman"/>
        </w:rPr>
        <w:t>7.7. Durante a fase de lances, o Pregoeiro poderá excluir lance cujo valor seja manifestamente inexequível.</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7.8. Os lances apresentados e levados em consideração para efeito de julgamento serão de exclusiva e total responsabilidade da Licitante, não lhe cabendo o direito de pleitear qualquer alteração.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7.9. No caso de desconexão com o Pregoeiro, no decorrer da etapa de lances do Pregão, o Sistema Eletrônico poderá permanecer acessível às Licitantes para a recepção dos lances, retomando o Pregoeiro, quando possível, a sua atuação no certame, sem prejuízo dos lances e atos realizados. </w:t>
      </w:r>
    </w:p>
    <w:p w:rsidR="007A70B1" w:rsidRDefault="007A70B1"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7.9.1. Quando a desconexão do Pregoeiro persistir por tempo superior a 10 (dez) minutos, a Sessão Eletrônica do Pregão será suspensa e terá reinício somente após a comunicação aos participantes no sítio www.comprasnet.gov.br. </w:t>
      </w:r>
    </w:p>
    <w:p w:rsidR="00AE77A2" w:rsidRDefault="00AE77A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7.10. O encerramento da etapa de lances será decidido pelo Pregoeiro, que informará, com antecedência de 1 a 60 minutos, o prazo para início do tempo de iminência. </w:t>
      </w:r>
    </w:p>
    <w:p w:rsidR="007F501C" w:rsidRDefault="007F501C"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7.11. Decorrido o prazo fixado pelo Pregoeiro, o Sistema Eletrônico encaminhará aviso de fechamento iminente dos lances, após o que transcorrerá período de tempo de até 30 (trinta) minutos, aleatoriamente determinado pelo Sistema, findo o qual será automaticamente encerrada a recepção e a fase de lances. </w:t>
      </w: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b/>
          <w:bCs/>
        </w:rPr>
        <w:lastRenderedPageBreak/>
        <w:t xml:space="preserve">8. DO BENEFÍCIO ÀS MICROEMPRESAS - ME, EMPRESAS DE PEQUENO PORTE - EPP E SOCIEDADES COOPERATIVAS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8.1. Encerrada a etapa de lances, as microempresas, empresas de pequeno porte ou sociedades cooperativas declarantes que tenham ofertado proposta superior em até 5% (cinco por cento) ao lance vencedor, poderão, na ordem de classificação, exercer o direito de preferência previsto nos artigos 44 da Lei Complementar n.º 123/2006 e 34 da Lei n.º 11.488/2007.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8.2. Em caso de empate entre valores apresentados por microempresas, empresas de pequeno porte ou sociedades cooperativas, que se encontrem no intervalo estabelecido no item 8.1, o Sistema realizará, automaticamente, sorteio entre elas, para que se identifique aquela que primeiro poderá exercer o direito de preferência.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8.3. O direito de preferência somente se aplica quando o lance vencedor não tiver sido apresentado por microempresa, empresa de pequeno porte ou sociedade cooperativa.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8.4. Para </w:t>
      </w:r>
      <w:proofErr w:type="gramStart"/>
      <w:r w:rsidRPr="00E65D94">
        <w:rPr>
          <w:rFonts w:ascii="Times New Roman" w:hAnsi="Times New Roman" w:cs="Times New Roman"/>
        </w:rPr>
        <w:t>usufruir do</w:t>
      </w:r>
      <w:proofErr w:type="gramEnd"/>
      <w:r w:rsidRPr="00E65D94">
        <w:rPr>
          <w:rFonts w:ascii="Times New Roman" w:hAnsi="Times New Roman" w:cs="Times New Roman"/>
        </w:rPr>
        <w:t xml:space="preserve"> direito de preferência, a Licitante deverá ter providenciado o registro de sua condição de microempresa, empresa de pequeno porte ou sociedade cooperativa em campo próprio do </w:t>
      </w:r>
      <w:proofErr w:type="spellStart"/>
      <w:r w:rsidRPr="00E65D94">
        <w:rPr>
          <w:rFonts w:ascii="Times New Roman" w:hAnsi="Times New Roman" w:cs="Times New Roman"/>
        </w:rPr>
        <w:t>Sicaf</w:t>
      </w:r>
      <w:proofErr w:type="spellEnd"/>
      <w:r w:rsidRPr="00E65D94">
        <w:rPr>
          <w:rFonts w:ascii="Times New Roman" w:hAnsi="Times New Roman" w:cs="Times New Roman"/>
        </w:rPr>
        <w:t xml:space="preserve"> (porte da empresa) e, ainda, quando do envio eletrônico da proposta, ter optado, em campo próprio do Sistema </w:t>
      </w:r>
      <w:proofErr w:type="spellStart"/>
      <w:r w:rsidRPr="00E65D94">
        <w:rPr>
          <w:rFonts w:ascii="Times New Roman" w:hAnsi="Times New Roman" w:cs="Times New Roman"/>
        </w:rPr>
        <w:t>Comprasnet</w:t>
      </w:r>
      <w:proofErr w:type="spellEnd"/>
      <w:r w:rsidRPr="00E65D94">
        <w:rPr>
          <w:rFonts w:ascii="Times New Roman" w:hAnsi="Times New Roman" w:cs="Times New Roman"/>
        </w:rPr>
        <w:t xml:space="preserve">, pelos benefícios da Lei Complementar n.º 123/2006 e da Lei n.º 11.488/2007.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8.5. Para o exercício do direito de preferência de que trata o item 8.1, o Sistema Eletrônico informará à Licitante que poderá enviar lance final e único para o item, inferior ao lance vencedor, no prazo de até 05 (cinco) minutos, </w:t>
      </w:r>
      <w:proofErr w:type="gramStart"/>
      <w:r w:rsidRPr="00E65D94">
        <w:rPr>
          <w:rFonts w:ascii="Times New Roman" w:hAnsi="Times New Roman" w:cs="Times New Roman"/>
        </w:rPr>
        <w:t>sob pena</w:t>
      </w:r>
      <w:proofErr w:type="gramEnd"/>
      <w:r w:rsidRPr="00E65D94">
        <w:rPr>
          <w:rFonts w:ascii="Times New Roman" w:hAnsi="Times New Roman" w:cs="Times New Roman"/>
        </w:rPr>
        <w:t xml:space="preserve"> de preclusão, situação em que, atendidas as exigências </w:t>
      </w:r>
      <w:proofErr w:type="spellStart"/>
      <w:r w:rsidRPr="00E65D94">
        <w:rPr>
          <w:rFonts w:ascii="Times New Roman" w:hAnsi="Times New Roman" w:cs="Times New Roman"/>
        </w:rPr>
        <w:t>habilitatórias</w:t>
      </w:r>
      <w:proofErr w:type="spellEnd"/>
      <w:r w:rsidRPr="00E65D94">
        <w:rPr>
          <w:rFonts w:ascii="Times New Roman" w:hAnsi="Times New Roman" w:cs="Times New Roman"/>
        </w:rPr>
        <w:t xml:space="preserve"> e observado o preço estimado/máximo para a contratação, será adjudicado em seu favor o objeto deste Pregão.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8.6. Não sendo apresentado novo lance ou não sendo vencedora a microempresa ou a empresa de pequeno porte ou a cooperativa mais bem classificada, na forma dos itens 8.1 e 8.5, o Sistema, de forma automática, convocará as Licitantes remanescentes que porventura possuírem o direito de preferência previsto no item 8.1, na ordem classificatória, para o exercício do mesmo direito. </w:t>
      </w:r>
    </w:p>
    <w:p w:rsidR="007F501C" w:rsidRDefault="007F501C"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8.7. O convocado que não apresentar proposta dentro do prazo de 05 (cinco) minutos, controlados pelo Sistema, decairá do direito previsto nos artigos 44 e 45 da Lei Complementar n.º 123/2006. </w:t>
      </w: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8.8. As convocações e os controles dos prazos para o exercício desse direito de preferência serão feitos automaticamente pelo Sistema.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8.9. Na hipótese de não contratação nos termos previstos nesta Seção, prevalecerá </w:t>
      </w: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 classificação inicial.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b/>
          <w:bCs/>
        </w:rPr>
        <w:t xml:space="preserve">9. DA NEGOCIAÇÃO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9.1. Após o encerramento da etapa de lances e, se for o caso, do exercício do direito de preferência, o Pregoeiro poderá negociar, pelo Sistema Eletrônico, via </w:t>
      </w:r>
      <w:r w:rsidRPr="00E65D94">
        <w:rPr>
          <w:rFonts w:ascii="Times New Roman" w:hAnsi="Times New Roman" w:cs="Times New Roman"/>
          <w:i/>
          <w:iCs/>
        </w:rPr>
        <w:t>chat</w:t>
      </w:r>
      <w:r w:rsidRPr="00E65D94">
        <w:rPr>
          <w:rFonts w:ascii="Times New Roman" w:hAnsi="Times New Roman" w:cs="Times New Roman"/>
        </w:rPr>
        <w:t xml:space="preserve">, com a Licitante que tenha apresentado o lance mais vantajoso, para que seja obtida redução de preço e melhor proposta, observado o critério de julgamento, não se admitindo negociar condições diferentes daquelas previstas neste Edital.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9.2. A negociação será realizada por meio do Sistema, via </w:t>
      </w:r>
      <w:r w:rsidRPr="00E65D94">
        <w:rPr>
          <w:rFonts w:ascii="Times New Roman" w:hAnsi="Times New Roman" w:cs="Times New Roman"/>
          <w:i/>
          <w:iCs/>
        </w:rPr>
        <w:t>chat</w:t>
      </w:r>
      <w:r w:rsidRPr="00E65D94">
        <w:rPr>
          <w:rFonts w:ascii="Times New Roman" w:hAnsi="Times New Roman" w:cs="Times New Roman"/>
        </w:rPr>
        <w:t xml:space="preserve">, podendo ser acompanhada pelas demais Licitantes.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b/>
          <w:bCs/>
        </w:rPr>
        <w:t>10. DA ACEITABILIDADE DA PROPOSTA</w:t>
      </w:r>
      <w:r w:rsidR="009D6BBB">
        <w:rPr>
          <w:rFonts w:ascii="Times New Roman" w:hAnsi="Times New Roman" w:cs="Times New Roman"/>
          <w:b/>
          <w:bCs/>
        </w:rPr>
        <w:t xml:space="preserve"> E DO ENCAMINHAMENTO DA DOCUMENTAÇÃO</w:t>
      </w:r>
      <w:r w:rsidRPr="00E65D94">
        <w:rPr>
          <w:rFonts w:ascii="Times New Roman" w:hAnsi="Times New Roman" w:cs="Times New Roman"/>
          <w:b/>
          <w:bCs/>
        </w:rPr>
        <w:t xml:space="preserve">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10.1. Encerrada a etapa de lances e concluída a negociação, o Pregoeiro verificará a aceitabilidade do melhor preço ofertado quanto à compatibilidade com o preço estimado/máximo e à compatibilidade da proposta com as especificações técnicas do objeto e demais exigências do Edital.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10.1.1. Os preços deverão ter como referência, não podendo ultrapassar, os valores máximos (unitários, </w:t>
      </w:r>
      <w:proofErr w:type="gramStart"/>
      <w:r w:rsidRPr="00E65D94">
        <w:rPr>
          <w:rFonts w:ascii="Times New Roman" w:hAnsi="Times New Roman" w:cs="Times New Roman"/>
        </w:rPr>
        <w:t>totais e global</w:t>
      </w:r>
      <w:proofErr w:type="gramEnd"/>
      <w:r w:rsidRPr="00E65D94">
        <w:rPr>
          <w:rFonts w:ascii="Times New Roman" w:hAnsi="Times New Roman" w:cs="Times New Roman"/>
        </w:rPr>
        <w:t>) admitidos para a presente contratação definidos no Capítulo 3 do Termo de Referência (</w:t>
      </w:r>
      <w:r w:rsidRPr="00E65D94">
        <w:rPr>
          <w:rFonts w:ascii="Times New Roman" w:hAnsi="Times New Roman" w:cs="Times New Roman"/>
          <w:b/>
          <w:bCs/>
        </w:rPr>
        <w:t>Anexo I</w:t>
      </w:r>
      <w:r w:rsidRPr="00E65D94">
        <w:rPr>
          <w:rFonts w:ascii="Times New Roman" w:hAnsi="Times New Roman" w:cs="Times New Roman"/>
        </w:rPr>
        <w:t xml:space="preserve">). Apesar de o critério de julgamento ser o MENOR PREÇO GLOBAL, a Licitante deverá respeitar, também, os preços máximos estabelecidos para cada faixa etária de cada plano constante do referido </w:t>
      </w:r>
      <w:r w:rsidRPr="00E65D94">
        <w:rPr>
          <w:rFonts w:ascii="Times New Roman" w:hAnsi="Times New Roman" w:cs="Times New Roman"/>
          <w:b/>
          <w:bCs/>
        </w:rPr>
        <w:t xml:space="preserve">Anexo I </w:t>
      </w:r>
      <w:r w:rsidRPr="00E65D94">
        <w:rPr>
          <w:rFonts w:ascii="Times New Roman" w:hAnsi="Times New Roman" w:cs="Times New Roman"/>
        </w:rPr>
        <w:t xml:space="preserve">deste Edital. Considerando que o item será adjudicado a um ÚNICO fornecedor, a manutenção de um único preço excessivo para determinada faixa etária e/ou plano implicará na desclassificação para as demais faixas etárias e/ou planos cotados pela Licitante e sua proposta será excluída.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10.1.2. Nesta fase de aceitação das propostas, o Pregoeiro poderá solicitar o envio de documentos, anexos ou declarações, por meio do Sistema </w:t>
      </w:r>
      <w:proofErr w:type="spellStart"/>
      <w:r w:rsidRPr="00E65D94">
        <w:rPr>
          <w:rFonts w:ascii="Times New Roman" w:hAnsi="Times New Roman" w:cs="Times New Roman"/>
        </w:rPr>
        <w:t>Comprasnet</w:t>
      </w:r>
      <w:proofErr w:type="spellEnd"/>
      <w:r w:rsidRPr="00E65D94">
        <w:rPr>
          <w:rFonts w:ascii="Times New Roman" w:hAnsi="Times New Roman" w:cs="Times New Roman"/>
        </w:rPr>
        <w:t xml:space="preserve"> (convocação de anexo/enviar anexo), ou via </w:t>
      </w:r>
      <w:r w:rsidRPr="00E65D94">
        <w:rPr>
          <w:rFonts w:ascii="Times New Roman" w:hAnsi="Times New Roman" w:cs="Times New Roman"/>
          <w:i/>
          <w:iCs/>
        </w:rPr>
        <w:t xml:space="preserve">e-mail </w:t>
      </w:r>
      <w:r w:rsidRPr="00E65D94">
        <w:rPr>
          <w:rFonts w:ascii="Times New Roman" w:hAnsi="Times New Roman" w:cs="Times New Roman"/>
        </w:rPr>
        <w:t>licitacao</w:t>
      </w:r>
      <w:r w:rsidR="00B83CA1" w:rsidRPr="00E65D94">
        <w:rPr>
          <w:rFonts w:ascii="Times New Roman" w:hAnsi="Times New Roman" w:cs="Times New Roman"/>
        </w:rPr>
        <w:t>creapb</w:t>
      </w:r>
      <w:r w:rsidRPr="00E65D94">
        <w:rPr>
          <w:rFonts w:ascii="Times New Roman" w:hAnsi="Times New Roman" w:cs="Times New Roman"/>
        </w:rPr>
        <w:t>@crea</w:t>
      </w:r>
      <w:r w:rsidR="00B83CA1" w:rsidRPr="00E65D94">
        <w:rPr>
          <w:rFonts w:ascii="Times New Roman" w:hAnsi="Times New Roman" w:cs="Times New Roman"/>
        </w:rPr>
        <w:t>pb</w:t>
      </w:r>
      <w:r w:rsidRPr="00E65D94">
        <w:rPr>
          <w:rFonts w:ascii="Times New Roman" w:hAnsi="Times New Roman" w:cs="Times New Roman"/>
        </w:rPr>
        <w:t xml:space="preserve">.org.br, ou declaração via </w:t>
      </w:r>
      <w:r w:rsidRPr="00E65D94">
        <w:rPr>
          <w:rFonts w:ascii="Times New Roman" w:hAnsi="Times New Roman" w:cs="Times New Roman"/>
          <w:i/>
          <w:iCs/>
        </w:rPr>
        <w:t xml:space="preserve">chat </w:t>
      </w:r>
      <w:r w:rsidRPr="00E65D94">
        <w:rPr>
          <w:rFonts w:ascii="Times New Roman" w:hAnsi="Times New Roman" w:cs="Times New Roman"/>
        </w:rPr>
        <w:t xml:space="preserve">da Licitante, relativamente ao último lance ofertado, podendo também solicitar, apenas do fornecedor cuja proposta esteja em primeiro lugar, o envio da proposta adequada ao valor do lance final ou da negociação, nos moldes exigidos por este Edital.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10.1.3. Será exigido da Licitante cuja proposta esteja em primeiro lugar, o envio da </w:t>
      </w:r>
      <w:r w:rsidRPr="00E65D94">
        <w:rPr>
          <w:rFonts w:ascii="Times New Roman" w:hAnsi="Times New Roman" w:cs="Times New Roman"/>
          <w:b/>
          <w:bCs/>
        </w:rPr>
        <w:t xml:space="preserve">proposta atualizada </w:t>
      </w:r>
      <w:r w:rsidRPr="00E65D94">
        <w:rPr>
          <w:rFonts w:ascii="Times New Roman" w:hAnsi="Times New Roman" w:cs="Times New Roman"/>
        </w:rPr>
        <w:t xml:space="preserve">com os preços referentes a cada faixa etária de cada plano, relativamente ao último lance global ofertado/negociado. </w:t>
      </w: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10.1.4. Na hipótese do fornecedor cuja proposta esteja em primeiro lugar ser cooperativa, será </w:t>
      </w:r>
      <w:proofErr w:type="gramStart"/>
      <w:r w:rsidRPr="00E65D94">
        <w:rPr>
          <w:rFonts w:ascii="Times New Roman" w:hAnsi="Times New Roman" w:cs="Times New Roman"/>
        </w:rPr>
        <w:t>solicitado</w:t>
      </w:r>
      <w:proofErr w:type="gramEnd"/>
      <w:r w:rsidRPr="00E65D94">
        <w:rPr>
          <w:rFonts w:ascii="Times New Roman" w:hAnsi="Times New Roman" w:cs="Times New Roman"/>
        </w:rPr>
        <w:t xml:space="preserve">, também neste momento, declaração de que o modelo de gestão operacional que adota atende ao disposto nos incisos I e II do art. 4º da Instrução Normativa – MPOG/SLTI nº 02/2008, sob pena de desclassificação.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10.2. Os anexos, documentos ou declarações terão por objetivo a comprovação de requisitos estabelecidos no Edital e/ou demonstrativo da composição de preços.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10.3. A Licitante disporá de</w:t>
      </w:r>
      <w:r w:rsidR="00B83CA1" w:rsidRPr="00E65D94">
        <w:rPr>
          <w:rFonts w:ascii="Times New Roman" w:hAnsi="Times New Roman" w:cs="Times New Roman"/>
        </w:rPr>
        <w:t xml:space="preserve"> até</w:t>
      </w:r>
      <w:r w:rsidRPr="00E65D94">
        <w:rPr>
          <w:rFonts w:ascii="Times New Roman" w:hAnsi="Times New Roman" w:cs="Times New Roman"/>
        </w:rPr>
        <w:t xml:space="preserve"> 02 (duas) horas, contados da convocação do Pregoeiro, para o envio do(s) anexo(s), </w:t>
      </w:r>
      <w:proofErr w:type="gramStart"/>
      <w:r w:rsidRPr="00E65D94">
        <w:rPr>
          <w:rFonts w:ascii="Times New Roman" w:hAnsi="Times New Roman" w:cs="Times New Roman"/>
        </w:rPr>
        <w:t>declaração(</w:t>
      </w:r>
      <w:proofErr w:type="spellStart"/>
      <w:proofErr w:type="gramEnd"/>
      <w:r w:rsidRPr="00E65D94">
        <w:rPr>
          <w:rFonts w:ascii="Times New Roman" w:hAnsi="Times New Roman" w:cs="Times New Roman"/>
        </w:rPr>
        <w:t>ões</w:t>
      </w:r>
      <w:proofErr w:type="spellEnd"/>
      <w:r w:rsidRPr="00E65D94">
        <w:rPr>
          <w:rFonts w:ascii="Times New Roman" w:hAnsi="Times New Roman" w:cs="Times New Roman"/>
        </w:rPr>
        <w:t xml:space="preserve">) e/ou documento(s) solicitado(s) nos subitens 10.1.2, 10.1.3 e 10.1.4 deste Edital. </w:t>
      </w:r>
    </w:p>
    <w:p w:rsidR="00B83CA1" w:rsidRPr="00E65D94" w:rsidRDefault="00B83CA1"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10.3.1. Para o envio do(s) anexo(s), </w:t>
      </w:r>
      <w:proofErr w:type="gramStart"/>
      <w:r w:rsidRPr="00E65D94">
        <w:rPr>
          <w:rFonts w:ascii="Times New Roman" w:hAnsi="Times New Roman" w:cs="Times New Roman"/>
        </w:rPr>
        <w:t>declaração(</w:t>
      </w:r>
      <w:proofErr w:type="spellStart"/>
      <w:proofErr w:type="gramEnd"/>
      <w:r w:rsidRPr="00E65D94">
        <w:rPr>
          <w:rFonts w:ascii="Times New Roman" w:hAnsi="Times New Roman" w:cs="Times New Roman"/>
        </w:rPr>
        <w:t>ões</w:t>
      </w:r>
      <w:proofErr w:type="spellEnd"/>
      <w:r w:rsidRPr="00E65D94">
        <w:rPr>
          <w:rFonts w:ascii="Times New Roman" w:hAnsi="Times New Roman" w:cs="Times New Roman"/>
        </w:rPr>
        <w:t xml:space="preserve">) e/ou documento(s) solicitado(s), serão considerados os procedimentos descritos nos subitens 11.3.2 à 11.4.1 deste Edital, exceto quando for solicitado pelo Pregoeiro apenas declaração via </w:t>
      </w:r>
      <w:r w:rsidRPr="00E65D94">
        <w:rPr>
          <w:rFonts w:ascii="Times New Roman" w:hAnsi="Times New Roman" w:cs="Times New Roman"/>
          <w:i/>
          <w:iCs/>
        </w:rPr>
        <w:t xml:space="preserve">chat </w:t>
      </w:r>
      <w:r w:rsidRPr="00E65D94">
        <w:rPr>
          <w:rFonts w:ascii="Times New Roman" w:hAnsi="Times New Roman" w:cs="Times New Roman"/>
        </w:rPr>
        <w:t xml:space="preserve">da Licitante.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10.4. A não apresentação do(s) anexo(s), </w:t>
      </w:r>
      <w:proofErr w:type="gramStart"/>
      <w:r w:rsidRPr="00E65D94">
        <w:rPr>
          <w:rFonts w:ascii="Times New Roman" w:hAnsi="Times New Roman" w:cs="Times New Roman"/>
        </w:rPr>
        <w:t>declaração(</w:t>
      </w:r>
      <w:proofErr w:type="spellStart"/>
      <w:proofErr w:type="gramEnd"/>
      <w:r w:rsidRPr="00E65D94">
        <w:rPr>
          <w:rFonts w:ascii="Times New Roman" w:hAnsi="Times New Roman" w:cs="Times New Roman"/>
        </w:rPr>
        <w:t>ões</w:t>
      </w:r>
      <w:proofErr w:type="spellEnd"/>
      <w:r w:rsidRPr="00E65D94">
        <w:rPr>
          <w:rFonts w:ascii="Times New Roman" w:hAnsi="Times New Roman" w:cs="Times New Roman"/>
        </w:rPr>
        <w:t xml:space="preserve">) e/ou documento(s) solicitado(s) no tempo fixado ou a sua apresentação de modo incompleto ou defeituoso, poderá acarretar a não aceitação da proposta da Licitante.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10.5. Na hipótese de a proposta ou o lance de menor valor não serem aceitos ou se a Licitante detentora da melhor proposta desatender às exigências </w:t>
      </w:r>
      <w:proofErr w:type="spellStart"/>
      <w:r w:rsidRPr="00E65D94">
        <w:rPr>
          <w:rFonts w:ascii="Times New Roman" w:hAnsi="Times New Roman" w:cs="Times New Roman"/>
        </w:rPr>
        <w:t>habilitatórias</w:t>
      </w:r>
      <w:proofErr w:type="spellEnd"/>
      <w:r w:rsidRPr="00E65D94">
        <w:rPr>
          <w:rFonts w:ascii="Times New Roman" w:hAnsi="Times New Roman" w:cs="Times New Roman"/>
        </w:rPr>
        <w:t xml:space="preserve">, o Pregoeiro a recusará justificadamente e examinará a proposta ou o lance subsequente, verificando a sua aceitabilidade e procedendo à sua habilitação, na ordem de classificação, e assim sucessivamente, até a apuração de proposta ou lance que atenda este Edital.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10.6. No julgamento das propostas será considerado o atendimento das exigências estipuladas neste Edital e seus Anexos, o menor preço, o valor de mercado e a exequibilidade dos valores ofertados.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10.7. A Licitante que abandonar o certame, deixando de enviar a documentação indicada nesta Seção, será desclassificada e sujeitar-se-á às sanções previstas neste Edital e na legislação aplicável.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10.8. Se o preço ofertado exceder o preço estimado/máximo admitido pelo CREA-PB, o Pregoeiro negociará com a Licitante, por meio do Sistema </w:t>
      </w:r>
      <w:proofErr w:type="spellStart"/>
      <w:r w:rsidRPr="00E65D94">
        <w:rPr>
          <w:rFonts w:ascii="Times New Roman" w:hAnsi="Times New Roman" w:cs="Times New Roman"/>
        </w:rPr>
        <w:t>Comprasnet</w:t>
      </w:r>
      <w:proofErr w:type="spellEnd"/>
      <w:r w:rsidRPr="00E65D94">
        <w:rPr>
          <w:rFonts w:ascii="Times New Roman" w:hAnsi="Times New Roman" w:cs="Times New Roman"/>
        </w:rPr>
        <w:t xml:space="preserve">, via </w:t>
      </w:r>
      <w:r w:rsidRPr="00E65D94">
        <w:rPr>
          <w:rFonts w:ascii="Times New Roman" w:hAnsi="Times New Roman" w:cs="Times New Roman"/>
          <w:i/>
          <w:iCs/>
        </w:rPr>
        <w:t>chat</w:t>
      </w:r>
      <w:r w:rsidRPr="00E65D94">
        <w:rPr>
          <w:rFonts w:ascii="Times New Roman" w:hAnsi="Times New Roman" w:cs="Times New Roman"/>
        </w:rPr>
        <w:t xml:space="preserve">, visando à obtenção de proposta mais vantajosa. </w:t>
      </w: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10.9. O Pregoeiro poderá solicitar parecer de técnicos pertencentes ao quadro de pessoal do CREA-PB ou, ainda, de pessoas físicas ou jurídicas estranhas a ele, para orientar sua decisão.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10.10. Não se considerará qualquer oferta de vantagem não prevista neste Edital, inclusive financiamentos subsidiados ou a fundo perdido.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10.11. Não se admitirá proposta que apresente valores simbólicos, irrisórios ou de valor zero, incompatíveis com os preços de mercado, exceto quando se referirem a materiais e instalações de propriedade da Licitante, para os quais ela renuncie à parcela ou à totalidade de remuneração.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10.12. Não serão aceitas propostas com preços unitários, totais e/ou globais superiores aos estimados/máximos ou com preços manifestamente inexequíveis.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b/>
          <w:bCs/>
        </w:rPr>
        <w:t xml:space="preserve">10.13. Será DESCLASSIFICADA a proposta que: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a) Contenha vícios ou ilegalidades; e/ou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b) Seja omissa e/ou apresente especificações conflitantes com as exigidas neste Edital e/ou nos seus Anexos; e/ou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c) Mantenha preços unitários, totais e/ou globais superiores aos estimados/máximos admitidos pelo CREA-PB; e/ou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d) Apresente preço que seja manifestamente inexequível; e/ou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e) Não vier a comprovar sua exequibilidade, em especial em relação ao preço e a produtividade apresentada; e/ou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f) Deixe de apresentar qualquer documento exigido pelo Edital e/ou solicitado pelo Pregoeiro.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10.14. Considera-se preço manifestamente inexequível aquele que, comprovadamente, for insuficiente para a cobertura dos custos decorrentes da contratação ou que não venha a ter demonstrada a sua viabilidade por meio de documentação que comprove que os custos envolvidos na contratação são coerentes com os de mercado do objeto deste Pregão.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10.15. Se houver indícios de </w:t>
      </w:r>
      <w:proofErr w:type="spellStart"/>
      <w:r w:rsidRPr="00E65D94">
        <w:rPr>
          <w:rFonts w:ascii="Times New Roman" w:hAnsi="Times New Roman" w:cs="Times New Roman"/>
        </w:rPr>
        <w:t>inexequibilidade</w:t>
      </w:r>
      <w:proofErr w:type="spellEnd"/>
      <w:r w:rsidRPr="00E65D94">
        <w:rPr>
          <w:rFonts w:ascii="Times New Roman" w:hAnsi="Times New Roman" w:cs="Times New Roman"/>
        </w:rPr>
        <w:t xml:space="preserve"> da proposta de preço, ou em caso da necessidade de esclarecimentos complementares, poderá ser efetuada diligência, na forma do § 3º do art. 43 da Lei n.º 8.666/93, para efeito de comprovação de sua exequibilidade, podendo-se adotar, dentre outros, os seguintes procedimentos: </w:t>
      </w:r>
    </w:p>
    <w:p w:rsidR="007F501C" w:rsidRDefault="007F501C"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a) Questionamentos junto à proponente para a apresentação de justificativas e comprovações em relação aos custos com indícios de </w:t>
      </w:r>
      <w:proofErr w:type="spellStart"/>
      <w:r w:rsidRPr="00E65D94">
        <w:rPr>
          <w:rFonts w:ascii="Times New Roman" w:hAnsi="Times New Roman" w:cs="Times New Roman"/>
        </w:rPr>
        <w:t>inexequibilidade</w:t>
      </w:r>
      <w:proofErr w:type="spellEnd"/>
      <w:r w:rsidRPr="00E65D94">
        <w:rPr>
          <w:rFonts w:ascii="Times New Roman" w:hAnsi="Times New Roman" w:cs="Times New Roman"/>
        </w:rPr>
        <w:t xml:space="preserve">; </w:t>
      </w: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b) Verificação de acordos coletivos, convenções coletivas ou sentenças normativas em dissídios coletivos de trabalho;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c) Levantamento de informações junto ao Ministério do Trabalho e Emprego e junto ao Ministério da Previdência Social;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d) Consultas a entidades ou conselhos de classe, sindicatos ou similares;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e) Pesquisas em órgãos públicos ou em empresas privadas;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f) Verificação de outros contratos que a proponente mantenha com a Administração ou com a iniciativa privada;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g) Pesquisa de preço com fornecedores dos insumos utilizados, tais como atacadistas, lojas de suprimentos, supermercados e fabricantes;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h) Verificação de notas fiscais dos produtos adquiridos pela proponente;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i) Levantamento de indicadores salariais ou trabalhistas publicados por órgãos de pesquisa;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j) Estudos setoriais;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k) Consultas às Secretarias de Fazenda Federal, Distrital, Estadual ou Municipal;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l) Análise de soluções técnicas escolhidas e/ou condições excepcionalmente favoráveis que a proponente disponha para a prestação dos serviços;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m) Demais verificações que porventura se fizerem necessárias.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10.16. Será desclassificada a proposta da Licitante que, após as diligências, não corrigir ou justificar eventuais irregularidades apontadas pelo Pregoeiro.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10.17. Após a aceitação do lance e da proposta de menor preço, o Pregoeiro verificará a habilitação da Licitante, nos termos deste Edital. </w:t>
      </w:r>
    </w:p>
    <w:p w:rsidR="00643126" w:rsidRDefault="00643126" w:rsidP="00E65D94">
      <w:pPr>
        <w:pStyle w:val="Default"/>
        <w:jc w:val="both"/>
        <w:rPr>
          <w:rFonts w:ascii="Times New Roman" w:hAnsi="Times New Roman" w:cs="Times New Roman"/>
          <w:b/>
          <w:bCs/>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b/>
          <w:bCs/>
        </w:rPr>
        <w:t xml:space="preserve">11. DA HABILITAÇÃO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11.1. A habilitação será verificada pelo Pregoeiro por meio de consulta </w:t>
      </w:r>
      <w:proofErr w:type="spellStart"/>
      <w:r w:rsidRPr="00E65D94">
        <w:rPr>
          <w:rFonts w:ascii="Times New Roman" w:hAnsi="Times New Roman" w:cs="Times New Roman"/>
          <w:i/>
          <w:iCs/>
        </w:rPr>
        <w:t>on</w:t>
      </w:r>
      <w:proofErr w:type="spellEnd"/>
      <w:r w:rsidRPr="00E65D94">
        <w:rPr>
          <w:rFonts w:ascii="Times New Roman" w:hAnsi="Times New Roman" w:cs="Times New Roman"/>
          <w:i/>
          <w:iCs/>
        </w:rPr>
        <w:t xml:space="preserve"> </w:t>
      </w:r>
      <w:proofErr w:type="spellStart"/>
      <w:r w:rsidRPr="00E65D94">
        <w:rPr>
          <w:rFonts w:ascii="Times New Roman" w:hAnsi="Times New Roman" w:cs="Times New Roman"/>
          <w:i/>
          <w:iCs/>
        </w:rPr>
        <w:t>line</w:t>
      </w:r>
      <w:proofErr w:type="spellEnd"/>
      <w:r w:rsidRPr="00E65D94">
        <w:rPr>
          <w:rFonts w:ascii="Times New Roman" w:hAnsi="Times New Roman" w:cs="Times New Roman"/>
          <w:i/>
          <w:iCs/>
        </w:rPr>
        <w:t xml:space="preserve"> </w:t>
      </w:r>
      <w:r w:rsidRPr="00E65D94">
        <w:rPr>
          <w:rFonts w:ascii="Times New Roman" w:hAnsi="Times New Roman" w:cs="Times New Roman"/>
        </w:rPr>
        <w:t xml:space="preserve">no </w:t>
      </w:r>
      <w:proofErr w:type="spellStart"/>
      <w:r w:rsidRPr="00E65D94">
        <w:rPr>
          <w:rFonts w:ascii="Times New Roman" w:hAnsi="Times New Roman" w:cs="Times New Roman"/>
        </w:rPr>
        <w:t>Sicaf</w:t>
      </w:r>
      <w:proofErr w:type="spellEnd"/>
      <w:r w:rsidRPr="00E65D94">
        <w:rPr>
          <w:rFonts w:ascii="Times New Roman" w:hAnsi="Times New Roman" w:cs="Times New Roman"/>
        </w:rPr>
        <w:t xml:space="preserve"> e análise dos documentos previstos no item 11.3 deste Edital. </w:t>
      </w:r>
    </w:p>
    <w:p w:rsidR="007F501C" w:rsidRDefault="007F501C"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11.1.1. Na análise da validade dos documentos de habilitação, quando existente, tomar-se-á como referência a data da abertura da Sessão Eletrônica, informada no preâmbulo deste Edital.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b/>
          <w:bCs/>
        </w:rPr>
        <w:t xml:space="preserve">11.2. No </w:t>
      </w:r>
      <w:proofErr w:type="spellStart"/>
      <w:r w:rsidRPr="00E65D94">
        <w:rPr>
          <w:rFonts w:ascii="Times New Roman" w:hAnsi="Times New Roman" w:cs="Times New Roman"/>
          <w:b/>
          <w:bCs/>
        </w:rPr>
        <w:t>Sicaf</w:t>
      </w:r>
      <w:proofErr w:type="spellEnd"/>
      <w:r w:rsidRPr="00E65D94">
        <w:rPr>
          <w:rFonts w:ascii="Times New Roman" w:hAnsi="Times New Roman" w:cs="Times New Roman"/>
          <w:b/>
          <w:bCs/>
        </w:rPr>
        <w:t xml:space="preserve">, serão observados: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a) a Regularidade com o Fundo de Garantia do Tempo de Serviço - FGTS;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b) a Regularidade Fiscal perante a Fazenda Nacional, referente: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b.</w:t>
      </w:r>
      <w:proofErr w:type="gramEnd"/>
      <w:r w:rsidRPr="00E65D94">
        <w:rPr>
          <w:rFonts w:ascii="Times New Roman" w:hAnsi="Times New Roman" w:cs="Times New Roman"/>
        </w:rPr>
        <w:t xml:space="preserve">1) às contribuições para a Previdência Social - INSS; e </w:t>
      </w:r>
    </w:p>
    <w:p w:rsidR="0095353D" w:rsidRDefault="0095353D"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b.</w:t>
      </w:r>
      <w:proofErr w:type="gramEnd"/>
      <w:r w:rsidRPr="00E65D94">
        <w:rPr>
          <w:rFonts w:ascii="Times New Roman" w:hAnsi="Times New Roman" w:cs="Times New Roman"/>
        </w:rPr>
        <w:t xml:space="preserve">2) aos demais tributos federais e à Dívida Ativa da União, administrados pela Secretaria da Receita Federal do Brasil e Procuradoria-Geral da Fazenda Nacional; </w:t>
      </w:r>
    </w:p>
    <w:p w:rsidR="007F501C" w:rsidRDefault="007F501C"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c) a Regularidade Fiscal perante a Fazenda Estadual/Distrital;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d) a Regularidade Fiscal perante a Fazenda Municipal;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e) o Quadro de Participação Societária, para aferição do disposto no subitem 2.3.1;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f) o registro de ocorrências cadastradas relativas às penalidades de suspensão de participar de licitação e impedimento de contratar com o CREA-</w:t>
      </w:r>
      <w:r w:rsidR="00E9305E">
        <w:rPr>
          <w:rFonts w:ascii="Times New Roman" w:hAnsi="Times New Roman" w:cs="Times New Roman"/>
        </w:rPr>
        <w:t>PB</w:t>
      </w:r>
      <w:r w:rsidRPr="00E65D94">
        <w:rPr>
          <w:rFonts w:ascii="Times New Roman" w:hAnsi="Times New Roman" w:cs="Times New Roman"/>
        </w:rPr>
        <w:t xml:space="preserve">, de inidoneidade para licitar ou contratar com a Administração Pública, e de impedimento de licitar e contratar com a União.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11.2.1. No caso de impossibilidade de acesso ao </w:t>
      </w:r>
      <w:proofErr w:type="spellStart"/>
      <w:r w:rsidRPr="00E65D94">
        <w:rPr>
          <w:rFonts w:ascii="Times New Roman" w:hAnsi="Times New Roman" w:cs="Times New Roman"/>
        </w:rPr>
        <w:t>Sicaf</w:t>
      </w:r>
      <w:proofErr w:type="spellEnd"/>
      <w:r w:rsidRPr="00E65D94">
        <w:rPr>
          <w:rFonts w:ascii="Times New Roman" w:hAnsi="Times New Roman" w:cs="Times New Roman"/>
        </w:rPr>
        <w:t xml:space="preserve">, a Sessão será suspensa e serão informados a data e horário do seu prosseguimento.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b/>
          <w:bCs/>
        </w:rPr>
        <w:t xml:space="preserve">11.3. Para fins de habilitação: </w:t>
      </w:r>
    </w:p>
    <w:p w:rsidR="001C19C2" w:rsidRPr="00E65D94" w:rsidRDefault="001C19C2" w:rsidP="00E65D94">
      <w:pPr>
        <w:pStyle w:val="Default"/>
        <w:jc w:val="both"/>
        <w:rPr>
          <w:rFonts w:ascii="Times New Roman" w:hAnsi="Times New Roman" w:cs="Times New Roman"/>
        </w:rPr>
      </w:pPr>
    </w:p>
    <w:p w:rsidR="002C4F02" w:rsidRPr="00E65D94" w:rsidRDefault="001C19C2" w:rsidP="00E65D94">
      <w:pPr>
        <w:pStyle w:val="Default"/>
        <w:jc w:val="both"/>
        <w:rPr>
          <w:rFonts w:ascii="Times New Roman" w:hAnsi="Times New Roman" w:cs="Times New Roman"/>
          <w:b/>
          <w:bCs/>
        </w:rPr>
      </w:pPr>
      <w:r w:rsidRPr="00E65D94">
        <w:rPr>
          <w:rFonts w:ascii="Times New Roman" w:hAnsi="Times New Roman" w:cs="Times New Roman"/>
          <w:b/>
          <w:bCs/>
        </w:rPr>
        <w:t>a) serão verificados, ainda:</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1) a declaração de que a Licitante cumpre o disposto no art. 7°, XXXIII, da Constituição da República Federativa do Brasil de 1988, conforme prescreve o inciso V do art. 27 da Lei n.º 8.666/1993;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2) a Certidão Negativa de Débitos Trabalhistas - CNDT, nos termos do Título VII-A da Consolidação das Leis do Trabalho, aprovada pelo Decreto-Lei n.º 5.452/1943, conforme prescreve a Lei n.º 12.440/2011 e o inciso V do art. 29 da Lei n.º 8.666/1993, por meio de consulta ao </w:t>
      </w:r>
      <w:r w:rsidRPr="00E65D94">
        <w:rPr>
          <w:rFonts w:ascii="Times New Roman" w:hAnsi="Times New Roman" w:cs="Times New Roman"/>
          <w:i/>
          <w:iCs/>
        </w:rPr>
        <w:t xml:space="preserve">site </w:t>
      </w:r>
      <w:r w:rsidRPr="00E65D94">
        <w:rPr>
          <w:rFonts w:ascii="Times New Roman" w:hAnsi="Times New Roman" w:cs="Times New Roman"/>
        </w:rPr>
        <w:t xml:space="preserve">www.tst.jus.br;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lastRenderedPageBreak/>
        <w:t>a.</w:t>
      </w:r>
      <w:proofErr w:type="gramEnd"/>
      <w:r w:rsidRPr="00E65D94">
        <w:rPr>
          <w:rFonts w:ascii="Times New Roman" w:hAnsi="Times New Roman" w:cs="Times New Roman"/>
        </w:rPr>
        <w:t xml:space="preserve">3) o Cadastro Nacional de Condenações Cíveis por Atos de Improbidade Administrativa, mantido pelo Conselho Nacional de Justiça - CNJ, nos termos do art. 12 da Lei n.º 8.429/1992, por meio de consulta ao </w:t>
      </w:r>
      <w:r w:rsidRPr="00E65D94">
        <w:rPr>
          <w:rFonts w:ascii="Times New Roman" w:hAnsi="Times New Roman" w:cs="Times New Roman"/>
          <w:i/>
          <w:iCs/>
        </w:rPr>
        <w:t xml:space="preserve">site </w:t>
      </w:r>
      <w:r w:rsidRPr="00E65D94">
        <w:rPr>
          <w:rFonts w:ascii="Times New Roman" w:hAnsi="Times New Roman" w:cs="Times New Roman"/>
        </w:rPr>
        <w:t xml:space="preserve">www.cnj.jus.br (Acórdão nº 1.793/2011 – Plenário - Tribunal de Contas da União);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4) o Cadastro Nacional de Empresas Inidôneas e Suspensas - CEIS, mantido pela Controladoria-Geral da União - CGU, nos termos do disposto no caput e no parágrafo único do art. 97 da Lei n.º 8.666/1993, por meio de consulta ao </w:t>
      </w:r>
      <w:r w:rsidRPr="00E65D94">
        <w:rPr>
          <w:rFonts w:ascii="Times New Roman" w:hAnsi="Times New Roman" w:cs="Times New Roman"/>
          <w:i/>
          <w:iCs/>
        </w:rPr>
        <w:t xml:space="preserve">site </w:t>
      </w:r>
      <w:r w:rsidRPr="00E65D94">
        <w:rPr>
          <w:rFonts w:ascii="Times New Roman" w:hAnsi="Times New Roman" w:cs="Times New Roman"/>
        </w:rPr>
        <w:t xml:space="preserve">www.portaltransparencia.gov.br (Acórdão nº 1.793/2011 – Plenário - Tribunal de Contas da União); </w:t>
      </w:r>
    </w:p>
    <w:p w:rsidR="001C19C2" w:rsidRPr="00E65D94" w:rsidRDefault="001C19C2" w:rsidP="00E65D94">
      <w:pPr>
        <w:pStyle w:val="Default"/>
        <w:jc w:val="both"/>
        <w:rPr>
          <w:rFonts w:ascii="Times New Roman" w:hAnsi="Times New Roman" w:cs="Times New Roman"/>
        </w:rPr>
      </w:pPr>
    </w:p>
    <w:p w:rsidR="001C19C2"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5) o Cadastro de Inidôneos e o Cadastro de Inabilitados, mantidos pelo Tribunal de Contas da União - TCU, através dos </w:t>
      </w:r>
      <w:r w:rsidRPr="00E65D94">
        <w:rPr>
          <w:rFonts w:ascii="Times New Roman" w:hAnsi="Times New Roman" w:cs="Times New Roman"/>
          <w:i/>
          <w:iCs/>
        </w:rPr>
        <w:t xml:space="preserve">sites </w:t>
      </w:r>
      <w:r w:rsidRPr="00E65D94">
        <w:rPr>
          <w:rFonts w:ascii="Times New Roman" w:hAnsi="Times New Roman" w:cs="Times New Roman"/>
        </w:rPr>
        <w:t>https://contas.tcu.gov.br/ords/f?p=2046:5</w:t>
      </w:r>
      <w:proofErr w:type="gramStart"/>
      <w:r w:rsidRPr="00E65D94">
        <w:rPr>
          <w:rFonts w:ascii="Times New Roman" w:hAnsi="Times New Roman" w:cs="Times New Roman"/>
        </w:rPr>
        <w:t>::::::</w:t>
      </w:r>
      <w:proofErr w:type="gramEnd"/>
      <w:r w:rsidRPr="00E65D94">
        <w:rPr>
          <w:rFonts w:ascii="Times New Roman" w:hAnsi="Times New Roman" w:cs="Times New Roman"/>
        </w:rPr>
        <w:t xml:space="preserve"> e https://contas.tcu.gov.br/ords/f?p=2046:4</w:t>
      </w:r>
      <w:proofErr w:type="gramStart"/>
      <w:r w:rsidRPr="00E65D94">
        <w:rPr>
          <w:rFonts w:ascii="Times New Roman" w:hAnsi="Times New Roman" w:cs="Times New Roman"/>
        </w:rPr>
        <w:t>::::::</w:t>
      </w:r>
      <w:proofErr w:type="gramEnd"/>
      <w:r w:rsidRPr="00E65D94">
        <w:rPr>
          <w:rFonts w:ascii="Times New Roman" w:hAnsi="Times New Roman" w:cs="Times New Roman"/>
        </w:rPr>
        <w:t xml:space="preserve"> (Orientação Normativa/SEGES nº 2, de 06 de junho de 2016); </w:t>
      </w:r>
    </w:p>
    <w:p w:rsidR="0074348E" w:rsidRDefault="0074348E" w:rsidP="0074348E">
      <w:pPr>
        <w:autoSpaceDE w:val="0"/>
        <w:autoSpaceDN w:val="0"/>
        <w:adjustRightInd w:val="0"/>
        <w:spacing w:after="0" w:line="240" w:lineRule="auto"/>
        <w:rPr>
          <w:rFonts w:ascii="Verdana" w:hAnsi="Verdana" w:cs="Verdana"/>
        </w:rPr>
      </w:pPr>
    </w:p>
    <w:p w:rsidR="0074348E" w:rsidRDefault="0074348E" w:rsidP="0074348E">
      <w:pPr>
        <w:autoSpaceDE w:val="0"/>
        <w:autoSpaceDN w:val="0"/>
        <w:adjustRightInd w:val="0"/>
        <w:spacing w:after="0" w:line="240" w:lineRule="auto"/>
        <w:rPr>
          <w:rFonts w:ascii="Times New Roman" w:hAnsi="Times New Roman" w:cs="Times New Roman"/>
          <w:sz w:val="24"/>
          <w:szCs w:val="24"/>
        </w:rPr>
      </w:pPr>
      <w:proofErr w:type="gramStart"/>
      <w:r w:rsidRPr="0074348E">
        <w:rPr>
          <w:rFonts w:ascii="Times New Roman" w:hAnsi="Times New Roman" w:cs="Times New Roman"/>
          <w:sz w:val="24"/>
          <w:szCs w:val="24"/>
        </w:rPr>
        <w:t>a.</w:t>
      </w:r>
      <w:proofErr w:type="gramEnd"/>
      <w:r w:rsidRPr="0074348E">
        <w:rPr>
          <w:rFonts w:ascii="Times New Roman" w:hAnsi="Times New Roman" w:cs="Times New Roman"/>
          <w:sz w:val="24"/>
          <w:szCs w:val="24"/>
        </w:rPr>
        <w:t>6) Declarações Complementares (preenchidas de forma virtual, por</w:t>
      </w:r>
      <w:r>
        <w:rPr>
          <w:rFonts w:ascii="Times New Roman" w:hAnsi="Times New Roman" w:cs="Times New Roman"/>
          <w:sz w:val="24"/>
          <w:szCs w:val="24"/>
        </w:rPr>
        <w:t xml:space="preserve"> </w:t>
      </w:r>
      <w:r w:rsidRPr="0074348E">
        <w:rPr>
          <w:rFonts w:ascii="Times New Roman" w:hAnsi="Times New Roman" w:cs="Times New Roman"/>
          <w:sz w:val="24"/>
          <w:szCs w:val="24"/>
        </w:rPr>
        <w:t xml:space="preserve">intermédio do sítio </w:t>
      </w:r>
      <w:hyperlink r:id="rId9" w:history="1">
        <w:r w:rsidRPr="00D62306">
          <w:rPr>
            <w:rStyle w:val="Hyperlink"/>
            <w:rFonts w:ascii="Times New Roman" w:hAnsi="Times New Roman" w:cs="Times New Roman"/>
            <w:sz w:val="24"/>
            <w:szCs w:val="24"/>
          </w:rPr>
          <w:t>www.comprasgovernamentais.com.br</w:t>
        </w:r>
      </w:hyperlink>
      <w:r w:rsidRPr="0074348E">
        <w:rPr>
          <w:rFonts w:ascii="Times New Roman" w:hAnsi="Times New Roman" w:cs="Times New Roman"/>
          <w:sz w:val="24"/>
          <w:szCs w:val="24"/>
        </w:rPr>
        <w:t>):</w:t>
      </w:r>
    </w:p>
    <w:p w:rsidR="0074348E" w:rsidRDefault="0074348E" w:rsidP="0074348E">
      <w:pPr>
        <w:autoSpaceDE w:val="0"/>
        <w:autoSpaceDN w:val="0"/>
        <w:adjustRightInd w:val="0"/>
        <w:spacing w:after="0" w:line="240" w:lineRule="auto"/>
        <w:rPr>
          <w:rFonts w:ascii="Times New Roman" w:hAnsi="Times New Roman" w:cs="Times New Roman"/>
          <w:sz w:val="24"/>
          <w:szCs w:val="24"/>
        </w:rPr>
      </w:pPr>
    </w:p>
    <w:p w:rsidR="000B794C" w:rsidRPr="0074348E" w:rsidRDefault="0074348E"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6.1) </w:t>
      </w:r>
      <w:r w:rsidRPr="0074348E">
        <w:rPr>
          <w:rFonts w:ascii="Times New Roman" w:hAnsi="Times New Roman" w:cs="Times New Roman"/>
          <w:sz w:val="24"/>
          <w:szCs w:val="24"/>
        </w:rPr>
        <w:t>Declaração de Inexistência de Fatos Impeditivos de sua habilitação,conforme regulamentação constante da Instrução Normativa SLTI/MPOG nº 02/2010, nos termos do § 2º, do art. 32, da Lei n.º8.666/93, observadas as penalidades cabíveis.</w:t>
      </w:r>
    </w:p>
    <w:p w:rsidR="00AE77A2" w:rsidRDefault="00AE77A2" w:rsidP="00E65D94">
      <w:pPr>
        <w:pStyle w:val="Default"/>
        <w:jc w:val="both"/>
        <w:rPr>
          <w:rFonts w:ascii="Times New Roman" w:hAnsi="Times New Roman" w:cs="Times New Roman"/>
          <w:b/>
          <w:bCs/>
          <w:color w:val="auto"/>
        </w:rPr>
      </w:pPr>
    </w:p>
    <w:p w:rsidR="0074348E" w:rsidRDefault="0074348E"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6.2</w:t>
      </w:r>
      <w:r w:rsidRPr="0074348E">
        <w:rPr>
          <w:rFonts w:ascii="Times New Roman" w:hAnsi="Times New Roman" w:cs="Times New Roman"/>
          <w:sz w:val="24"/>
          <w:szCs w:val="24"/>
        </w:rPr>
        <w:t>) Declaração de Elaboração Independente de Proposta, de acordo com</w:t>
      </w:r>
      <w:r>
        <w:rPr>
          <w:rFonts w:ascii="Times New Roman" w:hAnsi="Times New Roman" w:cs="Times New Roman"/>
          <w:sz w:val="24"/>
          <w:szCs w:val="24"/>
        </w:rPr>
        <w:t xml:space="preserve"> </w:t>
      </w:r>
      <w:r w:rsidRPr="0074348E">
        <w:rPr>
          <w:rFonts w:ascii="Times New Roman" w:hAnsi="Times New Roman" w:cs="Times New Roman"/>
          <w:sz w:val="24"/>
          <w:szCs w:val="24"/>
        </w:rPr>
        <w:t>a Instrução Normativa n.º 2/SLTI/MPOG, de 16/09/09.</w:t>
      </w:r>
    </w:p>
    <w:p w:rsidR="0074348E" w:rsidRPr="0074348E" w:rsidRDefault="0074348E" w:rsidP="0074348E">
      <w:pPr>
        <w:autoSpaceDE w:val="0"/>
        <w:autoSpaceDN w:val="0"/>
        <w:adjustRightInd w:val="0"/>
        <w:spacing w:after="0" w:line="240" w:lineRule="auto"/>
        <w:jc w:val="both"/>
        <w:rPr>
          <w:rFonts w:ascii="Times New Roman" w:hAnsi="Times New Roman" w:cs="Times New Roman"/>
          <w:b/>
          <w:bCs/>
          <w:sz w:val="24"/>
          <w:szCs w:val="24"/>
        </w:rPr>
      </w:pPr>
    </w:p>
    <w:p w:rsidR="001C19C2" w:rsidRPr="00790ED0" w:rsidRDefault="001C19C2" w:rsidP="00E65D94">
      <w:pPr>
        <w:pStyle w:val="Default"/>
        <w:jc w:val="both"/>
        <w:rPr>
          <w:rFonts w:ascii="Times New Roman" w:hAnsi="Times New Roman" w:cs="Times New Roman"/>
          <w:color w:val="auto"/>
        </w:rPr>
      </w:pPr>
      <w:r w:rsidRPr="00790ED0">
        <w:rPr>
          <w:rFonts w:ascii="Times New Roman" w:hAnsi="Times New Roman" w:cs="Times New Roman"/>
          <w:b/>
          <w:bCs/>
          <w:color w:val="auto"/>
        </w:rPr>
        <w:t xml:space="preserve">b) serão exigidos, ainda: </w:t>
      </w:r>
    </w:p>
    <w:p w:rsidR="001C19C2" w:rsidRPr="00790ED0" w:rsidRDefault="001C19C2" w:rsidP="003105F0">
      <w:pPr>
        <w:pStyle w:val="Default"/>
        <w:ind w:firstLine="708"/>
        <w:jc w:val="both"/>
        <w:rPr>
          <w:rFonts w:ascii="Times New Roman" w:hAnsi="Times New Roman" w:cs="Times New Roman"/>
          <w:color w:val="auto"/>
        </w:rPr>
      </w:pPr>
    </w:p>
    <w:p w:rsidR="001C19C2" w:rsidRDefault="001C19C2" w:rsidP="00E65D94">
      <w:pPr>
        <w:pStyle w:val="Default"/>
        <w:jc w:val="both"/>
        <w:rPr>
          <w:rFonts w:ascii="Times New Roman" w:hAnsi="Times New Roman" w:cs="Times New Roman"/>
          <w:color w:val="auto"/>
        </w:rPr>
      </w:pPr>
      <w:proofErr w:type="gramStart"/>
      <w:r w:rsidRPr="00790ED0">
        <w:rPr>
          <w:rFonts w:ascii="Times New Roman" w:hAnsi="Times New Roman" w:cs="Times New Roman"/>
          <w:color w:val="auto"/>
        </w:rPr>
        <w:t>b.</w:t>
      </w:r>
      <w:proofErr w:type="gramEnd"/>
      <w:r w:rsidRPr="00790ED0">
        <w:rPr>
          <w:rFonts w:ascii="Times New Roman" w:hAnsi="Times New Roman" w:cs="Times New Roman"/>
          <w:color w:val="auto"/>
        </w:rPr>
        <w:t>1) Certidão Negativa de Falência, Concordata e Recuperação Judicial expedida pelo(s) Cartório(s) Distribuidor(</w:t>
      </w:r>
      <w:proofErr w:type="spellStart"/>
      <w:r w:rsidRPr="00790ED0">
        <w:rPr>
          <w:rFonts w:ascii="Times New Roman" w:hAnsi="Times New Roman" w:cs="Times New Roman"/>
          <w:color w:val="auto"/>
        </w:rPr>
        <w:t>es</w:t>
      </w:r>
      <w:proofErr w:type="spellEnd"/>
      <w:r w:rsidRPr="00790ED0">
        <w:rPr>
          <w:rFonts w:ascii="Times New Roman" w:hAnsi="Times New Roman" w:cs="Times New Roman"/>
          <w:color w:val="auto"/>
        </w:rPr>
        <w:t xml:space="preserve">) da sede ou domicílio da Licitante; </w:t>
      </w:r>
    </w:p>
    <w:p w:rsidR="002301C2" w:rsidRDefault="002301C2" w:rsidP="00E65D94">
      <w:pPr>
        <w:pStyle w:val="Default"/>
        <w:jc w:val="both"/>
        <w:rPr>
          <w:rFonts w:ascii="Times New Roman" w:hAnsi="Times New Roman" w:cs="Times New Roman"/>
          <w:color w:val="auto"/>
        </w:rPr>
      </w:pPr>
    </w:p>
    <w:p w:rsidR="002301C2" w:rsidRPr="00790ED0" w:rsidRDefault="002301C2" w:rsidP="00E65D94">
      <w:pPr>
        <w:pStyle w:val="Default"/>
        <w:jc w:val="both"/>
        <w:rPr>
          <w:rFonts w:ascii="Times New Roman" w:hAnsi="Times New Roman" w:cs="Times New Roman"/>
          <w:color w:val="auto"/>
        </w:rPr>
      </w:pPr>
      <w:proofErr w:type="gramStart"/>
      <w:r>
        <w:rPr>
          <w:rFonts w:ascii="Times New Roman" w:hAnsi="Times New Roman" w:cs="Times New Roman"/>
          <w:color w:val="auto"/>
        </w:rPr>
        <w:t>b.</w:t>
      </w:r>
      <w:proofErr w:type="gramEnd"/>
      <w:r>
        <w:rPr>
          <w:rFonts w:ascii="Times New Roman" w:hAnsi="Times New Roman" w:cs="Times New Roman"/>
          <w:color w:val="auto"/>
        </w:rPr>
        <w:t xml:space="preserve">2) Apresentação de </w:t>
      </w:r>
      <w:r w:rsidR="00802CE7">
        <w:rPr>
          <w:rFonts w:ascii="Times New Roman" w:hAnsi="Times New Roman" w:cs="Times New Roman"/>
          <w:color w:val="auto"/>
        </w:rPr>
        <w:t xml:space="preserve">Extrato do </w:t>
      </w:r>
      <w:r>
        <w:rPr>
          <w:rFonts w:ascii="Times New Roman" w:hAnsi="Times New Roman" w:cs="Times New Roman"/>
          <w:color w:val="auto"/>
        </w:rPr>
        <w:t>Termo de Autorização</w:t>
      </w:r>
      <w:r w:rsidR="00802CE7">
        <w:rPr>
          <w:rFonts w:ascii="Times New Roman" w:hAnsi="Times New Roman" w:cs="Times New Roman"/>
          <w:color w:val="auto"/>
        </w:rPr>
        <w:t xml:space="preserve"> ou do Contrato de Concessão outorgado pela Anatel e publicado no DOU;</w:t>
      </w:r>
    </w:p>
    <w:p w:rsidR="001C19C2" w:rsidRPr="00790ED0" w:rsidRDefault="001C19C2" w:rsidP="00E65D94">
      <w:pPr>
        <w:pStyle w:val="Default"/>
        <w:jc w:val="both"/>
        <w:rPr>
          <w:rFonts w:ascii="Times New Roman" w:hAnsi="Times New Roman" w:cs="Times New Roman"/>
          <w:color w:val="auto"/>
        </w:rPr>
      </w:pPr>
    </w:p>
    <w:p w:rsidR="000C2A79" w:rsidRDefault="00790ED0" w:rsidP="00FD02C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2301C2">
        <w:rPr>
          <w:rFonts w:ascii="Times New Roman" w:hAnsi="Times New Roman" w:cs="Times New Roman"/>
          <w:sz w:val="24"/>
          <w:szCs w:val="24"/>
        </w:rPr>
        <w:t>3</w:t>
      </w:r>
      <w:r w:rsidR="000C2A79" w:rsidRPr="000C2A79">
        <w:rPr>
          <w:rFonts w:ascii="Times New Roman" w:hAnsi="Times New Roman" w:cs="Times New Roman"/>
          <w:sz w:val="24"/>
          <w:szCs w:val="24"/>
        </w:rPr>
        <w:t xml:space="preserve">) </w:t>
      </w:r>
      <w:r w:rsidR="00FD02CB" w:rsidRPr="00CD65FC">
        <w:rPr>
          <w:rFonts w:ascii="Times New Roman" w:hAnsi="Times New Roman" w:cs="Times New Roman"/>
          <w:color w:val="222222"/>
          <w:sz w:val="24"/>
          <w:szCs w:val="24"/>
        </w:rPr>
        <w:t>Comprovação de registro ou visto no CREA</w:t>
      </w:r>
      <w:r w:rsidR="00A75B6F">
        <w:rPr>
          <w:rFonts w:ascii="Times New Roman" w:hAnsi="Times New Roman" w:cs="Times New Roman"/>
          <w:color w:val="222222"/>
          <w:sz w:val="24"/>
          <w:szCs w:val="24"/>
        </w:rPr>
        <w:t xml:space="preserve"> ou C</w:t>
      </w:r>
      <w:r w:rsidR="00125259">
        <w:rPr>
          <w:rFonts w:ascii="Times New Roman" w:hAnsi="Times New Roman" w:cs="Times New Roman"/>
          <w:color w:val="222222"/>
          <w:sz w:val="24"/>
          <w:szCs w:val="24"/>
        </w:rPr>
        <w:t>F</w:t>
      </w:r>
      <w:r w:rsidR="00A75B6F">
        <w:rPr>
          <w:rFonts w:ascii="Times New Roman" w:hAnsi="Times New Roman" w:cs="Times New Roman"/>
          <w:color w:val="222222"/>
          <w:sz w:val="24"/>
          <w:szCs w:val="24"/>
        </w:rPr>
        <w:t>T</w:t>
      </w:r>
      <w:r w:rsidR="00FD02CB" w:rsidRPr="00CD65FC">
        <w:rPr>
          <w:rFonts w:ascii="Times New Roman" w:hAnsi="Times New Roman" w:cs="Times New Roman"/>
          <w:color w:val="222222"/>
          <w:sz w:val="24"/>
          <w:szCs w:val="24"/>
        </w:rPr>
        <w:t xml:space="preserve"> e de situação regular quanto ao pagamento das anuidades (certidão de registro e quitação), inclusive do responsável técnico, bem como comprove o objetivo social da empresa no ramo do objeto solicitado neste edital. </w:t>
      </w:r>
    </w:p>
    <w:p w:rsidR="00790ED0" w:rsidRPr="000C2A79" w:rsidRDefault="00790ED0" w:rsidP="000C2A79">
      <w:pPr>
        <w:autoSpaceDE w:val="0"/>
        <w:autoSpaceDN w:val="0"/>
        <w:adjustRightInd w:val="0"/>
        <w:spacing w:after="0" w:line="240" w:lineRule="auto"/>
        <w:jc w:val="both"/>
        <w:rPr>
          <w:rFonts w:ascii="Times New Roman" w:hAnsi="Times New Roman" w:cs="Times New Roman"/>
          <w:sz w:val="24"/>
          <w:szCs w:val="24"/>
        </w:rPr>
      </w:pPr>
    </w:p>
    <w:p w:rsidR="00FD02CB" w:rsidRPr="00D328B5" w:rsidRDefault="00790ED0" w:rsidP="00D328B5">
      <w:pPr>
        <w:autoSpaceDE w:val="0"/>
        <w:autoSpaceDN w:val="0"/>
        <w:adjustRightInd w:val="0"/>
        <w:spacing w:after="0" w:line="240" w:lineRule="auto"/>
        <w:jc w:val="both"/>
        <w:rPr>
          <w:rFonts w:ascii="Times New Roman" w:hAnsi="Times New Roman" w:cs="Times New Roman"/>
          <w:sz w:val="24"/>
          <w:szCs w:val="24"/>
        </w:rPr>
      </w:pPr>
      <w:proofErr w:type="gramStart"/>
      <w:r w:rsidRPr="00D328B5">
        <w:rPr>
          <w:rFonts w:ascii="Times New Roman" w:hAnsi="Times New Roman" w:cs="Times New Roman"/>
          <w:sz w:val="24"/>
          <w:szCs w:val="24"/>
        </w:rPr>
        <w:t>b.</w:t>
      </w:r>
      <w:proofErr w:type="gramEnd"/>
      <w:r w:rsidR="002301C2">
        <w:rPr>
          <w:rFonts w:ascii="Times New Roman" w:hAnsi="Times New Roman" w:cs="Times New Roman"/>
          <w:sz w:val="24"/>
          <w:szCs w:val="24"/>
        </w:rPr>
        <w:t>4</w:t>
      </w:r>
      <w:r w:rsidR="000C2A79" w:rsidRPr="00D328B5">
        <w:rPr>
          <w:rFonts w:ascii="Times New Roman" w:hAnsi="Times New Roman" w:cs="Times New Roman"/>
          <w:sz w:val="24"/>
          <w:szCs w:val="24"/>
        </w:rPr>
        <w:t xml:space="preserve">) </w:t>
      </w:r>
      <w:r w:rsidR="00FD02CB" w:rsidRPr="00D328B5">
        <w:rPr>
          <w:rFonts w:ascii="Times New Roman" w:hAnsi="Times New Roman" w:cs="Times New Roman"/>
          <w:sz w:val="24"/>
          <w:szCs w:val="24"/>
        </w:rPr>
        <w:t>Atestado fornecido por pessoa jurídica de direito público ou privado, devidamente registrado no CREA</w:t>
      </w:r>
      <w:r w:rsidR="00A75B6F">
        <w:rPr>
          <w:rFonts w:ascii="Times New Roman" w:hAnsi="Times New Roman" w:cs="Times New Roman"/>
          <w:sz w:val="24"/>
          <w:szCs w:val="24"/>
        </w:rPr>
        <w:t xml:space="preserve"> ou C</w:t>
      </w:r>
      <w:r w:rsidR="00125259">
        <w:rPr>
          <w:rFonts w:ascii="Times New Roman" w:hAnsi="Times New Roman" w:cs="Times New Roman"/>
          <w:sz w:val="24"/>
          <w:szCs w:val="24"/>
        </w:rPr>
        <w:t>F</w:t>
      </w:r>
      <w:r w:rsidR="00A75B6F">
        <w:rPr>
          <w:rFonts w:ascii="Times New Roman" w:hAnsi="Times New Roman" w:cs="Times New Roman"/>
          <w:sz w:val="24"/>
          <w:szCs w:val="24"/>
        </w:rPr>
        <w:t>T</w:t>
      </w:r>
      <w:r w:rsidR="00FD02CB" w:rsidRPr="00D328B5">
        <w:rPr>
          <w:rFonts w:ascii="Times New Roman" w:hAnsi="Times New Roman" w:cs="Times New Roman"/>
          <w:sz w:val="24"/>
          <w:szCs w:val="24"/>
        </w:rPr>
        <w:t>, bem como a Acervo Técnico, emitida pelo CREA</w:t>
      </w:r>
      <w:r w:rsidR="00A75B6F">
        <w:rPr>
          <w:rFonts w:ascii="Times New Roman" w:hAnsi="Times New Roman" w:cs="Times New Roman"/>
          <w:sz w:val="24"/>
          <w:szCs w:val="24"/>
        </w:rPr>
        <w:t xml:space="preserve"> ou </w:t>
      </w:r>
      <w:r w:rsidR="00A75B6F">
        <w:rPr>
          <w:rFonts w:ascii="Times New Roman" w:hAnsi="Times New Roman" w:cs="Times New Roman"/>
          <w:sz w:val="24"/>
          <w:szCs w:val="24"/>
        </w:rPr>
        <w:lastRenderedPageBreak/>
        <w:t>C</w:t>
      </w:r>
      <w:r w:rsidR="00125259">
        <w:rPr>
          <w:rFonts w:ascii="Times New Roman" w:hAnsi="Times New Roman" w:cs="Times New Roman"/>
          <w:sz w:val="24"/>
          <w:szCs w:val="24"/>
        </w:rPr>
        <w:t>F</w:t>
      </w:r>
      <w:r w:rsidR="00A75B6F">
        <w:rPr>
          <w:rFonts w:ascii="Times New Roman" w:hAnsi="Times New Roman" w:cs="Times New Roman"/>
          <w:sz w:val="24"/>
          <w:szCs w:val="24"/>
        </w:rPr>
        <w:t>T</w:t>
      </w:r>
      <w:r w:rsidR="00FD02CB" w:rsidRPr="00D328B5">
        <w:rPr>
          <w:rFonts w:ascii="Times New Roman" w:hAnsi="Times New Roman" w:cs="Times New Roman"/>
          <w:sz w:val="24"/>
          <w:szCs w:val="24"/>
        </w:rPr>
        <w:t>, em nome do profissional a que se refere o item anterior, onde fique comprovada a sua responsabilidade técnica na execução do objeto solicitado neste Edital.</w:t>
      </w:r>
    </w:p>
    <w:p w:rsidR="00FD02CB" w:rsidRDefault="00FD02CB" w:rsidP="000C2A79">
      <w:pPr>
        <w:autoSpaceDE w:val="0"/>
        <w:autoSpaceDN w:val="0"/>
        <w:adjustRightInd w:val="0"/>
        <w:spacing w:after="0" w:line="240" w:lineRule="auto"/>
        <w:jc w:val="both"/>
        <w:rPr>
          <w:rFonts w:ascii="Times New Roman" w:hAnsi="Times New Roman" w:cs="Times New Roman"/>
          <w:sz w:val="24"/>
          <w:szCs w:val="24"/>
        </w:rPr>
      </w:pPr>
    </w:p>
    <w:p w:rsidR="0074348E" w:rsidRDefault="0074348E"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125259">
        <w:rPr>
          <w:rFonts w:ascii="Times New Roman" w:hAnsi="Times New Roman" w:cs="Times New Roman"/>
          <w:sz w:val="24"/>
          <w:szCs w:val="24"/>
        </w:rPr>
        <w:t>5</w:t>
      </w:r>
      <w:r w:rsidR="002301C2">
        <w:rPr>
          <w:rFonts w:ascii="Times New Roman" w:hAnsi="Times New Roman" w:cs="Times New Roman"/>
          <w:sz w:val="24"/>
          <w:szCs w:val="24"/>
        </w:rPr>
        <w:t>)</w:t>
      </w:r>
      <w:r w:rsidRPr="0074348E">
        <w:rPr>
          <w:rFonts w:ascii="Times New Roman" w:hAnsi="Times New Roman" w:cs="Times New Roman"/>
          <w:sz w:val="24"/>
          <w:szCs w:val="24"/>
        </w:rPr>
        <w:t xml:space="preserve"> - Todos os atestados apresentados na documentação de</w:t>
      </w:r>
      <w:r>
        <w:rPr>
          <w:rFonts w:ascii="Times New Roman" w:hAnsi="Times New Roman" w:cs="Times New Roman"/>
          <w:sz w:val="24"/>
          <w:szCs w:val="24"/>
        </w:rPr>
        <w:t xml:space="preserve"> </w:t>
      </w:r>
      <w:r w:rsidRPr="0074348E">
        <w:rPr>
          <w:rFonts w:ascii="Times New Roman" w:hAnsi="Times New Roman" w:cs="Times New Roman"/>
          <w:sz w:val="24"/>
          <w:szCs w:val="24"/>
        </w:rPr>
        <w:t>habilitação deverão conter, obrigatoriamente, a especificação dos</w:t>
      </w:r>
      <w:r>
        <w:rPr>
          <w:rFonts w:ascii="Times New Roman" w:hAnsi="Times New Roman" w:cs="Times New Roman"/>
          <w:sz w:val="24"/>
          <w:szCs w:val="24"/>
        </w:rPr>
        <w:t xml:space="preserve"> </w:t>
      </w:r>
      <w:r w:rsidRPr="0074348E">
        <w:rPr>
          <w:rFonts w:ascii="Times New Roman" w:hAnsi="Times New Roman" w:cs="Times New Roman"/>
          <w:sz w:val="24"/>
          <w:szCs w:val="24"/>
        </w:rPr>
        <w:t>serviços executados, o nome e cargo do declarante.</w:t>
      </w:r>
    </w:p>
    <w:p w:rsidR="0074348E" w:rsidRPr="0074348E" w:rsidRDefault="0074348E" w:rsidP="0074348E">
      <w:pPr>
        <w:autoSpaceDE w:val="0"/>
        <w:autoSpaceDN w:val="0"/>
        <w:adjustRightInd w:val="0"/>
        <w:spacing w:after="0" w:line="240" w:lineRule="auto"/>
        <w:jc w:val="both"/>
        <w:rPr>
          <w:rFonts w:ascii="Times New Roman" w:hAnsi="Times New Roman" w:cs="Times New Roman"/>
          <w:sz w:val="24"/>
          <w:szCs w:val="24"/>
        </w:rPr>
      </w:pPr>
    </w:p>
    <w:p w:rsidR="0074348E" w:rsidRPr="0074348E" w:rsidRDefault="0074348E"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125259">
        <w:rPr>
          <w:rFonts w:ascii="Times New Roman" w:hAnsi="Times New Roman" w:cs="Times New Roman"/>
          <w:sz w:val="24"/>
          <w:szCs w:val="24"/>
        </w:rPr>
        <w:t>6</w:t>
      </w:r>
      <w:r w:rsidR="002301C2">
        <w:rPr>
          <w:rFonts w:ascii="Times New Roman" w:hAnsi="Times New Roman" w:cs="Times New Roman"/>
          <w:sz w:val="24"/>
          <w:szCs w:val="24"/>
        </w:rPr>
        <w:t>)</w:t>
      </w:r>
      <w:r w:rsidRPr="0074348E">
        <w:rPr>
          <w:rFonts w:ascii="Times New Roman" w:hAnsi="Times New Roman" w:cs="Times New Roman"/>
          <w:sz w:val="24"/>
          <w:szCs w:val="24"/>
        </w:rPr>
        <w:t xml:space="preserve"> - A Administração se resguarda no direito de diligenciar junto</w:t>
      </w:r>
      <w:r>
        <w:rPr>
          <w:rFonts w:ascii="Times New Roman" w:hAnsi="Times New Roman" w:cs="Times New Roman"/>
          <w:sz w:val="24"/>
          <w:szCs w:val="24"/>
        </w:rPr>
        <w:t xml:space="preserve"> </w:t>
      </w:r>
      <w:r w:rsidRPr="0074348E">
        <w:rPr>
          <w:rFonts w:ascii="Times New Roman" w:hAnsi="Times New Roman" w:cs="Times New Roman"/>
          <w:sz w:val="24"/>
          <w:szCs w:val="24"/>
        </w:rPr>
        <w:t>à pessoa jurídica emitente do Atestado/Declaração de Capacidade</w:t>
      </w:r>
      <w:r>
        <w:rPr>
          <w:rFonts w:ascii="Times New Roman" w:hAnsi="Times New Roman" w:cs="Times New Roman"/>
          <w:sz w:val="24"/>
          <w:szCs w:val="24"/>
        </w:rPr>
        <w:t xml:space="preserve"> </w:t>
      </w:r>
      <w:r w:rsidRPr="0074348E">
        <w:rPr>
          <w:rFonts w:ascii="Times New Roman" w:hAnsi="Times New Roman" w:cs="Times New Roman"/>
          <w:sz w:val="24"/>
          <w:szCs w:val="24"/>
        </w:rPr>
        <w:t>Técnica, visando a obter informações sobre o serviço prestado e cópias</w:t>
      </w:r>
      <w:r>
        <w:rPr>
          <w:rFonts w:ascii="Times New Roman" w:hAnsi="Times New Roman" w:cs="Times New Roman"/>
          <w:sz w:val="24"/>
          <w:szCs w:val="24"/>
        </w:rPr>
        <w:t xml:space="preserve"> </w:t>
      </w:r>
      <w:r w:rsidRPr="0074348E">
        <w:rPr>
          <w:rFonts w:ascii="Times New Roman" w:hAnsi="Times New Roman" w:cs="Times New Roman"/>
          <w:sz w:val="24"/>
          <w:szCs w:val="24"/>
        </w:rPr>
        <w:t>dos respectivos contratos e aditivos e/ou outros documentos</w:t>
      </w:r>
      <w:r w:rsidR="009D50F1">
        <w:rPr>
          <w:rFonts w:ascii="Times New Roman" w:hAnsi="Times New Roman" w:cs="Times New Roman"/>
          <w:sz w:val="24"/>
          <w:szCs w:val="24"/>
        </w:rPr>
        <w:t xml:space="preserve"> </w:t>
      </w:r>
      <w:r w:rsidRPr="0074348E">
        <w:rPr>
          <w:rFonts w:ascii="Times New Roman" w:hAnsi="Times New Roman" w:cs="Times New Roman"/>
          <w:sz w:val="24"/>
          <w:szCs w:val="24"/>
        </w:rPr>
        <w:t>comprobatórios do conteúdo declarado.</w:t>
      </w:r>
    </w:p>
    <w:p w:rsidR="009D50F1" w:rsidRDefault="009D50F1" w:rsidP="0074348E">
      <w:pPr>
        <w:autoSpaceDE w:val="0"/>
        <w:autoSpaceDN w:val="0"/>
        <w:adjustRightInd w:val="0"/>
        <w:spacing w:after="0" w:line="240" w:lineRule="auto"/>
        <w:jc w:val="both"/>
        <w:rPr>
          <w:rFonts w:ascii="Times New Roman" w:hAnsi="Times New Roman" w:cs="Times New Roman"/>
          <w:sz w:val="24"/>
          <w:szCs w:val="24"/>
        </w:rPr>
      </w:pPr>
    </w:p>
    <w:p w:rsidR="0074348E" w:rsidRPr="0074348E" w:rsidRDefault="009D50F1"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125259">
        <w:rPr>
          <w:rFonts w:ascii="Times New Roman" w:hAnsi="Times New Roman" w:cs="Times New Roman"/>
          <w:sz w:val="24"/>
          <w:szCs w:val="24"/>
        </w:rPr>
        <w:t>7</w:t>
      </w:r>
      <w:r w:rsidR="002301C2">
        <w:rPr>
          <w:rFonts w:ascii="Times New Roman" w:hAnsi="Times New Roman" w:cs="Times New Roman"/>
          <w:sz w:val="24"/>
          <w:szCs w:val="24"/>
        </w:rPr>
        <w:t>)</w:t>
      </w:r>
      <w:r w:rsidR="0074348E" w:rsidRPr="0074348E">
        <w:rPr>
          <w:rFonts w:ascii="Times New Roman" w:hAnsi="Times New Roman" w:cs="Times New Roman"/>
          <w:sz w:val="24"/>
          <w:szCs w:val="24"/>
        </w:rPr>
        <w:t xml:space="preserve"> - Não será aceito pela Administração atestado/declaração</w:t>
      </w:r>
      <w:r>
        <w:rPr>
          <w:rFonts w:ascii="Times New Roman" w:hAnsi="Times New Roman" w:cs="Times New Roman"/>
          <w:sz w:val="24"/>
          <w:szCs w:val="24"/>
        </w:rPr>
        <w:t xml:space="preserve"> </w:t>
      </w:r>
      <w:r w:rsidR="0074348E" w:rsidRPr="0074348E">
        <w:rPr>
          <w:rFonts w:ascii="Times New Roman" w:hAnsi="Times New Roman" w:cs="Times New Roman"/>
          <w:sz w:val="24"/>
          <w:szCs w:val="24"/>
        </w:rPr>
        <w:t xml:space="preserve">emitido pela própria licitante, sob pena de </w:t>
      </w:r>
      <w:proofErr w:type="spellStart"/>
      <w:r w:rsidR="0074348E" w:rsidRPr="0074348E">
        <w:rPr>
          <w:rFonts w:ascii="Times New Roman" w:hAnsi="Times New Roman" w:cs="Times New Roman"/>
          <w:sz w:val="24"/>
          <w:szCs w:val="24"/>
        </w:rPr>
        <w:t>infringência</w:t>
      </w:r>
      <w:proofErr w:type="spellEnd"/>
      <w:r w:rsidR="0074348E" w:rsidRPr="0074348E">
        <w:rPr>
          <w:rFonts w:ascii="Times New Roman" w:hAnsi="Times New Roman" w:cs="Times New Roman"/>
          <w:sz w:val="24"/>
          <w:szCs w:val="24"/>
        </w:rPr>
        <w:t xml:space="preserve"> ao princípio da</w:t>
      </w:r>
      <w:r>
        <w:rPr>
          <w:rFonts w:ascii="Times New Roman" w:hAnsi="Times New Roman" w:cs="Times New Roman"/>
          <w:sz w:val="24"/>
          <w:szCs w:val="24"/>
        </w:rPr>
        <w:t xml:space="preserve"> </w:t>
      </w:r>
      <w:r w:rsidR="0074348E" w:rsidRPr="0074348E">
        <w:rPr>
          <w:rFonts w:ascii="Times New Roman" w:hAnsi="Times New Roman" w:cs="Times New Roman"/>
          <w:sz w:val="24"/>
          <w:szCs w:val="24"/>
        </w:rPr>
        <w:t>moralidade, posto que a licitante não possui a impessoalidade</w:t>
      </w:r>
      <w:r>
        <w:rPr>
          <w:rFonts w:ascii="Times New Roman" w:hAnsi="Times New Roman" w:cs="Times New Roman"/>
          <w:sz w:val="24"/>
          <w:szCs w:val="24"/>
        </w:rPr>
        <w:t xml:space="preserve"> </w:t>
      </w:r>
      <w:r w:rsidR="003A73B3">
        <w:rPr>
          <w:rFonts w:ascii="Times New Roman" w:hAnsi="Times New Roman" w:cs="Times New Roman"/>
          <w:sz w:val="24"/>
          <w:szCs w:val="24"/>
        </w:rPr>
        <w:t xml:space="preserve"> </w:t>
      </w:r>
      <w:r w:rsidR="0074348E" w:rsidRPr="0074348E">
        <w:rPr>
          <w:rFonts w:ascii="Times New Roman" w:hAnsi="Times New Roman" w:cs="Times New Roman"/>
          <w:sz w:val="24"/>
          <w:szCs w:val="24"/>
        </w:rPr>
        <w:t>necessária para atestar sua própria capacitação técnica.</w:t>
      </w:r>
    </w:p>
    <w:p w:rsidR="00790ED0" w:rsidRDefault="00790ED0" w:rsidP="000C2A79">
      <w:pPr>
        <w:autoSpaceDE w:val="0"/>
        <w:autoSpaceDN w:val="0"/>
        <w:adjustRightInd w:val="0"/>
        <w:spacing w:after="0" w:line="240" w:lineRule="auto"/>
        <w:jc w:val="both"/>
        <w:rPr>
          <w:rFonts w:ascii="Times New Roman" w:hAnsi="Times New Roman" w:cs="Times New Roman"/>
          <w:sz w:val="24"/>
          <w:szCs w:val="24"/>
        </w:rPr>
      </w:pPr>
    </w:p>
    <w:p w:rsidR="001C19C2" w:rsidRDefault="00790ED0" w:rsidP="00790ED0">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sz w:val="24"/>
          <w:szCs w:val="24"/>
        </w:rPr>
        <w:t>b.</w:t>
      </w:r>
      <w:proofErr w:type="gramEnd"/>
      <w:r w:rsidR="00125259">
        <w:rPr>
          <w:rFonts w:ascii="Times New Roman" w:hAnsi="Times New Roman" w:cs="Times New Roman"/>
          <w:sz w:val="24"/>
          <w:szCs w:val="24"/>
        </w:rPr>
        <w:t>8</w:t>
      </w:r>
      <w:r w:rsidR="000C2A79" w:rsidRPr="000C2A79">
        <w:rPr>
          <w:rFonts w:ascii="Times New Roman" w:hAnsi="Times New Roman" w:cs="Times New Roman"/>
          <w:sz w:val="24"/>
          <w:szCs w:val="24"/>
        </w:rPr>
        <w:t>) declaração emitida pela empresa de que recebeu todos os documentos que</w:t>
      </w:r>
      <w:r>
        <w:rPr>
          <w:rFonts w:ascii="Times New Roman" w:hAnsi="Times New Roman" w:cs="Times New Roman"/>
          <w:sz w:val="24"/>
          <w:szCs w:val="24"/>
        </w:rPr>
        <w:t xml:space="preserve"> </w:t>
      </w:r>
      <w:r w:rsidR="000C2A79" w:rsidRPr="000C2A79">
        <w:rPr>
          <w:rFonts w:ascii="Times New Roman" w:hAnsi="Times New Roman" w:cs="Times New Roman"/>
          <w:sz w:val="24"/>
          <w:szCs w:val="24"/>
        </w:rPr>
        <w:t>compõem o Instrumento Convocatório e de que tomou conhecimento de todas as</w:t>
      </w:r>
      <w:r>
        <w:rPr>
          <w:rFonts w:ascii="Times New Roman" w:hAnsi="Times New Roman" w:cs="Times New Roman"/>
          <w:sz w:val="24"/>
          <w:szCs w:val="24"/>
        </w:rPr>
        <w:t xml:space="preserve"> </w:t>
      </w:r>
      <w:r w:rsidR="000C2A79" w:rsidRPr="000C2A79">
        <w:rPr>
          <w:rFonts w:ascii="Times New Roman" w:hAnsi="Times New Roman" w:cs="Times New Roman"/>
          <w:sz w:val="24"/>
          <w:szCs w:val="24"/>
        </w:rPr>
        <w:t>cláusulas e condições nela estabelecidas</w:t>
      </w:r>
      <w:r w:rsidR="000B794C">
        <w:rPr>
          <w:rFonts w:ascii="Times New Roman" w:hAnsi="Times New Roman" w:cs="Times New Roman"/>
          <w:sz w:val="24"/>
          <w:szCs w:val="24"/>
        </w:rPr>
        <w:t xml:space="preserve"> neste</w:t>
      </w:r>
      <w:r w:rsidR="000C2A79" w:rsidRPr="000C2A79">
        <w:rPr>
          <w:rFonts w:ascii="Times New Roman" w:hAnsi="Times New Roman" w:cs="Times New Roman"/>
        </w:rPr>
        <w:t xml:space="preserve"> do Edital; e</w:t>
      </w:r>
    </w:p>
    <w:p w:rsidR="003F48DF" w:rsidRDefault="003F48DF" w:rsidP="00790ED0">
      <w:pPr>
        <w:autoSpaceDE w:val="0"/>
        <w:autoSpaceDN w:val="0"/>
        <w:adjustRightInd w:val="0"/>
        <w:spacing w:after="0" w:line="240" w:lineRule="auto"/>
        <w:jc w:val="both"/>
        <w:rPr>
          <w:rFonts w:ascii="Times New Roman" w:hAnsi="Times New Roman" w:cs="Times New Roman"/>
        </w:rPr>
      </w:pP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sidRPr="003F48DF">
        <w:rPr>
          <w:rFonts w:ascii="Times New Roman" w:hAnsi="Times New Roman" w:cs="Times New Roman"/>
          <w:sz w:val="24"/>
          <w:szCs w:val="24"/>
        </w:rPr>
        <w:t>b.</w:t>
      </w:r>
      <w:proofErr w:type="gramEnd"/>
      <w:r w:rsidR="00125259">
        <w:rPr>
          <w:rFonts w:ascii="Times New Roman" w:hAnsi="Times New Roman" w:cs="Times New Roman"/>
          <w:sz w:val="24"/>
          <w:szCs w:val="24"/>
        </w:rPr>
        <w:t>9</w:t>
      </w:r>
      <w:r w:rsidRPr="003F48DF">
        <w:rPr>
          <w:rFonts w:ascii="Times New Roman" w:hAnsi="Times New Roman" w:cs="Times New Roman"/>
          <w:sz w:val="24"/>
          <w:szCs w:val="24"/>
        </w:rPr>
        <w:t>) Balanço Patrimonial e Demonstrações Contábeis referentes ao último exercício</w:t>
      </w:r>
      <w:r>
        <w:rPr>
          <w:rFonts w:ascii="Times New Roman" w:hAnsi="Times New Roman" w:cs="Times New Roman"/>
          <w:sz w:val="24"/>
          <w:szCs w:val="24"/>
        </w:rPr>
        <w:t xml:space="preserve"> </w:t>
      </w:r>
      <w:r w:rsidRPr="003F48DF">
        <w:rPr>
          <w:rFonts w:ascii="Times New Roman" w:hAnsi="Times New Roman" w:cs="Times New Roman"/>
          <w:sz w:val="24"/>
          <w:szCs w:val="24"/>
        </w:rPr>
        <w:t>social, apresentados na forma da lei, que comprovem a situação financeira da</w:t>
      </w:r>
      <w:r>
        <w:rPr>
          <w:rFonts w:ascii="Times New Roman" w:hAnsi="Times New Roman" w:cs="Times New Roman"/>
          <w:sz w:val="24"/>
          <w:szCs w:val="24"/>
        </w:rPr>
        <w:t xml:space="preserve"> </w:t>
      </w:r>
      <w:r w:rsidRPr="003F48DF">
        <w:rPr>
          <w:rFonts w:ascii="Times New Roman" w:hAnsi="Times New Roman" w:cs="Times New Roman"/>
          <w:sz w:val="24"/>
          <w:szCs w:val="24"/>
        </w:rPr>
        <w:t>empresa, vedada a sua substituição por balancetes ou balanços provisórios;</w:t>
      </w: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r w:rsidRPr="003F48DF">
        <w:rPr>
          <w:rFonts w:ascii="Times New Roman" w:hAnsi="Times New Roman" w:cs="Times New Roman"/>
          <w:sz w:val="24"/>
          <w:szCs w:val="24"/>
        </w:rPr>
        <w:t xml:space="preserve">I. </w:t>
      </w:r>
      <w:proofErr w:type="gramStart"/>
      <w:r w:rsidRPr="003F48DF">
        <w:rPr>
          <w:rFonts w:ascii="Times New Roman" w:hAnsi="Times New Roman" w:cs="Times New Roman"/>
          <w:sz w:val="24"/>
          <w:szCs w:val="24"/>
        </w:rPr>
        <w:t>os</w:t>
      </w:r>
      <w:proofErr w:type="gramEnd"/>
      <w:r w:rsidRPr="003F48DF">
        <w:rPr>
          <w:rFonts w:ascii="Times New Roman" w:hAnsi="Times New Roman" w:cs="Times New Roman"/>
          <w:sz w:val="24"/>
          <w:szCs w:val="24"/>
        </w:rPr>
        <w:t xml:space="preserve"> balanços e as demonstrações contábeis deverão ser assinados por</w:t>
      </w:r>
      <w:r>
        <w:rPr>
          <w:rFonts w:ascii="Times New Roman" w:hAnsi="Times New Roman" w:cs="Times New Roman"/>
          <w:sz w:val="24"/>
          <w:szCs w:val="24"/>
        </w:rPr>
        <w:t xml:space="preserve"> </w:t>
      </w:r>
      <w:r w:rsidRPr="003F48DF">
        <w:rPr>
          <w:rFonts w:ascii="Times New Roman" w:hAnsi="Times New Roman" w:cs="Times New Roman"/>
          <w:sz w:val="24"/>
          <w:szCs w:val="24"/>
        </w:rPr>
        <w:t>contador ou contabilista registrado no Conselho Regional de Contabilidade -</w:t>
      </w:r>
      <w:r>
        <w:rPr>
          <w:rFonts w:ascii="Times New Roman" w:hAnsi="Times New Roman" w:cs="Times New Roman"/>
          <w:sz w:val="24"/>
          <w:szCs w:val="24"/>
        </w:rPr>
        <w:t xml:space="preserve"> </w:t>
      </w:r>
      <w:r w:rsidRPr="003F48DF">
        <w:rPr>
          <w:rFonts w:ascii="Times New Roman" w:hAnsi="Times New Roman" w:cs="Times New Roman"/>
          <w:sz w:val="24"/>
          <w:szCs w:val="24"/>
        </w:rPr>
        <w:t>CRC;</w:t>
      </w: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r w:rsidRPr="003F48DF">
        <w:rPr>
          <w:rFonts w:ascii="Times New Roman" w:hAnsi="Times New Roman" w:cs="Times New Roman"/>
          <w:sz w:val="24"/>
          <w:szCs w:val="24"/>
        </w:rPr>
        <w:t xml:space="preserve">II. </w:t>
      </w:r>
      <w:proofErr w:type="gramStart"/>
      <w:r w:rsidRPr="003F48DF">
        <w:rPr>
          <w:rFonts w:ascii="Times New Roman" w:hAnsi="Times New Roman" w:cs="Times New Roman"/>
          <w:sz w:val="24"/>
          <w:szCs w:val="24"/>
        </w:rPr>
        <w:t>quando</w:t>
      </w:r>
      <w:proofErr w:type="gramEnd"/>
      <w:r w:rsidRPr="003F48DF">
        <w:rPr>
          <w:rFonts w:ascii="Times New Roman" w:hAnsi="Times New Roman" w:cs="Times New Roman"/>
          <w:sz w:val="24"/>
          <w:szCs w:val="24"/>
        </w:rPr>
        <w:t xml:space="preserve"> o balanço patrimonial apresentado for cópia do Diário Oficial, não há</w:t>
      </w:r>
      <w:r>
        <w:rPr>
          <w:rFonts w:ascii="Times New Roman" w:hAnsi="Times New Roman" w:cs="Times New Roman"/>
          <w:sz w:val="24"/>
          <w:szCs w:val="24"/>
        </w:rPr>
        <w:t xml:space="preserve"> </w:t>
      </w:r>
      <w:r w:rsidRPr="003F48DF">
        <w:rPr>
          <w:rFonts w:ascii="Times New Roman" w:hAnsi="Times New Roman" w:cs="Times New Roman"/>
          <w:sz w:val="24"/>
          <w:szCs w:val="24"/>
        </w:rPr>
        <w:t>necessidade da assinatura do contador na cópia da publicação;</w:t>
      </w: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r w:rsidRPr="003F48DF">
        <w:rPr>
          <w:rFonts w:ascii="Times New Roman" w:hAnsi="Times New Roman" w:cs="Times New Roman"/>
          <w:sz w:val="24"/>
          <w:szCs w:val="24"/>
        </w:rPr>
        <w:t xml:space="preserve">III. </w:t>
      </w:r>
      <w:proofErr w:type="gramStart"/>
      <w:r w:rsidRPr="003F48DF">
        <w:rPr>
          <w:rFonts w:ascii="Times New Roman" w:hAnsi="Times New Roman" w:cs="Times New Roman"/>
          <w:sz w:val="24"/>
          <w:szCs w:val="24"/>
        </w:rPr>
        <w:t>apresentação</w:t>
      </w:r>
      <w:proofErr w:type="gramEnd"/>
      <w:r w:rsidRPr="003F48DF">
        <w:rPr>
          <w:rFonts w:ascii="Times New Roman" w:hAnsi="Times New Roman" w:cs="Times New Roman"/>
          <w:sz w:val="24"/>
          <w:szCs w:val="24"/>
        </w:rPr>
        <w:t xml:space="preserve"> dos índices abaixo especificados, exigidos para a participação</w:t>
      </w:r>
      <w:r>
        <w:rPr>
          <w:rFonts w:ascii="Times New Roman" w:hAnsi="Times New Roman" w:cs="Times New Roman"/>
          <w:sz w:val="24"/>
          <w:szCs w:val="24"/>
        </w:rPr>
        <w:t xml:space="preserve"> </w:t>
      </w:r>
      <w:r w:rsidRPr="003F48DF">
        <w:rPr>
          <w:rFonts w:ascii="Times New Roman" w:hAnsi="Times New Roman" w:cs="Times New Roman"/>
          <w:sz w:val="24"/>
          <w:szCs w:val="24"/>
        </w:rPr>
        <w:t>nesta licitação e razão de desclassificação se não atingidos:</w:t>
      </w:r>
    </w:p>
    <w:p w:rsidR="003A73B3" w:rsidRDefault="003A73B3" w:rsidP="003F48DF">
      <w:pPr>
        <w:autoSpaceDE w:val="0"/>
        <w:autoSpaceDN w:val="0"/>
        <w:adjustRightInd w:val="0"/>
        <w:spacing w:after="0" w:line="240" w:lineRule="auto"/>
        <w:jc w:val="both"/>
        <w:rPr>
          <w:rFonts w:ascii="Times New Roman" w:hAnsi="Times New Roman" w:cs="Times New Roman"/>
          <w:sz w:val="24"/>
          <w:szCs w:val="24"/>
        </w:rPr>
      </w:pP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u w:val="single"/>
        </w:rPr>
      </w:pPr>
      <w:proofErr w:type="gramStart"/>
      <w:r w:rsidRPr="003F48DF">
        <w:rPr>
          <w:rFonts w:ascii="Times New Roman" w:hAnsi="Times New Roman" w:cs="Times New Roman"/>
          <w:sz w:val="24"/>
          <w:szCs w:val="24"/>
        </w:rPr>
        <w:t>1</w:t>
      </w:r>
      <w:proofErr w:type="gramEnd"/>
      <w:r w:rsidRPr="003F48DF">
        <w:rPr>
          <w:rFonts w:ascii="Times New Roman" w:hAnsi="Times New Roman" w:cs="Times New Roman"/>
          <w:sz w:val="24"/>
          <w:szCs w:val="24"/>
        </w:rPr>
        <w:t xml:space="preserve">) </w:t>
      </w:r>
      <w:r w:rsidRPr="003F48DF">
        <w:rPr>
          <w:rFonts w:ascii="Times New Roman" w:hAnsi="Times New Roman" w:cs="Times New Roman"/>
          <w:i/>
          <w:iCs/>
          <w:sz w:val="24"/>
          <w:szCs w:val="24"/>
        </w:rPr>
        <w:t xml:space="preserve">Liquidez Geral (LG) = </w:t>
      </w:r>
      <w:r w:rsidRPr="003F48DF">
        <w:rPr>
          <w:rFonts w:ascii="Times New Roman" w:hAnsi="Times New Roman" w:cs="Times New Roman"/>
          <w:i/>
          <w:iCs/>
          <w:sz w:val="24"/>
          <w:szCs w:val="24"/>
          <w:u w:val="single"/>
        </w:rPr>
        <w:t xml:space="preserve">Ativo Circulante + Realizável a Longo Prazo </w:t>
      </w:r>
      <w:r w:rsidRPr="003F48DF">
        <w:rPr>
          <w:rFonts w:ascii="Times New Roman" w:eastAsia="Arial,Italic" w:hAnsi="Times New Roman" w:cs="Times New Roman"/>
          <w:i/>
          <w:iCs/>
          <w:sz w:val="24"/>
          <w:szCs w:val="24"/>
          <w:u w:val="single"/>
        </w:rPr>
        <w:t xml:space="preserve">≥ </w:t>
      </w:r>
      <w:r w:rsidRPr="003F48DF">
        <w:rPr>
          <w:rFonts w:ascii="Times New Roman" w:hAnsi="Times New Roman" w:cs="Times New Roman"/>
          <w:i/>
          <w:iCs/>
          <w:sz w:val="24"/>
          <w:szCs w:val="24"/>
          <w:u w:val="single"/>
        </w:rPr>
        <w:t>1</w:t>
      </w: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3F48DF">
        <w:rPr>
          <w:rFonts w:ascii="Times New Roman" w:hAnsi="Times New Roman" w:cs="Times New Roman"/>
          <w:i/>
          <w:iCs/>
          <w:sz w:val="24"/>
          <w:szCs w:val="24"/>
        </w:rPr>
        <w:t>Passivo Circulante + Passivo não Circulante</w:t>
      </w:r>
    </w:p>
    <w:p w:rsidR="00DB4F6E" w:rsidRDefault="00DB4F6E" w:rsidP="003F48DF">
      <w:pPr>
        <w:autoSpaceDE w:val="0"/>
        <w:autoSpaceDN w:val="0"/>
        <w:adjustRightInd w:val="0"/>
        <w:spacing w:after="0" w:line="240" w:lineRule="auto"/>
        <w:jc w:val="both"/>
        <w:rPr>
          <w:rFonts w:ascii="Times New Roman" w:hAnsi="Times New Roman" w:cs="Times New Roman"/>
          <w:i/>
          <w:iCs/>
          <w:sz w:val="24"/>
          <w:szCs w:val="24"/>
        </w:rPr>
      </w:pP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u w:val="single"/>
        </w:rPr>
      </w:pPr>
      <w:proofErr w:type="gramStart"/>
      <w:r w:rsidRPr="003F48DF">
        <w:rPr>
          <w:rFonts w:ascii="Times New Roman" w:hAnsi="Times New Roman" w:cs="Times New Roman"/>
          <w:i/>
          <w:iCs/>
          <w:sz w:val="24"/>
          <w:szCs w:val="24"/>
        </w:rPr>
        <w:t>2</w:t>
      </w:r>
      <w:proofErr w:type="gramEnd"/>
      <w:r w:rsidRPr="003F48DF">
        <w:rPr>
          <w:rFonts w:ascii="Times New Roman" w:hAnsi="Times New Roman" w:cs="Times New Roman"/>
          <w:i/>
          <w:iCs/>
          <w:sz w:val="24"/>
          <w:szCs w:val="24"/>
        </w:rPr>
        <w:t xml:space="preserve">) Solvência Geral (SG) = </w:t>
      </w:r>
      <w:r>
        <w:rPr>
          <w:rFonts w:ascii="Times New Roman" w:hAnsi="Times New Roman" w:cs="Times New Roman"/>
          <w:i/>
          <w:iCs/>
          <w:sz w:val="24"/>
          <w:szCs w:val="24"/>
        </w:rPr>
        <w:t xml:space="preserve">                      </w:t>
      </w:r>
      <w:r w:rsidRPr="003F48DF">
        <w:rPr>
          <w:rFonts w:ascii="Times New Roman" w:hAnsi="Times New Roman" w:cs="Times New Roman"/>
          <w:i/>
          <w:iCs/>
          <w:sz w:val="24"/>
          <w:szCs w:val="24"/>
          <w:u w:val="single"/>
        </w:rPr>
        <w:t xml:space="preserve">Ativo Total </w:t>
      </w:r>
      <w:r w:rsidRPr="003F48DF">
        <w:rPr>
          <w:rFonts w:ascii="Times New Roman" w:eastAsia="Arial,Italic" w:hAnsi="Times New Roman" w:cs="Times New Roman"/>
          <w:i/>
          <w:iCs/>
          <w:sz w:val="24"/>
          <w:szCs w:val="24"/>
          <w:u w:val="single"/>
        </w:rPr>
        <w:t xml:space="preserve">≥ </w:t>
      </w:r>
      <w:r w:rsidRPr="003F48DF">
        <w:rPr>
          <w:rFonts w:ascii="Times New Roman" w:hAnsi="Times New Roman" w:cs="Times New Roman"/>
          <w:i/>
          <w:iCs/>
          <w:sz w:val="24"/>
          <w:szCs w:val="24"/>
          <w:u w:val="single"/>
        </w:rPr>
        <w:t>1</w:t>
      </w: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3F48DF">
        <w:rPr>
          <w:rFonts w:ascii="Times New Roman" w:hAnsi="Times New Roman" w:cs="Times New Roman"/>
          <w:i/>
          <w:iCs/>
          <w:sz w:val="24"/>
          <w:szCs w:val="24"/>
        </w:rPr>
        <w:t>Passivo Circulante + Passivo não Circulante</w:t>
      </w:r>
    </w:p>
    <w:p w:rsid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proofErr w:type="gramStart"/>
      <w:r w:rsidRPr="003F48DF">
        <w:rPr>
          <w:rFonts w:ascii="Times New Roman" w:hAnsi="Times New Roman" w:cs="Times New Roman"/>
          <w:i/>
          <w:iCs/>
          <w:sz w:val="24"/>
          <w:szCs w:val="24"/>
        </w:rPr>
        <w:t>3</w:t>
      </w:r>
      <w:proofErr w:type="gramEnd"/>
      <w:r w:rsidRPr="003F48DF">
        <w:rPr>
          <w:rFonts w:ascii="Times New Roman" w:hAnsi="Times New Roman" w:cs="Times New Roman"/>
          <w:i/>
          <w:iCs/>
          <w:sz w:val="24"/>
          <w:szCs w:val="24"/>
        </w:rPr>
        <w:t xml:space="preserve">) Liquidez Corrente (LC) = </w:t>
      </w:r>
      <w:r>
        <w:rPr>
          <w:rFonts w:ascii="Times New Roman" w:hAnsi="Times New Roman" w:cs="Times New Roman"/>
          <w:i/>
          <w:iCs/>
          <w:sz w:val="24"/>
          <w:szCs w:val="24"/>
        </w:rPr>
        <w:t xml:space="preserve">                  </w:t>
      </w:r>
      <w:r w:rsidRPr="003F48DF">
        <w:rPr>
          <w:rFonts w:ascii="Times New Roman" w:hAnsi="Times New Roman" w:cs="Times New Roman"/>
          <w:i/>
          <w:iCs/>
          <w:sz w:val="24"/>
          <w:szCs w:val="24"/>
          <w:u w:val="single"/>
        </w:rPr>
        <w:t xml:space="preserve">Ativo Circulante </w:t>
      </w:r>
      <w:r w:rsidRPr="003F48DF">
        <w:rPr>
          <w:rFonts w:ascii="Times New Roman" w:eastAsia="Arial,Italic" w:hAnsi="Times New Roman" w:cs="Times New Roman"/>
          <w:i/>
          <w:iCs/>
          <w:sz w:val="24"/>
          <w:szCs w:val="24"/>
          <w:u w:val="single"/>
        </w:rPr>
        <w:t xml:space="preserve">≥ </w:t>
      </w:r>
      <w:r w:rsidRPr="003F48DF">
        <w:rPr>
          <w:rFonts w:ascii="Times New Roman" w:hAnsi="Times New Roman" w:cs="Times New Roman"/>
          <w:i/>
          <w:iCs/>
          <w:sz w:val="24"/>
          <w:szCs w:val="24"/>
          <w:u w:val="single"/>
        </w:rPr>
        <w:t>1</w:t>
      </w:r>
    </w:p>
    <w:p w:rsidR="003F48DF" w:rsidRPr="003F48DF" w:rsidRDefault="003F48DF" w:rsidP="003F48DF">
      <w:pPr>
        <w:autoSpaceDE w:val="0"/>
        <w:autoSpaceDN w:val="0"/>
        <w:adjustRightInd w:val="0"/>
        <w:spacing w:after="0" w:line="240" w:lineRule="auto"/>
        <w:jc w:val="both"/>
        <w:rPr>
          <w:rFonts w:ascii="Times New Roman" w:hAnsi="Times New Roman" w:cs="Times New Roman"/>
          <w:b/>
          <w:color w:val="FF0000"/>
          <w:sz w:val="24"/>
          <w:szCs w:val="24"/>
        </w:rPr>
      </w:pPr>
      <w:r>
        <w:rPr>
          <w:rFonts w:ascii="Times New Roman" w:hAnsi="Times New Roman" w:cs="Times New Roman"/>
          <w:i/>
          <w:iCs/>
          <w:sz w:val="24"/>
          <w:szCs w:val="24"/>
        </w:rPr>
        <w:t xml:space="preserve">                                                                </w:t>
      </w:r>
      <w:r w:rsidRPr="003F48DF">
        <w:rPr>
          <w:rFonts w:ascii="Times New Roman" w:hAnsi="Times New Roman" w:cs="Times New Roman"/>
          <w:i/>
          <w:iCs/>
          <w:sz w:val="24"/>
          <w:szCs w:val="24"/>
        </w:rPr>
        <w:t>Passivo Circulante</w:t>
      </w:r>
    </w:p>
    <w:p w:rsidR="00B04946" w:rsidRPr="000C2A79" w:rsidRDefault="00B04946" w:rsidP="000C2A79">
      <w:pPr>
        <w:pStyle w:val="Default"/>
        <w:jc w:val="both"/>
        <w:rPr>
          <w:rFonts w:ascii="Times New Roman" w:hAnsi="Times New Roman" w:cs="Times New Roman"/>
          <w:b/>
          <w:color w:val="FF0000"/>
        </w:rPr>
      </w:pP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rPr>
        <w:lastRenderedPageBreak/>
        <w:t>b.</w:t>
      </w:r>
      <w:proofErr w:type="gramEnd"/>
      <w:r w:rsidR="002301C2">
        <w:rPr>
          <w:rFonts w:ascii="Times New Roman" w:hAnsi="Times New Roman" w:cs="Times New Roman"/>
        </w:rPr>
        <w:t>1</w:t>
      </w:r>
      <w:r w:rsidR="00D17B93">
        <w:rPr>
          <w:rFonts w:ascii="Times New Roman" w:hAnsi="Times New Roman" w:cs="Times New Roman"/>
        </w:rPr>
        <w:t>0</w:t>
      </w:r>
      <w:r w:rsidR="002301C2">
        <w:rPr>
          <w:rFonts w:ascii="Times New Roman" w:hAnsi="Times New Roman" w:cs="Times New Roman"/>
        </w:rPr>
        <w:t>)</w:t>
      </w:r>
      <w:r>
        <w:rPr>
          <w:rFonts w:ascii="Times New Roman" w:hAnsi="Times New Roman" w:cs="Times New Roman"/>
        </w:rPr>
        <w:t xml:space="preserve"> </w:t>
      </w:r>
      <w:r w:rsidRPr="003F48DF">
        <w:rPr>
          <w:rFonts w:ascii="Times New Roman" w:hAnsi="Times New Roman" w:cs="Times New Roman"/>
          <w:sz w:val="24"/>
          <w:szCs w:val="24"/>
        </w:rPr>
        <w:t>a licitante que apresentar resultado igual ou menor que 1 (um), em qualquer dos</w:t>
      </w: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sidRPr="003F48DF">
        <w:rPr>
          <w:rFonts w:ascii="Times New Roman" w:hAnsi="Times New Roman" w:cs="Times New Roman"/>
          <w:sz w:val="24"/>
          <w:szCs w:val="24"/>
        </w:rPr>
        <w:t>índices</w:t>
      </w:r>
      <w:proofErr w:type="gramEnd"/>
      <w:r w:rsidRPr="003F48DF">
        <w:rPr>
          <w:rFonts w:ascii="Times New Roman" w:hAnsi="Times New Roman" w:cs="Times New Roman"/>
          <w:sz w:val="24"/>
          <w:szCs w:val="24"/>
        </w:rPr>
        <w:t xml:space="preserve"> acima, deverão comprovar que possuem capital social registrado ou patrimônio</w:t>
      </w:r>
    </w:p>
    <w:p w:rsidR="00B04946"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sidRPr="003F48DF">
        <w:rPr>
          <w:rFonts w:ascii="Times New Roman" w:hAnsi="Times New Roman" w:cs="Times New Roman"/>
          <w:sz w:val="24"/>
          <w:szCs w:val="24"/>
        </w:rPr>
        <w:t>líquido</w:t>
      </w:r>
      <w:proofErr w:type="gramEnd"/>
      <w:r w:rsidRPr="003F48DF">
        <w:rPr>
          <w:rFonts w:ascii="Times New Roman" w:hAnsi="Times New Roman" w:cs="Times New Roman"/>
          <w:sz w:val="24"/>
          <w:szCs w:val="24"/>
        </w:rPr>
        <w:t xml:space="preserve"> igual ou superior a 10% (dez por cento) do montante da sua Proposta</w:t>
      </w:r>
      <w:r>
        <w:rPr>
          <w:rFonts w:ascii="Times New Roman" w:hAnsi="Times New Roman" w:cs="Times New Roman"/>
          <w:sz w:val="24"/>
          <w:szCs w:val="24"/>
        </w:rPr>
        <w:t xml:space="preserve"> </w:t>
      </w:r>
      <w:r w:rsidRPr="003F48DF">
        <w:rPr>
          <w:rFonts w:ascii="Times New Roman" w:hAnsi="Times New Roman" w:cs="Times New Roman"/>
          <w:sz w:val="24"/>
          <w:szCs w:val="24"/>
        </w:rPr>
        <w:t>Financeira.</w:t>
      </w:r>
    </w:p>
    <w:p w:rsidR="003A73B3" w:rsidRDefault="003A73B3" w:rsidP="003F48DF">
      <w:pPr>
        <w:autoSpaceDE w:val="0"/>
        <w:autoSpaceDN w:val="0"/>
        <w:adjustRightInd w:val="0"/>
        <w:spacing w:after="0" w:line="240" w:lineRule="auto"/>
        <w:jc w:val="both"/>
        <w:rPr>
          <w:rFonts w:ascii="Times New Roman" w:hAnsi="Times New Roman" w:cs="Times New Roman"/>
          <w:sz w:val="24"/>
          <w:szCs w:val="24"/>
        </w:rPr>
      </w:pPr>
    </w:p>
    <w:p w:rsidR="00235B05" w:rsidRDefault="00235B05" w:rsidP="00235B05">
      <w:pPr>
        <w:pStyle w:val="Default"/>
        <w:jc w:val="both"/>
        <w:rPr>
          <w:rFonts w:ascii="Times New Roman" w:hAnsi="Times New Roman" w:cs="Times New Roman"/>
        </w:rPr>
      </w:pPr>
      <w:r w:rsidRPr="00235B05">
        <w:rPr>
          <w:rFonts w:ascii="Times New Roman" w:hAnsi="Times New Roman" w:cs="Times New Roman"/>
        </w:rPr>
        <w:t xml:space="preserve">11.3.1. A declaração de que trata a alínea “a.1” do item 11.3 deste Edital deverá ser apresentada por meio do campo próprio no Sistema </w:t>
      </w:r>
      <w:proofErr w:type="spellStart"/>
      <w:r w:rsidRPr="00235B05">
        <w:rPr>
          <w:rFonts w:ascii="Times New Roman" w:hAnsi="Times New Roman" w:cs="Times New Roman"/>
        </w:rPr>
        <w:t>Comprasnet</w:t>
      </w:r>
      <w:proofErr w:type="spellEnd"/>
      <w:r w:rsidRPr="00235B05">
        <w:rPr>
          <w:rFonts w:ascii="Times New Roman" w:hAnsi="Times New Roman" w:cs="Times New Roman"/>
        </w:rPr>
        <w:t>, disponível quando do envio da proposta, até a data e hora marcadas para abertura da Sessão Eletrônica, informadas no preâmbulo deste Edital</w:t>
      </w:r>
      <w:r>
        <w:rPr>
          <w:rFonts w:ascii="Times New Roman" w:hAnsi="Times New Roman" w:cs="Times New Roman"/>
        </w:rPr>
        <w:t>.</w:t>
      </w:r>
    </w:p>
    <w:p w:rsidR="00235B05" w:rsidRDefault="00235B05" w:rsidP="00235B05">
      <w:pPr>
        <w:pStyle w:val="Default"/>
      </w:pPr>
      <w:r w:rsidRPr="00235B05">
        <w:rPr>
          <w:rFonts w:ascii="Times New Roman" w:hAnsi="Times New Roman" w:cs="Times New Roman"/>
        </w:rPr>
        <w:t xml:space="preserve"> </w:t>
      </w:r>
    </w:p>
    <w:p w:rsidR="00235B05" w:rsidRDefault="00235B05" w:rsidP="00235B05">
      <w:pPr>
        <w:pStyle w:val="Default"/>
        <w:jc w:val="both"/>
        <w:rPr>
          <w:rFonts w:ascii="Times New Roman" w:hAnsi="Times New Roman" w:cs="Times New Roman"/>
        </w:rPr>
      </w:pPr>
      <w:r w:rsidRPr="00235B05">
        <w:rPr>
          <w:rFonts w:ascii="Times New Roman" w:hAnsi="Times New Roman" w:cs="Times New Roman"/>
        </w:rPr>
        <w:t>11.3.2. Os documentos mencionados nas alíneas “</w:t>
      </w:r>
      <w:r w:rsidRPr="00235B05">
        <w:rPr>
          <w:rFonts w:ascii="Times New Roman" w:hAnsi="Times New Roman" w:cs="Times New Roman"/>
          <w:b/>
          <w:bCs/>
        </w:rPr>
        <w:t xml:space="preserve">b” e “c” </w:t>
      </w:r>
      <w:r w:rsidRPr="00235B05">
        <w:rPr>
          <w:rFonts w:ascii="Times New Roman" w:hAnsi="Times New Roman" w:cs="Times New Roman"/>
        </w:rPr>
        <w:t xml:space="preserve">do item 11.3 deste Edital deverão ser encaminhados por meio do Sistema Eletrônico </w:t>
      </w:r>
      <w:proofErr w:type="spellStart"/>
      <w:r w:rsidRPr="00235B05">
        <w:rPr>
          <w:rFonts w:ascii="Times New Roman" w:hAnsi="Times New Roman" w:cs="Times New Roman"/>
        </w:rPr>
        <w:t>Comprasnet</w:t>
      </w:r>
      <w:proofErr w:type="spellEnd"/>
      <w:r w:rsidRPr="00235B05">
        <w:rPr>
          <w:rFonts w:ascii="Times New Roman" w:hAnsi="Times New Roman" w:cs="Times New Roman"/>
        </w:rPr>
        <w:t xml:space="preserve"> (convocação de anexo/enviar anexo), no prazo de 02 (duas) horas, contados da convocação do Pregoeiro. </w:t>
      </w:r>
    </w:p>
    <w:p w:rsidR="00235B05" w:rsidRDefault="00235B05" w:rsidP="00235B05">
      <w:pPr>
        <w:pStyle w:val="Default"/>
      </w:pPr>
    </w:p>
    <w:p w:rsidR="00235B05" w:rsidRPr="00235B05" w:rsidRDefault="00235B05" w:rsidP="00235B05">
      <w:pPr>
        <w:pStyle w:val="Default"/>
        <w:jc w:val="both"/>
        <w:rPr>
          <w:rFonts w:ascii="Times New Roman" w:hAnsi="Times New Roman" w:cs="Times New Roman"/>
        </w:rPr>
      </w:pPr>
      <w:r w:rsidRPr="00235B05">
        <w:rPr>
          <w:rFonts w:ascii="Times New Roman" w:hAnsi="Times New Roman" w:cs="Times New Roman"/>
        </w:rPr>
        <w:t>11.3.3. Os documentos mencionados nas alíneas “</w:t>
      </w:r>
      <w:r w:rsidRPr="00235B05">
        <w:rPr>
          <w:rFonts w:ascii="Times New Roman" w:hAnsi="Times New Roman" w:cs="Times New Roman"/>
          <w:b/>
          <w:bCs/>
        </w:rPr>
        <w:t xml:space="preserve">b” e “c” </w:t>
      </w:r>
      <w:r w:rsidRPr="00235B05">
        <w:rPr>
          <w:rFonts w:ascii="Times New Roman" w:hAnsi="Times New Roman" w:cs="Times New Roman"/>
        </w:rPr>
        <w:t xml:space="preserve">do item 11.3 deste Edital também poderão ser encaminhados </w:t>
      </w:r>
      <w:r>
        <w:rPr>
          <w:rFonts w:ascii="Times New Roman" w:hAnsi="Times New Roman" w:cs="Times New Roman"/>
        </w:rPr>
        <w:t>v</w:t>
      </w:r>
      <w:r w:rsidRPr="00235B05">
        <w:rPr>
          <w:rFonts w:ascii="Times New Roman" w:hAnsi="Times New Roman" w:cs="Times New Roman"/>
        </w:rPr>
        <w:t xml:space="preserve">ia </w:t>
      </w:r>
      <w:r w:rsidRPr="00235B05">
        <w:rPr>
          <w:rFonts w:ascii="Times New Roman" w:hAnsi="Times New Roman" w:cs="Times New Roman"/>
          <w:i/>
          <w:iCs/>
        </w:rPr>
        <w:t xml:space="preserve">e-mail </w:t>
      </w:r>
      <w:r w:rsidRPr="00235B05">
        <w:rPr>
          <w:rFonts w:ascii="Times New Roman" w:hAnsi="Times New Roman" w:cs="Times New Roman"/>
        </w:rPr>
        <w:t>licitacao</w:t>
      </w:r>
      <w:r>
        <w:rPr>
          <w:rFonts w:ascii="Times New Roman" w:hAnsi="Times New Roman" w:cs="Times New Roman"/>
        </w:rPr>
        <w:t>creapb</w:t>
      </w:r>
      <w:r w:rsidRPr="00235B05">
        <w:rPr>
          <w:rFonts w:ascii="Times New Roman" w:hAnsi="Times New Roman" w:cs="Times New Roman"/>
        </w:rPr>
        <w:t>@crea</w:t>
      </w:r>
      <w:r>
        <w:rPr>
          <w:rFonts w:ascii="Times New Roman" w:hAnsi="Times New Roman" w:cs="Times New Roman"/>
        </w:rPr>
        <w:t>pb</w:t>
      </w:r>
      <w:r w:rsidRPr="00235B05">
        <w:rPr>
          <w:rFonts w:ascii="Times New Roman" w:hAnsi="Times New Roman" w:cs="Times New Roman"/>
        </w:rPr>
        <w:t xml:space="preserve">.org.br, dentro do mesmo prazo de 02 (duas) horas, no caso de comprovada inviabilidade ou dificuldade de envio ou recebimento pelo Sistema Eletrônico, sendo que, nesta hipótese, será providenciado, em momento posterior, o uso da funcionalidade “convocação de anexo/enviar anexo”, de forma que a documentação seja inserida no Sistema Eletrônico e, assim, fique à disposição das demais Licitantes. </w:t>
      </w:r>
    </w:p>
    <w:p w:rsidR="000C2A79" w:rsidRPr="00235B05" w:rsidRDefault="000C2A79" w:rsidP="00235B05">
      <w:pPr>
        <w:pStyle w:val="Default"/>
        <w:jc w:val="both"/>
        <w:rPr>
          <w:rFonts w:ascii="Times New Roman" w:hAnsi="Times New Roman" w:cs="Times New Roman"/>
          <w:color w:val="FF0000"/>
        </w:rPr>
      </w:pPr>
    </w:p>
    <w:p w:rsidR="000C2A79" w:rsidRPr="009E2AEC" w:rsidRDefault="009E2AEC" w:rsidP="009E2AEC">
      <w:pPr>
        <w:pStyle w:val="Default"/>
        <w:tabs>
          <w:tab w:val="left" w:pos="1985"/>
        </w:tabs>
        <w:jc w:val="both"/>
        <w:rPr>
          <w:rFonts w:ascii="Times New Roman" w:hAnsi="Times New Roman" w:cs="Times New Roman"/>
        </w:rPr>
      </w:pPr>
      <w:r w:rsidRPr="009E2AEC">
        <w:rPr>
          <w:rFonts w:ascii="Times New Roman" w:hAnsi="Times New Roman" w:cs="Times New Roman"/>
          <w:color w:val="auto"/>
        </w:rPr>
        <w:t>11.4. A</w:t>
      </w:r>
      <w:r w:rsidRPr="009E2AEC">
        <w:rPr>
          <w:rFonts w:ascii="Times New Roman" w:hAnsi="Times New Roman" w:cs="Times New Roman"/>
        </w:rPr>
        <w:t xml:space="preserve"> documentação acima deverá ser apresentada na forma da lei vigente.</w:t>
      </w:r>
    </w:p>
    <w:p w:rsidR="009E2AEC" w:rsidRPr="009E2AEC" w:rsidRDefault="009E2AEC" w:rsidP="009E2AEC">
      <w:pPr>
        <w:pStyle w:val="Default"/>
        <w:tabs>
          <w:tab w:val="left" w:pos="1985"/>
        </w:tabs>
        <w:jc w:val="both"/>
        <w:rPr>
          <w:rFonts w:ascii="Times New Roman" w:hAnsi="Times New Roman" w:cs="Times New Roman"/>
        </w:rPr>
      </w:pPr>
    </w:p>
    <w:p w:rsidR="000C2A79" w:rsidRPr="009E2AEC" w:rsidRDefault="009E2AEC" w:rsidP="009E2AEC">
      <w:pPr>
        <w:autoSpaceDE w:val="0"/>
        <w:autoSpaceDN w:val="0"/>
        <w:adjustRightInd w:val="0"/>
        <w:spacing w:after="0" w:line="240" w:lineRule="auto"/>
        <w:jc w:val="both"/>
        <w:rPr>
          <w:rFonts w:ascii="Times New Roman" w:hAnsi="Times New Roman" w:cs="Times New Roman"/>
          <w:sz w:val="24"/>
          <w:szCs w:val="24"/>
        </w:rPr>
      </w:pPr>
      <w:r w:rsidRPr="009E2AEC">
        <w:rPr>
          <w:rFonts w:ascii="Times New Roman" w:hAnsi="Times New Roman" w:cs="Times New Roman"/>
          <w:sz w:val="24"/>
          <w:szCs w:val="24"/>
        </w:rPr>
        <w:t>11.5. Toda a documentação supracitada deverá estar rigorosamente dentro de seu prazo de</w:t>
      </w:r>
      <w:r>
        <w:rPr>
          <w:rFonts w:ascii="Times New Roman" w:hAnsi="Times New Roman" w:cs="Times New Roman"/>
          <w:sz w:val="24"/>
          <w:szCs w:val="24"/>
        </w:rPr>
        <w:t xml:space="preserve"> </w:t>
      </w:r>
      <w:r w:rsidRPr="009E2AEC">
        <w:rPr>
          <w:rFonts w:ascii="Times New Roman" w:hAnsi="Times New Roman" w:cs="Times New Roman"/>
          <w:sz w:val="24"/>
          <w:szCs w:val="24"/>
        </w:rPr>
        <w:t>validade, tanto na data de abertura do certame quanto na data de emissão das respectivas</w:t>
      </w:r>
      <w:r>
        <w:rPr>
          <w:rFonts w:ascii="Times New Roman" w:hAnsi="Times New Roman" w:cs="Times New Roman"/>
          <w:sz w:val="24"/>
          <w:szCs w:val="24"/>
        </w:rPr>
        <w:t xml:space="preserve"> </w:t>
      </w:r>
      <w:r w:rsidRPr="009E2AEC">
        <w:rPr>
          <w:rFonts w:ascii="Times New Roman" w:hAnsi="Times New Roman" w:cs="Times New Roman"/>
          <w:sz w:val="24"/>
          <w:szCs w:val="24"/>
        </w:rPr>
        <w:t>Fatura, sob pena de ser desclassificado do processo licitatório ou ter retido o pagamento até</w:t>
      </w:r>
      <w:r>
        <w:rPr>
          <w:rFonts w:ascii="Times New Roman" w:hAnsi="Times New Roman" w:cs="Times New Roman"/>
          <w:sz w:val="24"/>
          <w:szCs w:val="24"/>
        </w:rPr>
        <w:t xml:space="preserve"> </w:t>
      </w:r>
      <w:r w:rsidRPr="009E2AEC">
        <w:rPr>
          <w:rFonts w:ascii="Times New Roman" w:hAnsi="Times New Roman" w:cs="Times New Roman"/>
          <w:sz w:val="24"/>
          <w:szCs w:val="24"/>
        </w:rPr>
        <w:t>a regularização das referidas certidões junto ao órgão que originou a pendência.</w:t>
      </w:r>
    </w:p>
    <w:p w:rsidR="000C2A79" w:rsidRDefault="000C2A79" w:rsidP="00E65D94">
      <w:pPr>
        <w:pStyle w:val="Default"/>
        <w:jc w:val="both"/>
        <w:rPr>
          <w:rFonts w:ascii="Times New Roman" w:hAnsi="Times New Roman" w:cs="Times New Roman"/>
          <w:color w:val="FF0000"/>
        </w:rPr>
      </w:pPr>
    </w:p>
    <w:p w:rsidR="00B04946" w:rsidRPr="00E753B4" w:rsidRDefault="00B04946"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sidRPr="00E753B4">
        <w:rPr>
          <w:rFonts w:ascii="Times New Roman" w:hAnsi="Times New Roman" w:cs="Times New Roman"/>
          <w:color w:val="auto"/>
        </w:rPr>
        <w:t>6</w:t>
      </w:r>
      <w:r w:rsidRPr="00E753B4">
        <w:rPr>
          <w:rFonts w:ascii="Times New Roman" w:hAnsi="Times New Roman" w:cs="Times New Roman"/>
          <w:color w:val="auto"/>
        </w:rPr>
        <w:t xml:space="preserve">. Dentro do prazo de 02 (duas) horas poderão ser remetidos, por iniciativa da Licitante, tantos quantos forem os documentos complementares ou retificadores afetos à sua documentação de habilitação. </w:t>
      </w:r>
    </w:p>
    <w:p w:rsidR="00B04946" w:rsidRPr="00E753B4" w:rsidRDefault="00B04946" w:rsidP="00E65D94">
      <w:pPr>
        <w:pStyle w:val="Default"/>
        <w:jc w:val="both"/>
        <w:rPr>
          <w:rFonts w:ascii="Times New Roman" w:hAnsi="Times New Roman" w:cs="Times New Roman"/>
          <w:color w:val="auto"/>
        </w:rPr>
      </w:pPr>
    </w:p>
    <w:p w:rsidR="00B04946" w:rsidRPr="00E753B4" w:rsidRDefault="00B04946"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sidRPr="00E753B4">
        <w:rPr>
          <w:rFonts w:ascii="Times New Roman" w:hAnsi="Times New Roman" w:cs="Times New Roman"/>
          <w:color w:val="auto"/>
        </w:rPr>
        <w:t>7</w:t>
      </w:r>
      <w:r w:rsidRPr="00E753B4">
        <w:rPr>
          <w:rFonts w:ascii="Times New Roman" w:hAnsi="Times New Roman" w:cs="Times New Roman"/>
          <w:color w:val="auto"/>
        </w:rPr>
        <w:t xml:space="preserve">. A fim de aplicar o princípio da isonomia entre as Licitantes, </w:t>
      </w:r>
      <w:proofErr w:type="gramStart"/>
      <w:r w:rsidRPr="00E753B4">
        <w:rPr>
          <w:rFonts w:ascii="Times New Roman" w:hAnsi="Times New Roman" w:cs="Times New Roman"/>
          <w:color w:val="auto"/>
        </w:rPr>
        <w:t>após</w:t>
      </w:r>
      <w:proofErr w:type="gramEnd"/>
      <w:r w:rsidRPr="00E753B4">
        <w:rPr>
          <w:rFonts w:ascii="Times New Roman" w:hAnsi="Times New Roman" w:cs="Times New Roman"/>
          <w:color w:val="auto"/>
        </w:rPr>
        <w:t xml:space="preserve"> transcorrido o prazo de 02 (duas) hora, não serão considerados, para fins de análise, sob qualquer alegação, o envio da documentação de habilitação ou de qualquer outro documento complementar ou retificador ou que deveria/poderia ter sido remetido juntamente com a mesma, sendo realizado, pelo Pregoeiro, se for o caso, o registro da inabilitação, e a convocação da próxima Licitante. </w:t>
      </w:r>
    </w:p>
    <w:p w:rsidR="00B04946" w:rsidRPr="003105F0" w:rsidRDefault="00B04946" w:rsidP="00E65D94">
      <w:pPr>
        <w:pStyle w:val="Default"/>
        <w:jc w:val="both"/>
        <w:rPr>
          <w:rFonts w:ascii="Times New Roman" w:hAnsi="Times New Roman" w:cs="Times New Roman"/>
          <w:color w:val="FF0000"/>
        </w:rPr>
      </w:pPr>
    </w:p>
    <w:p w:rsidR="00B04946" w:rsidRPr="00E753B4" w:rsidRDefault="00B04946" w:rsidP="00E65D94">
      <w:pPr>
        <w:pStyle w:val="Default"/>
        <w:jc w:val="both"/>
        <w:rPr>
          <w:rFonts w:ascii="Times New Roman" w:hAnsi="Times New Roman" w:cs="Times New Roman"/>
          <w:color w:val="auto"/>
        </w:rPr>
      </w:pPr>
      <w:r w:rsidRPr="00E753B4">
        <w:rPr>
          <w:rFonts w:ascii="Times New Roman" w:hAnsi="Times New Roman" w:cs="Times New Roman"/>
          <w:color w:val="auto"/>
        </w:rPr>
        <w:lastRenderedPageBreak/>
        <w:t>11.</w:t>
      </w:r>
      <w:r w:rsidR="00E753B4" w:rsidRPr="00E753B4">
        <w:rPr>
          <w:rFonts w:ascii="Times New Roman" w:hAnsi="Times New Roman" w:cs="Times New Roman"/>
          <w:color w:val="auto"/>
        </w:rPr>
        <w:t>8</w:t>
      </w:r>
      <w:r w:rsidRPr="00E753B4">
        <w:rPr>
          <w:rFonts w:ascii="Times New Roman" w:hAnsi="Times New Roman" w:cs="Times New Roman"/>
          <w:color w:val="auto"/>
        </w:rPr>
        <w:t xml:space="preserve">. A Licitante será responsável pela integridade e pelo conteúdo do arquivo encaminhado. Na hipótese de o arquivo apresentar problemas quanto à descompactação, leitura ou compatibilidade, será reaberta pelo Pregoeiro a convocação pelo Sistema, dispondo a Licitante do prazo remanescente àquele inicialmente concedido para proceder ao reenvio do arquivo, livre das circunstâncias que impediram a sua visualização, leitura e/ou impressão. </w:t>
      </w:r>
    </w:p>
    <w:p w:rsidR="00A948B7" w:rsidRPr="00E753B4" w:rsidRDefault="00A948B7" w:rsidP="00E65D94">
      <w:pPr>
        <w:pStyle w:val="Default"/>
        <w:jc w:val="both"/>
        <w:rPr>
          <w:rFonts w:ascii="Times New Roman" w:hAnsi="Times New Roman" w:cs="Times New Roman"/>
          <w:color w:val="auto"/>
        </w:rPr>
      </w:pPr>
    </w:p>
    <w:p w:rsidR="00A948B7" w:rsidRPr="00E753B4" w:rsidRDefault="00A948B7"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Pr>
          <w:rFonts w:ascii="Times New Roman" w:hAnsi="Times New Roman" w:cs="Times New Roman"/>
          <w:color w:val="auto"/>
        </w:rPr>
        <w:t>9</w:t>
      </w:r>
      <w:r w:rsidRPr="00E753B4">
        <w:rPr>
          <w:rFonts w:ascii="Times New Roman" w:hAnsi="Times New Roman" w:cs="Times New Roman"/>
          <w:color w:val="auto"/>
        </w:rPr>
        <w:t xml:space="preserve">. O não envio dos documentos mencionados </w:t>
      </w:r>
      <w:r w:rsidR="00E753B4" w:rsidRPr="00E753B4">
        <w:rPr>
          <w:rFonts w:ascii="Times New Roman" w:hAnsi="Times New Roman" w:cs="Times New Roman"/>
          <w:color w:val="auto"/>
        </w:rPr>
        <w:t>n</w:t>
      </w:r>
      <w:r w:rsidRPr="00E753B4">
        <w:rPr>
          <w:rFonts w:ascii="Times New Roman" w:hAnsi="Times New Roman" w:cs="Times New Roman"/>
          <w:color w:val="auto"/>
        </w:rPr>
        <w:t xml:space="preserve">este Edital, ou o envio em desacordo com o Edital ou o decurso do prazo sem que tenha sido resolvido o problema de descompactação, visualização, leitura ou compatibilidade, ensejará a INABILITAÇÃO da Licitante. </w:t>
      </w:r>
    </w:p>
    <w:p w:rsidR="00A948B7" w:rsidRPr="003105F0" w:rsidRDefault="00A948B7" w:rsidP="00E65D94">
      <w:pPr>
        <w:pStyle w:val="Default"/>
        <w:jc w:val="both"/>
        <w:rPr>
          <w:rFonts w:ascii="Times New Roman" w:hAnsi="Times New Roman" w:cs="Times New Roman"/>
          <w:color w:val="FF0000"/>
        </w:rPr>
      </w:pPr>
    </w:p>
    <w:p w:rsidR="00A948B7" w:rsidRPr="00E753B4" w:rsidRDefault="00A948B7"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sidRPr="00E753B4">
        <w:rPr>
          <w:rFonts w:ascii="Times New Roman" w:hAnsi="Times New Roman" w:cs="Times New Roman"/>
          <w:color w:val="auto"/>
        </w:rPr>
        <w:t>10.</w:t>
      </w:r>
      <w:r w:rsidRPr="00E753B4">
        <w:rPr>
          <w:rFonts w:ascii="Times New Roman" w:hAnsi="Times New Roman" w:cs="Times New Roman"/>
          <w:color w:val="auto"/>
        </w:rPr>
        <w:t xml:space="preserve"> Os documentos remetidos por meio do Sistema </w:t>
      </w:r>
      <w:proofErr w:type="spellStart"/>
      <w:r w:rsidRPr="00E753B4">
        <w:rPr>
          <w:rFonts w:ascii="Times New Roman" w:hAnsi="Times New Roman" w:cs="Times New Roman"/>
          <w:color w:val="auto"/>
        </w:rPr>
        <w:t>Comprasnet</w:t>
      </w:r>
      <w:proofErr w:type="spellEnd"/>
      <w:r w:rsidRPr="00E753B4">
        <w:rPr>
          <w:rFonts w:ascii="Times New Roman" w:hAnsi="Times New Roman" w:cs="Times New Roman"/>
          <w:color w:val="auto"/>
        </w:rPr>
        <w:t xml:space="preserve"> (convocação de anexo/enviar anexo) ou via </w:t>
      </w:r>
      <w:r w:rsidRPr="00E753B4">
        <w:rPr>
          <w:rFonts w:ascii="Times New Roman" w:hAnsi="Times New Roman" w:cs="Times New Roman"/>
          <w:i/>
          <w:iCs/>
          <w:color w:val="auto"/>
        </w:rPr>
        <w:t xml:space="preserve">e-mail </w:t>
      </w:r>
      <w:r w:rsidRPr="00E753B4">
        <w:rPr>
          <w:rFonts w:ascii="Times New Roman" w:hAnsi="Times New Roman" w:cs="Times New Roman"/>
          <w:color w:val="auto"/>
        </w:rPr>
        <w:t>poderão ser solicitados em original ou por cópia autenticada a qualquer momento</w:t>
      </w:r>
      <w:r w:rsidR="00E753B4" w:rsidRPr="00E753B4">
        <w:rPr>
          <w:rFonts w:ascii="Times New Roman" w:hAnsi="Times New Roman" w:cs="Times New Roman"/>
          <w:color w:val="auto"/>
        </w:rPr>
        <w:t>.</w:t>
      </w:r>
      <w:r w:rsidRPr="00E753B4">
        <w:rPr>
          <w:rFonts w:ascii="Times New Roman" w:hAnsi="Times New Roman" w:cs="Times New Roman"/>
          <w:color w:val="auto"/>
        </w:rPr>
        <w:t xml:space="preserve"> </w:t>
      </w:r>
    </w:p>
    <w:p w:rsidR="00A948B7" w:rsidRPr="003105F0"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11.</w:t>
      </w:r>
      <w:r w:rsidR="00E753B4" w:rsidRPr="00362823">
        <w:rPr>
          <w:rFonts w:ascii="Times New Roman" w:hAnsi="Times New Roman" w:cs="Times New Roman"/>
          <w:color w:val="auto"/>
        </w:rPr>
        <w:t>11</w:t>
      </w:r>
      <w:r w:rsidRPr="00362823">
        <w:rPr>
          <w:rFonts w:ascii="Times New Roman" w:hAnsi="Times New Roman" w:cs="Times New Roman"/>
          <w:color w:val="auto"/>
        </w:rPr>
        <w:t xml:space="preserve">. Nos termos da Lei Complementar n.º 123/2006 e da Lei n.º 11.488/2007, verificada, no </w:t>
      </w:r>
      <w:proofErr w:type="spellStart"/>
      <w:r w:rsidRPr="00362823">
        <w:rPr>
          <w:rFonts w:ascii="Times New Roman" w:hAnsi="Times New Roman" w:cs="Times New Roman"/>
          <w:color w:val="auto"/>
        </w:rPr>
        <w:t>Sicaf</w:t>
      </w:r>
      <w:proofErr w:type="spellEnd"/>
      <w:r w:rsidRPr="00362823">
        <w:rPr>
          <w:rFonts w:ascii="Times New Roman" w:hAnsi="Times New Roman" w:cs="Times New Roman"/>
          <w:color w:val="auto"/>
        </w:rPr>
        <w:t xml:space="preserve">, a existência de restrição relativa à regularidade fiscal de microempresa, empresa de pequeno porte ou sociedade cooperativa que tenha apresentado melhor proposta, o Pregoeiro: </w:t>
      </w:r>
    </w:p>
    <w:p w:rsidR="00A948B7" w:rsidRPr="003105F0"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a) emitirá mensagem declarando a Licitante vencedora do item, fixando prazo de 05 (cinco) dias úteis para a regularização da documentação, ou parcelamento do débito, e emissão de eventuais certidões negativas ou positivas com efeito de certidão negativa; e </w:t>
      </w:r>
    </w:p>
    <w:p w:rsidR="00A948B7" w:rsidRPr="00362823" w:rsidRDefault="00A948B7" w:rsidP="00E65D94">
      <w:pPr>
        <w:pStyle w:val="Default"/>
        <w:jc w:val="both"/>
        <w:rPr>
          <w:rFonts w:ascii="Times New Roman" w:hAnsi="Times New Roman" w:cs="Times New Roman"/>
          <w:color w:val="auto"/>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b) suspenderá a Sessão Eletrônica, fixando data e hora para reabertura. </w:t>
      </w:r>
    </w:p>
    <w:p w:rsidR="00A948B7" w:rsidRPr="00362823" w:rsidRDefault="00A948B7" w:rsidP="00E65D94">
      <w:pPr>
        <w:pStyle w:val="Default"/>
        <w:jc w:val="both"/>
        <w:rPr>
          <w:rFonts w:ascii="Times New Roman" w:hAnsi="Times New Roman" w:cs="Times New Roman"/>
          <w:color w:val="auto"/>
        </w:rPr>
      </w:pPr>
    </w:p>
    <w:p w:rsidR="00A948B7" w:rsidRPr="00AE77A2" w:rsidRDefault="00A948B7" w:rsidP="00E65D94">
      <w:pPr>
        <w:pStyle w:val="Default"/>
        <w:jc w:val="both"/>
        <w:rPr>
          <w:rFonts w:ascii="Times New Roman" w:hAnsi="Times New Roman" w:cs="Times New Roman"/>
          <w:color w:val="auto"/>
        </w:rPr>
      </w:pPr>
      <w:r w:rsidRPr="00AE77A2">
        <w:rPr>
          <w:rFonts w:ascii="Times New Roman" w:hAnsi="Times New Roman" w:cs="Times New Roman"/>
          <w:color w:val="auto"/>
        </w:rPr>
        <w:t>11.</w:t>
      </w:r>
      <w:r w:rsidR="00362823" w:rsidRPr="00AE77A2">
        <w:rPr>
          <w:rFonts w:ascii="Times New Roman" w:hAnsi="Times New Roman" w:cs="Times New Roman"/>
          <w:color w:val="auto"/>
        </w:rPr>
        <w:t>11</w:t>
      </w:r>
      <w:r w:rsidRPr="00AE77A2">
        <w:rPr>
          <w:rFonts w:ascii="Times New Roman" w:hAnsi="Times New Roman" w:cs="Times New Roman"/>
          <w:color w:val="auto"/>
        </w:rPr>
        <w:t>.1. Poderá a Licitante solicitar prorrogação do prazo fixado no item 11.</w:t>
      </w:r>
      <w:r w:rsidR="00362823" w:rsidRPr="00AE77A2">
        <w:rPr>
          <w:rFonts w:ascii="Times New Roman" w:hAnsi="Times New Roman" w:cs="Times New Roman"/>
          <w:color w:val="auto"/>
        </w:rPr>
        <w:t>11</w:t>
      </w:r>
      <w:r w:rsidRPr="00AE77A2">
        <w:rPr>
          <w:rFonts w:ascii="Times New Roman" w:hAnsi="Times New Roman" w:cs="Times New Roman"/>
          <w:color w:val="auto"/>
        </w:rPr>
        <w:t xml:space="preserve">, alínea “a”, por igual período, mediante mensagem enviada ao Pregoeiro, por meio do </w:t>
      </w:r>
      <w:r w:rsidRPr="00AE77A2">
        <w:rPr>
          <w:rFonts w:ascii="Times New Roman" w:hAnsi="Times New Roman" w:cs="Times New Roman"/>
          <w:i/>
          <w:iCs/>
          <w:color w:val="auto"/>
        </w:rPr>
        <w:t xml:space="preserve">e-mail </w:t>
      </w:r>
      <w:r w:rsidRPr="00AE77A2">
        <w:rPr>
          <w:rFonts w:ascii="Times New Roman" w:hAnsi="Times New Roman" w:cs="Times New Roman"/>
          <w:color w:val="auto"/>
        </w:rPr>
        <w:t>licitacao</w:t>
      </w:r>
      <w:r w:rsidR="00362823" w:rsidRPr="00AE77A2">
        <w:rPr>
          <w:rFonts w:ascii="Times New Roman" w:hAnsi="Times New Roman" w:cs="Times New Roman"/>
          <w:color w:val="auto"/>
        </w:rPr>
        <w:t>creapb</w:t>
      </w:r>
      <w:r w:rsidRPr="00AE77A2">
        <w:rPr>
          <w:rFonts w:ascii="Times New Roman" w:hAnsi="Times New Roman" w:cs="Times New Roman"/>
          <w:color w:val="auto"/>
        </w:rPr>
        <w:t>@crea</w:t>
      </w:r>
      <w:r w:rsidR="00362823" w:rsidRPr="00AE77A2">
        <w:rPr>
          <w:rFonts w:ascii="Times New Roman" w:hAnsi="Times New Roman" w:cs="Times New Roman"/>
          <w:color w:val="auto"/>
        </w:rPr>
        <w:t>pb</w:t>
      </w:r>
      <w:r w:rsidRPr="00AE77A2">
        <w:rPr>
          <w:rFonts w:ascii="Times New Roman" w:hAnsi="Times New Roman" w:cs="Times New Roman"/>
          <w:color w:val="auto"/>
        </w:rPr>
        <w:t xml:space="preserve">.org.br, dentro do prazo inicialmente concedido. </w:t>
      </w:r>
    </w:p>
    <w:p w:rsidR="00A948B7" w:rsidRPr="00AE77A2" w:rsidRDefault="00A948B7" w:rsidP="00E65D94">
      <w:pPr>
        <w:pStyle w:val="Default"/>
        <w:jc w:val="both"/>
        <w:rPr>
          <w:rFonts w:ascii="Times New Roman" w:hAnsi="Times New Roman" w:cs="Times New Roman"/>
          <w:color w:val="auto"/>
        </w:rPr>
      </w:pPr>
    </w:p>
    <w:p w:rsidR="00A948B7" w:rsidRPr="00AE77A2" w:rsidRDefault="00A948B7" w:rsidP="00E65D94">
      <w:pPr>
        <w:pStyle w:val="Default"/>
        <w:jc w:val="both"/>
        <w:rPr>
          <w:rFonts w:ascii="Times New Roman" w:hAnsi="Times New Roman" w:cs="Times New Roman"/>
          <w:color w:val="auto"/>
        </w:rPr>
      </w:pPr>
      <w:r w:rsidRPr="00AE77A2">
        <w:rPr>
          <w:rFonts w:ascii="Times New Roman" w:hAnsi="Times New Roman" w:cs="Times New Roman"/>
          <w:color w:val="auto"/>
        </w:rPr>
        <w:t>11.</w:t>
      </w:r>
      <w:r w:rsidR="00362823" w:rsidRPr="00AE77A2">
        <w:rPr>
          <w:rFonts w:ascii="Times New Roman" w:hAnsi="Times New Roman" w:cs="Times New Roman"/>
          <w:color w:val="auto"/>
        </w:rPr>
        <w:t>12</w:t>
      </w:r>
      <w:r w:rsidRPr="00AE77A2">
        <w:rPr>
          <w:rFonts w:ascii="Times New Roman" w:hAnsi="Times New Roman" w:cs="Times New Roman"/>
          <w:color w:val="auto"/>
        </w:rPr>
        <w:t xml:space="preserve"> A não regularização da documentação nos termos do item 11.</w:t>
      </w:r>
      <w:r w:rsidR="00362823" w:rsidRPr="00AE77A2">
        <w:rPr>
          <w:rFonts w:ascii="Times New Roman" w:hAnsi="Times New Roman" w:cs="Times New Roman"/>
          <w:color w:val="auto"/>
        </w:rPr>
        <w:t>11</w:t>
      </w:r>
      <w:r w:rsidRPr="00AE77A2">
        <w:rPr>
          <w:rFonts w:ascii="Times New Roman" w:hAnsi="Times New Roman" w:cs="Times New Roman"/>
          <w:color w:val="auto"/>
        </w:rPr>
        <w:t xml:space="preserve"> implicará: </w:t>
      </w:r>
    </w:p>
    <w:p w:rsidR="00A948B7" w:rsidRPr="00AE77A2"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AE77A2">
        <w:rPr>
          <w:rFonts w:ascii="Times New Roman" w:hAnsi="Times New Roman" w:cs="Times New Roman"/>
          <w:color w:val="auto"/>
        </w:rPr>
        <w:t xml:space="preserve">a) decadência do direito da microempresa, empresa de pequeno porte ou sociedade </w:t>
      </w:r>
      <w:r w:rsidRPr="00362823">
        <w:rPr>
          <w:rFonts w:ascii="Times New Roman" w:hAnsi="Times New Roman" w:cs="Times New Roman"/>
          <w:color w:val="auto"/>
        </w:rPr>
        <w:t xml:space="preserve">cooperativa à contratação, sem prejuízo das sanções aplicáveis aos casos aos quais se refere o art. 81 da Lei n.º 8.666/1993; e </w:t>
      </w:r>
    </w:p>
    <w:p w:rsidR="00A948B7" w:rsidRPr="00362823" w:rsidRDefault="00A948B7" w:rsidP="00E65D94">
      <w:pPr>
        <w:pStyle w:val="Default"/>
        <w:jc w:val="both"/>
        <w:rPr>
          <w:rFonts w:ascii="Times New Roman" w:hAnsi="Times New Roman" w:cs="Times New Roman"/>
          <w:color w:val="auto"/>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b) exame, pelo Pregoeiro, quando da reabertura da Sessão, das propostas ou lances subsequentes, na ordem de classificação, nos termos deste Edital. </w:t>
      </w:r>
    </w:p>
    <w:p w:rsidR="00A948B7" w:rsidRPr="003105F0"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11.7. Para usufruir do benefício de prazo para regularização da documentação de que trata o item 11.</w:t>
      </w:r>
      <w:r w:rsidR="00362823" w:rsidRPr="00362823">
        <w:rPr>
          <w:rFonts w:ascii="Times New Roman" w:hAnsi="Times New Roman" w:cs="Times New Roman"/>
          <w:color w:val="auto"/>
        </w:rPr>
        <w:t>11</w:t>
      </w:r>
      <w:r w:rsidRPr="00362823">
        <w:rPr>
          <w:rFonts w:ascii="Times New Roman" w:hAnsi="Times New Roman" w:cs="Times New Roman"/>
          <w:color w:val="auto"/>
        </w:rPr>
        <w:t xml:space="preserve"> deste Edital, a Licitante deverá ter providenciado o registro de sua </w:t>
      </w:r>
      <w:r w:rsidRPr="00362823">
        <w:rPr>
          <w:rFonts w:ascii="Times New Roman" w:hAnsi="Times New Roman" w:cs="Times New Roman"/>
          <w:color w:val="auto"/>
        </w:rPr>
        <w:lastRenderedPageBreak/>
        <w:t xml:space="preserve">condição de microempresa, empresa de pequeno porte ou sociedade cooperativa em campo próprio do </w:t>
      </w:r>
      <w:proofErr w:type="spellStart"/>
      <w:r w:rsidRPr="00362823">
        <w:rPr>
          <w:rFonts w:ascii="Times New Roman" w:hAnsi="Times New Roman" w:cs="Times New Roman"/>
          <w:color w:val="auto"/>
        </w:rPr>
        <w:t>Sicaf</w:t>
      </w:r>
      <w:proofErr w:type="spellEnd"/>
      <w:r w:rsidRPr="00362823">
        <w:rPr>
          <w:rFonts w:ascii="Times New Roman" w:hAnsi="Times New Roman" w:cs="Times New Roman"/>
          <w:color w:val="auto"/>
        </w:rPr>
        <w:t xml:space="preserve"> (porte da empresa) e, ainda, quando do envio eletrônico da proposta, ter optado, em campo próprio do Sistema </w:t>
      </w:r>
      <w:proofErr w:type="spellStart"/>
      <w:r w:rsidRPr="00362823">
        <w:rPr>
          <w:rFonts w:ascii="Times New Roman" w:hAnsi="Times New Roman" w:cs="Times New Roman"/>
          <w:color w:val="auto"/>
        </w:rPr>
        <w:t>Comprasnet</w:t>
      </w:r>
      <w:proofErr w:type="spellEnd"/>
      <w:r w:rsidRPr="00362823">
        <w:rPr>
          <w:rFonts w:ascii="Times New Roman" w:hAnsi="Times New Roman" w:cs="Times New Roman"/>
          <w:color w:val="auto"/>
        </w:rPr>
        <w:t xml:space="preserve">, pelos benefícios da </w:t>
      </w: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Lei Complementar n.º 123/2006 e da Lei n.º 11.488/2007. </w:t>
      </w:r>
    </w:p>
    <w:p w:rsidR="00643126" w:rsidRDefault="00643126" w:rsidP="00E65D94">
      <w:pPr>
        <w:pStyle w:val="Default"/>
        <w:jc w:val="both"/>
        <w:rPr>
          <w:rFonts w:ascii="Times New Roman" w:hAnsi="Times New Roman" w:cs="Times New Roman"/>
          <w:color w:val="auto"/>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11.</w:t>
      </w:r>
      <w:r w:rsidR="00362823" w:rsidRPr="00362823">
        <w:rPr>
          <w:rFonts w:ascii="Times New Roman" w:hAnsi="Times New Roman" w:cs="Times New Roman"/>
          <w:color w:val="auto"/>
        </w:rPr>
        <w:t xml:space="preserve">13. </w:t>
      </w:r>
      <w:r w:rsidRPr="00362823">
        <w:rPr>
          <w:rFonts w:ascii="Times New Roman" w:hAnsi="Times New Roman" w:cs="Times New Roman"/>
          <w:color w:val="auto"/>
        </w:rPr>
        <w:t>Para fins de habilitação, a verificação pelo CREA-</w:t>
      </w:r>
      <w:r w:rsidR="00362823" w:rsidRPr="00362823">
        <w:rPr>
          <w:rFonts w:ascii="Times New Roman" w:hAnsi="Times New Roman" w:cs="Times New Roman"/>
          <w:color w:val="auto"/>
        </w:rPr>
        <w:t>PB</w:t>
      </w:r>
      <w:r w:rsidRPr="00362823">
        <w:rPr>
          <w:rFonts w:ascii="Times New Roman" w:hAnsi="Times New Roman" w:cs="Times New Roman"/>
          <w:color w:val="auto"/>
        </w:rPr>
        <w:t xml:space="preserve"> nos sítios oficiais de órgãos e entidades emissores de certidões constitui meio legal de prova. </w:t>
      </w:r>
    </w:p>
    <w:p w:rsidR="00364CC3" w:rsidRDefault="00364CC3" w:rsidP="00E65D94">
      <w:pPr>
        <w:pStyle w:val="Default"/>
        <w:jc w:val="both"/>
        <w:rPr>
          <w:rFonts w:ascii="Times New Roman" w:hAnsi="Times New Roman" w:cs="Times New Roman"/>
          <w:color w:val="auto"/>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11.</w:t>
      </w:r>
      <w:r w:rsidR="00362823" w:rsidRPr="00362823">
        <w:rPr>
          <w:rFonts w:ascii="Times New Roman" w:hAnsi="Times New Roman" w:cs="Times New Roman"/>
          <w:color w:val="auto"/>
        </w:rPr>
        <w:t>14</w:t>
      </w:r>
      <w:r w:rsidRPr="00362823">
        <w:rPr>
          <w:rFonts w:ascii="Times New Roman" w:hAnsi="Times New Roman" w:cs="Times New Roman"/>
          <w:color w:val="auto"/>
        </w:rPr>
        <w:t xml:space="preserve">. Não será aceito nenhum protocolo de entrega ou de solicitação de documentos em substituição aos relacionados neste Edital. </w:t>
      </w:r>
    </w:p>
    <w:p w:rsidR="00BC5958" w:rsidRDefault="00BC5958"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11.1</w:t>
      </w:r>
      <w:r w:rsidR="0043577F" w:rsidRPr="0043577F">
        <w:rPr>
          <w:rFonts w:ascii="Times New Roman" w:hAnsi="Times New Roman" w:cs="Times New Roman"/>
          <w:color w:val="auto"/>
        </w:rPr>
        <w:t>5</w:t>
      </w:r>
      <w:r w:rsidRPr="0043577F">
        <w:rPr>
          <w:rFonts w:ascii="Times New Roman" w:hAnsi="Times New Roman" w:cs="Times New Roman"/>
          <w:color w:val="auto"/>
        </w:rPr>
        <w:t xml:space="preserve">. Sob pena de inabilitação, todos os documentos apresentados para habilitação deverão estar: </w:t>
      </w:r>
    </w:p>
    <w:p w:rsidR="00A948B7" w:rsidRPr="0043577F" w:rsidRDefault="00A948B7"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11.1</w:t>
      </w:r>
      <w:r w:rsidR="0043577F" w:rsidRPr="0043577F">
        <w:rPr>
          <w:rFonts w:ascii="Times New Roman" w:hAnsi="Times New Roman" w:cs="Times New Roman"/>
          <w:color w:val="auto"/>
        </w:rPr>
        <w:t>5</w:t>
      </w:r>
      <w:r w:rsidRPr="0043577F">
        <w:rPr>
          <w:rFonts w:ascii="Times New Roman" w:hAnsi="Times New Roman" w:cs="Times New Roman"/>
          <w:color w:val="auto"/>
        </w:rPr>
        <w:t xml:space="preserve">.1. Em nome da Licitante e com a indicação do número de inscrição no CNPJ e, preferencialmente, com o endereço respectivo, observado o seguinte: </w:t>
      </w:r>
    </w:p>
    <w:p w:rsidR="00A948B7" w:rsidRPr="0043577F" w:rsidRDefault="00A948B7"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 xml:space="preserve">a) Se a Licitante for matriz, todos os documentos deverão estar em nome da matriz; </w:t>
      </w:r>
    </w:p>
    <w:p w:rsidR="00420315" w:rsidRDefault="00420315"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 xml:space="preserve">b) Se a Licitante for a filial, todos os documentos deverão estar em nome da filial, exceto aqueles documentos que, pela própria natureza, comprovadamente, forem emitidos somente em nome da matriz ou forem válidos para ambas; </w:t>
      </w:r>
    </w:p>
    <w:p w:rsidR="00A948B7" w:rsidRPr="0043577F" w:rsidRDefault="00A948B7"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 xml:space="preserve">c) Os atestados de capacidade técnica podem ser apresentados em nome e com CNPJ da matriz e/ou da filial da empresa Licitante. </w:t>
      </w:r>
    </w:p>
    <w:p w:rsidR="00A948B7" w:rsidRPr="003105F0" w:rsidRDefault="00A948B7" w:rsidP="00E65D94">
      <w:pPr>
        <w:pStyle w:val="Default"/>
        <w:jc w:val="both"/>
        <w:rPr>
          <w:rFonts w:ascii="Times New Roman" w:hAnsi="Times New Roman" w:cs="Times New Roman"/>
          <w:color w:val="FF0000"/>
        </w:rPr>
      </w:pPr>
    </w:p>
    <w:p w:rsidR="00A948B7" w:rsidRPr="0095353D" w:rsidRDefault="00A948B7" w:rsidP="00E65D94">
      <w:pPr>
        <w:pStyle w:val="Default"/>
        <w:jc w:val="both"/>
        <w:rPr>
          <w:rFonts w:ascii="Times New Roman" w:hAnsi="Times New Roman" w:cs="Times New Roman"/>
          <w:color w:val="auto"/>
        </w:rPr>
      </w:pPr>
      <w:r w:rsidRPr="0095353D">
        <w:rPr>
          <w:rFonts w:ascii="Times New Roman" w:hAnsi="Times New Roman" w:cs="Times New Roman"/>
          <w:color w:val="auto"/>
        </w:rPr>
        <w:t>11.1</w:t>
      </w:r>
      <w:r w:rsidR="0043577F" w:rsidRPr="0095353D">
        <w:rPr>
          <w:rFonts w:ascii="Times New Roman" w:hAnsi="Times New Roman" w:cs="Times New Roman"/>
          <w:color w:val="auto"/>
        </w:rPr>
        <w:t>5</w:t>
      </w:r>
      <w:r w:rsidRPr="0095353D">
        <w:rPr>
          <w:rFonts w:ascii="Times New Roman" w:hAnsi="Times New Roman" w:cs="Times New Roman"/>
          <w:color w:val="auto"/>
        </w:rPr>
        <w:t xml:space="preserve">.2. Dentro do prazo de validade ou, quando não tiver prazo estabelecido pelo órgão competente expedidor, datados dentro dos 180 (cento e oitenta) dias anteriores à data de abertura da Sessão Eletrônica. Não se enquadram nesse prazo os documentos cuja validade é indeterminada. </w:t>
      </w:r>
    </w:p>
    <w:p w:rsidR="00A948B7" w:rsidRPr="003105F0" w:rsidRDefault="00A948B7" w:rsidP="00E65D94">
      <w:pPr>
        <w:pStyle w:val="Default"/>
        <w:jc w:val="both"/>
        <w:rPr>
          <w:rFonts w:ascii="Times New Roman" w:hAnsi="Times New Roman" w:cs="Times New Roman"/>
          <w:color w:val="FF0000"/>
        </w:rPr>
      </w:pPr>
    </w:p>
    <w:p w:rsidR="00A948B7" w:rsidRPr="0095353D" w:rsidRDefault="00A948B7" w:rsidP="00E65D94">
      <w:pPr>
        <w:pStyle w:val="Default"/>
        <w:jc w:val="both"/>
        <w:rPr>
          <w:rFonts w:ascii="Times New Roman" w:hAnsi="Times New Roman" w:cs="Times New Roman"/>
          <w:color w:val="auto"/>
        </w:rPr>
      </w:pPr>
      <w:r w:rsidRPr="0095353D">
        <w:rPr>
          <w:rFonts w:ascii="Times New Roman" w:hAnsi="Times New Roman" w:cs="Times New Roman"/>
          <w:color w:val="auto"/>
        </w:rPr>
        <w:t>11.1</w:t>
      </w:r>
      <w:r w:rsidR="0043577F" w:rsidRPr="0095353D">
        <w:rPr>
          <w:rFonts w:ascii="Times New Roman" w:hAnsi="Times New Roman" w:cs="Times New Roman"/>
          <w:color w:val="auto"/>
        </w:rPr>
        <w:t>6</w:t>
      </w:r>
      <w:r w:rsidRPr="0095353D">
        <w:rPr>
          <w:rFonts w:ascii="Times New Roman" w:hAnsi="Times New Roman" w:cs="Times New Roman"/>
          <w:color w:val="auto"/>
        </w:rPr>
        <w:t xml:space="preserve">. Se a documentação de habilitação não estiver completa e correta ou contrariar qualquer dispositivo deste Edital e seus Anexos, o Pregoeiro considerará a Licitante inabilitada.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11.1</w:t>
      </w:r>
      <w:r w:rsidR="0080655E" w:rsidRPr="0080655E">
        <w:rPr>
          <w:rFonts w:ascii="Times New Roman" w:hAnsi="Times New Roman" w:cs="Times New Roman"/>
          <w:color w:val="auto"/>
        </w:rPr>
        <w:t>7</w:t>
      </w:r>
      <w:r w:rsidRPr="0080655E">
        <w:rPr>
          <w:rFonts w:ascii="Times New Roman" w:hAnsi="Times New Roman" w:cs="Times New Roman"/>
          <w:color w:val="auto"/>
        </w:rPr>
        <w:t xml:space="preserve">. O Pregoeiro reserva-se o direito de solicitar o original de qualquer documento sempre que tiver dúvida e julgar necessário.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11.1</w:t>
      </w:r>
      <w:r w:rsidR="0080655E" w:rsidRPr="0080655E">
        <w:rPr>
          <w:rFonts w:ascii="Times New Roman" w:hAnsi="Times New Roman" w:cs="Times New Roman"/>
          <w:color w:val="auto"/>
        </w:rPr>
        <w:t>8</w:t>
      </w:r>
      <w:r w:rsidRPr="0080655E">
        <w:rPr>
          <w:rFonts w:ascii="Times New Roman" w:hAnsi="Times New Roman" w:cs="Times New Roman"/>
          <w:color w:val="auto"/>
        </w:rPr>
        <w:t xml:space="preserve">. A Licitante será responsável por todas as informações fornecidas, sujeitando-se às penalidades legais caso essas informações venham a induzir o Pregoeiro ou sua Equipe de Apoio a erro de julgamento. </w:t>
      </w: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lastRenderedPageBreak/>
        <w:t>11.1</w:t>
      </w:r>
      <w:r w:rsidR="0080655E" w:rsidRPr="0080655E">
        <w:rPr>
          <w:rFonts w:ascii="Times New Roman" w:hAnsi="Times New Roman" w:cs="Times New Roman"/>
          <w:color w:val="auto"/>
        </w:rPr>
        <w:t>9</w:t>
      </w:r>
      <w:r w:rsidRPr="0080655E">
        <w:rPr>
          <w:rFonts w:ascii="Times New Roman" w:hAnsi="Times New Roman" w:cs="Times New Roman"/>
          <w:color w:val="auto"/>
        </w:rPr>
        <w:t xml:space="preserve">. É facultado ao Pregoeiro solicitar esclarecimentos, efetuar diligências ou adotar quaisquer outras providências tendentes a confirmar a capacidade técnica e/ou administrativa e/ou a habilitação das Licitantes, sendo vedada, entretanto, a inclusão de documento/informação que originariamente deveria constar da proposta/documentação.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20</w:t>
      </w:r>
      <w:r w:rsidRPr="0080655E">
        <w:rPr>
          <w:rFonts w:ascii="Times New Roman" w:hAnsi="Times New Roman" w:cs="Times New Roman"/>
          <w:color w:val="auto"/>
        </w:rPr>
        <w:t xml:space="preserve">.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nos termos do art. 26, § 3º, do Decreto nº. 5.450/2005.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21</w:t>
      </w:r>
      <w:r w:rsidRPr="0080655E">
        <w:rPr>
          <w:rFonts w:ascii="Times New Roman" w:hAnsi="Times New Roman" w:cs="Times New Roman"/>
          <w:color w:val="auto"/>
        </w:rPr>
        <w:t xml:space="preserve">. Todos os documentos emitidos em língua estrangeira deverão ser entregues acompanhados da tradução para língua portuguesa, efetuada por tradutor juramentado e, também, devidamente </w:t>
      </w:r>
      <w:proofErr w:type="spellStart"/>
      <w:r w:rsidRPr="0080655E">
        <w:rPr>
          <w:rFonts w:ascii="Times New Roman" w:hAnsi="Times New Roman" w:cs="Times New Roman"/>
          <w:color w:val="auto"/>
        </w:rPr>
        <w:t>consularizados</w:t>
      </w:r>
      <w:proofErr w:type="spellEnd"/>
      <w:r w:rsidRPr="0080655E">
        <w:rPr>
          <w:rFonts w:ascii="Times New Roman" w:hAnsi="Times New Roman" w:cs="Times New Roman"/>
          <w:color w:val="auto"/>
        </w:rPr>
        <w:t xml:space="preserve"> ou registrados no cartório de títulos e documentos.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21</w:t>
      </w:r>
      <w:r w:rsidRPr="0080655E">
        <w:rPr>
          <w:rFonts w:ascii="Times New Roman" w:hAnsi="Times New Roman" w:cs="Times New Roman"/>
          <w:color w:val="auto"/>
        </w:rPr>
        <w:t xml:space="preserve">.1. Documentos de procedência estrangeira, mas emitidos em língua portuguesa, também deverão ser apresentados devidamente </w:t>
      </w:r>
      <w:proofErr w:type="spellStart"/>
      <w:r w:rsidRPr="0080655E">
        <w:rPr>
          <w:rFonts w:ascii="Times New Roman" w:hAnsi="Times New Roman" w:cs="Times New Roman"/>
          <w:color w:val="auto"/>
        </w:rPr>
        <w:t>consularizados</w:t>
      </w:r>
      <w:proofErr w:type="spellEnd"/>
      <w:r w:rsidRPr="0080655E">
        <w:rPr>
          <w:rFonts w:ascii="Times New Roman" w:hAnsi="Times New Roman" w:cs="Times New Roman"/>
          <w:color w:val="auto"/>
        </w:rPr>
        <w:t xml:space="preserve"> ou registrados em cartório de títulos e documentos. </w:t>
      </w:r>
    </w:p>
    <w:p w:rsidR="007F501C" w:rsidRDefault="007F501C" w:rsidP="00E65D94">
      <w:pPr>
        <w:pStyle w:val="Default"/>
        <w:jc w:val="both"/>
        <w:rPr>
          <w:rFonts w:ascii="Times New Roman" w:hAnsi="Times New Roman" w:cs="Times New Roman"/>
          <w:color w:val="auto"/>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22</w:t>
      </w:r>
      <w:r w:rsidRPr="0080655E">
        <w:rPr>
          <w:rFonts w:ascii="Times New Roman" w:hAnsi="Times New Roman" w:cs="Times New Roman"/>
          <w:color w:val="auto"/>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 </w:t>
      </w:r>
    </w:p>
    <w:p w:rsidR="00A948B7" w:rsidRPr="0080655E" w:rsidRDefault="00A948B7" w:rsidP="00E65D94">
      <w:pPr>
        <w:pStyle w:val="Default"/>
        <w:jc w:val="both"/>
        <w:rPr>
          <w:rFonts w:ascii="Times New Roman" w:hAnsi="Times New Roman" w:cs="Times New Roman"/>
          <w:color w:val="auto"/>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23</w:t>
      </w:r>
      <w:r w:rsidRPr="0080655E">
        <w:rPr>
          <w:rFonts w:ascii="Times New Roman" w:hAnsi="Times New Roman" w:cs="Times New Roman"/>
          <w:color w:val="auto"/>
        </w:rPr>
        <w:t xml:space="preserve">. Constatado o atendimento às exigências fixadas neste Edital, a Licitante que apresentar o menor preço classificado para o objeto licitado e cumprir todos os requisitos de habilitação será declarada vencedora. </w:t>
      </w:r>
    </w:p>
    <w:p w:rsidR="00F84D3F" w:rsidRDefault="00F84D3F" w:rsidP="00E65D94">
      <w:pPr>
        <w:pStyle w:val="Default"/>
        <w:jc w:val="both"/>
        <w:rPr>
          <w:rFonts w:ascii="Times New Roman" w:hAnsi="Times New Roman" w:cs="Times New Roman"/>
          <w:b/>
          <w:bCs/>
          <w:color w:val="auto"/>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b/>
          <w:bCs/>
          <w:color w:val="auto"/>
        </w:rPr>
        <w:t xml:space="preserve">12. DO RECURSO </w:t>
      </w:r>
    </w:p>
    <w:p w:rsidR="0080655E" w:rsidRPr="00C976AB" w:rsidRDefault="0080655E" w:rsidP="00E65D94">
      <w:pPr>
        <w:pStyle w:val="Default"/>
        <w:jc w:val="both"/>
        <w:rPr>
          <w:rFonts w:ascii="Times New Roman" w:hAnsi="Times New Roman" w:cs="Times New Roman"/>
          <w:color w:val="auto"/>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 Após a habilitação, o Sistema informará às Licitantes, de forma automática, a abertura do prazo de intenção de recurso.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12.1.1. Encerrada a fase de habilitação, qualquer Licitante participante de qualquer um dos itens licitados poderá, dentro do prazo final de 20 (vinte) minutos, de forma motivada, em campo próprio do Sistema, manifestar sua intenção de recorrer.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12.1.2. Caberá ao Pregoeiro decidir motivadamente sobre a admissibilidade da intenção de recurso. Em sendo admitida, será concedido </w:t>
      </w:r>
      <w:proofErr w:type="gramStart"/>
      <w:r w:rsidRPr="00C976AB">
        <w:rPr>
          <w:rFonts w:ascii="Times New Roman" w:hAnsi="Times New Roman" w:cs="Times New Roman"/>
          <w:color w:val="auto"/>
        </w:rPr>
        <w:t>à</w:t>
      </w:r>
      <w:proofErr w:type="gramEnd"/>
      <w:r w:rsidRPr="00C976AB">
        <w:rPr>
          <w:rFonts w:ascii="Times New Roman" w:hAnsi="Times New Roman" w:cs="Times New Roman"/>
          <w:color w:val="auto"/>
        </w:rPr>
        <w:t xml:space="preserve"> Licitante o prazo de 03 (três) dias corridos para apresentar as suas razões de recurso, ficando as demais Licitantes, desde logo, intimados para, querendo, apresentarem contrarrazões em igual prazo, que </w:t>
      </w:r>
      <w:r w:rsidRPr="00C976AB">
        <w:rPr>
          <w:rFonts w:ascii="Times New Roman" w:hAnsi="Times New Roman" w:cs="Times New Roman"/>
          <w:color w:val="auto"/>
        </w:rPr>
        <w:lastRenderedPageBreak/>
        <w:t xml:space="preserve">começará a contar do término do prazo da recorrente, sendo-lhes assegurada vista imediata dos elementos indispensáveis à defesa dos seus interesses.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12.1.3. Se o Pregoeiro tiver julgado a intenção de recurso como procedente, o Sistema solicitará os prazos limites para registro da razão de recurso, contrarrazão e decisão.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12.1.4. Na hipótese de concessão de prazo para a regularização fiscal de microempresa, empresa de pequeno porte ou sociedade cooperativa que tenha apresentado melhor</w:t>
      </w:r>
      <w:proofErr w:type="gramStart"/>
      <w:r w:rsidRPr="00C976AB">
        <w:rPr>
          <w:rFonts w:ascii="Times New Roman" w:hAnsi="Times New Roman" w:cs="Times New Roman"/>
          <w:color w:val="auto"/>
        </w:rPr>
        <w:t xml:space="preserve"> </w:t>
      </w:r>
      <w:r w:rsidR="00C976AB" w:rsidRPr="00C976AB">
        <w:rPr>
          <w:rFonts w:ascii="Times New Roman" w:hAnsi="Times New Roman" w:cs="Times New Roman"/>
          <w:color w:val="auto"/>
        </w:rPr>
        <w:t xml:space="preserve"> </w:t>
      </w:r>
      <w:proofErr w:type="gramEnd"/>
      <w:r w:rsidRPr="00C976AB">
        <w:rPr>
          <w:rFonts w:ascii="Times New Roman" w:hAnsi="Times New Roman" w:cs="Times New Roman"/>
          <w:color w:val="auto"/>
        </w:rPr>
        <w:t xml:space="preserve">proposta, a etapa recursal será aberta por ocasião da retomada da Sessão prevista no item 11. </w:t>
      </w:r>
    </w:p>
    <w:p w:rsidR="00A948B7" w:rsidRPr="003105F0" w:rsidRDefault="00A948B7" w:rsidP="00E65D94">
      <w:pPr>
        <w:pStyle w:val="Default"/>
        <w:jc w:val="both"/>
        <w:rPr>
          <w:rFonts w:ascii="Times New Roman" w:hAnsi="Times New Roman" w:cs="Times New Roman"/>
          <w:color w:val="FF0000"/>
        </w:rPr>
      </w:pPr>
    </w:p>
    <w:p w:rsidR="00A948B7"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12.1.5. O Pregoeiro terá o prazo de 05 (cinco) dias úteis para apreciar o recurso, reconsiderando a sua decisão ou, nesse mesmo período, encaminhá-lo ao Presidente do CREA-</w:t>
      </w:r>
      <w:r w:rsidR="00C976AB" w:rsidRPr="00C976AB">
        <w:rPr>
          <w:rFonts w:ascii="Times New Roman" w:hAnsi="Times New Roman" w:cs="Times New Roman"/>
          <w:color w:val="auto"/>
        </w:rPr>
        <w:t>PB</w:t>
      </w:r>
      <w:r w:rsidRPr="00C976AB">
        <w:rPr>
          <w:rFonts w:ascii="Times New Roman" w:hAnsi="Times New Roman" w:cs="Times New Roman"/>
          <w:color w:val="auto"/>
        </w:rPr>
        <w:t xml:space="preserve">, devidamente informado, para apreciação e decisão, em igual prazo. </w:t>
      </w:r>
    </w:p>
    <w:p w:rsidR="00D34A2A" w:rsidRPr="00C976AB" w:rsidRDefault="00D34A2A" w:rsidP="00E65D94">
      <w:pPr>
        <w:pStyle w:val="Default"/>
        <w:jc w:val="both"/>
        <w:rPr>
          <w:rFonts w:ascii="Times New Roman" w:hAnsi="Times New Roman" w:cs="Times New Roman"/>
          <w:color w:val="auto"/>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12.1.6. Os recursos admitidos serão processados de acordo com o previsto no Decreto n.º 5.450/2005 combinado, subsidiariamente, com o art. 109 da Lei n.º 8.666/1993. </w:t>
      </w:r>
    </w:p>
    <w:p w:rsidR="00A948B7" w:rsidRPr="003105F0" w:rsidRDefault="00A948B7" w:rsidP="00E65D94">
      <w:pPr>
        <w:pStyle w:val="Default"/>
        <w:jc w:val="both"/>
        <w:rPr>
          <w:rFonts w:ascii="Times New Roman" w:hAnsi="Times New Roman" w:cs="Times New Roman"/>
          <w:color w:val="FF0000"/>
        </w:rPr>
      </w:pPr>
    </w:p>
    <w:p w:rsidR="00A948B7" w:rsidRPr="002337AE" w:rsidRDefault="00A948B7" w:rsidP="00E65D94">
      <w:pPr>
        <w:pStyle w:val="Default"/>
        <w:jc w:val="both"/>
        <w:rPr>
          <w:rFonts w:ascii="Times New Roman" w:hAnsi="Times New Roman" w:cs="Times New Roman"/>
          <w:color w:val="auto"/>
        </w:rPr>
      </w:pPr>
      <w:r w:rsidRPr="00802CE7">
        <w:rPr>
          <w:rFonts w:ascii="Times New Roman" w:hAnsi="Times New Roman" w:cs="Times New Roman"/>
          <w:color w:val="auto"/>
        </w:rPr>
        <w:t>12.2. Qualquer recurso contra a decisão do Prego</w:t>
      </w:r>
      <w:r w:rsidR="00802CE7">
        <w:rPr>
          <w:rFonts w:ascii="Times New Roman" w:hAnsi="Times New Roman" w:cs="Times New Roman"/>
          <w:color w:val="auto"/>
        </w:rPr>
        <w:t>eiro não terá efeito suspensivo, respeitado o Art. 109, §2°, da lei n° 8666/93;</w:t>
      </w:r>
      <w:r w:rsidRPr="002337AE">
        <w:rPr>
          <w:rFonts w:ascii="Times New Roman" w:hAnsi="Times New Roman" w:cs="Times New Roman"/>
          <w:color w:val="auto"/>
        </w:rPr>
        <w:t xml:space="preserve"> </w:t>
      </w:r>
    </w:p>
    <w:p w:rsidR="002337AE" w:rsidRDefault="002337AE" w:rsidP="00E65D94">
      <w:pPr>
        <w:pStyle w:val="Default"/>
        <w:jc w:val="both"/>
        <w:rPr>
          <w:rFonts w:ascii="Times New Roman" w:hAnsi="Times New Roman" w:cs="Times New Roman"/>
          <w:color w:val="FF0000"/>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12.3. O acolhimento do recurso importará na invalidação apenas dos atos insuscetíveis de aproveitamento. </w:t>
      </w:r>
    </w:p>
    <w:p w:rsidR="00A948B7" w:rsidRPr="002337AE" w:rsidRDefault="00A948B7" w:rsidP="00E65D94">
      <w:pPr>
        <w:pStyle w:val="Default"/>
        <w:jc w:val="both"/>
        <w:rPr>
          <w:rFonts w:ascii="Times New Roman" w:hAnsi="Times New Roman" w:cs="Times New Roman"/>
          <w:color w:val="auto"/>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12.4. O início da contagem dos prazos, bem como o seu término, dar-se-á sempre em dias úteis. </w:t>
      </w:r>
    </w:p>
    <w:p w:rsidR="00A948B7" w:rsidRPr="002337AE" w:rsidRDefault="00A948B7" w:rsidP="00E65D94">
      <w:pPr>
        <w:pStyle w:val="Default"/>
        <w:jc w:val="both"/>
        <w:rPr>
          <w:rFonts w:ascii="Times New Roman" w:hAnsi="Times New Roman" w:cs="Times New Roman"/>
          <w:color w:val="auto"/>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12.5. O recurso interposto em desacordo com as condições deste Edital não será conhecido. A intenção de recurso deverá ser registrada, pela Licitante, exclusivamente por meio eletrônico, em campo próprio do Sistema. </w:t>
      </w:r>
    </w:p>
    <w:p w:rsidR="00A948B7" w:rsidRPr="003105F0" w:rsidRDefault="00A948B7" w:rsidP="00E65D94">
      <w:pPr>
        <w:pStyle w:val="Default"/>
        <w:jc w:val="both"/>
        <w:rPr>
          <w:rFonts w:ascii="Times New Roman" w:hAnsi="Times New Roman" w:cs="Times New Roman"/>
          <w:color w:val="FF0000"/>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12.6. Decididos os recursos e constatada a regularidade dos atos procedimentais, será o resultado da Licitação submetido à autoridade competente, para os procedimentos de adjudicação e homologação. </w:t>
      </w:r>
    </w:p>
    <w:p w:rsidR="00A948B7" w:rsidRPr="003105F0" w:rsidRDefault="00A948B7" w:rsidP="00E65D94">
      <w:pPr>
        <w:pStyle w:val="Default"/>
        <w:jc w:val="both"/>
        <w:rPr>
          <w:rFonts w:ascii="Times New Roman" w:hAnsi="Times New Roman" w:cs="Times New Roman"/>
          <w:color w:val="FF0000"/>
        </w:rPr>
      </w:pPr>
    </w:p>
    <w:p w:rsidR="00A948B7" w:rsidRPr="007F61AB" w:rsidRDefault="00A948B7" w:rsidP="00E65D94">
      <w:pPr>
        <w:pStyle w:val="Default"/>
        <w:jc w:val="both"/>
        <w:rPr>
          <w:rFonts w:ascii="Times New Roman" w:hAnsi="Times New Roman" w:cs="Times New Roman"/>
          <w:color w:val="auto"/>
        </w:rPr>
      </w:pPr>
      <w:r w:rsidRPr="007F61AB">
        <w:rPr>
          <w:rFonts w:ascii="Times New Roman" w:hAnsi="Times New Roman" w:cs="Times New Roman"/>
          <w:color w:val="auto"/>
        </w:rPr>
        <w:t>12.7. A falta de manifestação imediata e motivada da Licitante quanto à intenção de recorrer, nos termos do item 12 acima, importará a decadência desse direito, ficando o Pregoeiro autorizado a adjudicar o objeto deste certame à(s) Licitante(s) declarada(s) vencedora(s), submetendo-o à homologação pela autoridade competente do CREA-</w:t>
      </w:r>
      <w:r w:rsidR="002337AE" w:rsidRPr="007F61AB">
        <w:rPr>
          <w:rFonts w:ascii="Times New Roman" w:hAnsi="Times New Roman" w:cs="Times New Roman"/>
          <w:color w:val="auto"/>
        </w:rPr>
        <w:t>PB</w:t>
      </w:r>
      <w:r w:rsidRPr="007F61AB">
        <w:rPr>
          <w:rFonts w:ascii="Times New Roman" w:hAnsi="Times New Roman" w:cs="Times New Roman"/>
          <w:color w:val="auto"/>
        </w:rPr>
        <w:t xml:space="preserve">. </w:t>
      </w:r>
    </w:p>
    <w:p w:rsidR="002337AE" w:rsidRDefault="002337AE" w:rsidP="00E65D94">
      <w:pPr>
        <w:pStyle w:val="Default"/>
        <w:jc w:val="both"/>
        <w:rPr>
          <w:rFonts w:ascii="Times New Roman" w:hAnsi="Times New Roman" w:cs="Times New Roman"/>
          <w:b/>
          <w:bCs/>
          <w:color w:val="FF0000"/>
        </w:rPr>
      </w:pPr>
    </w:p>
    <w:p w:rsidR="00A948B7" w:rsidRPr="00247F31" w:rsidRDefault="00A948B7" w:rsidP="00E65D94">
      <w:pPr>
        <w:pStyle w:val="Default"/>
        <w:jc w:val="both"/>
        <w:rPr>
          <w:rFonts w:ascii="Times New Roman" w:hAnsi="Times New Roman" w:cs="Times New Roman"/>
          <w:color w:val="auto"/>
        </w:rPr>
      </w:pPr>
      <w:r w:rsidRPr="00247F31">
        <w:rPr>
          <w:rFonts w:ascii="Times New Roman" w:hAnsi="Times New Roman" w:cs="Times New Roman"/>
          <w:b/>
          <w:bCs/>
          <w:color w:val="auto"/>
        </w:rPr>
        <w:t xml:space="preserve">13. DA ADJUDICAÇÃO E DA HOMOLOGAÇÃO </w:t>
      </w:r>
    </w:p>
    <w:p w:rsidR="002337AE" w:rsidRDefault="002337AE"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lastRenderedPageBreak/>
        <w:t xml:space="preserve">13.1. Da Sessão Pública do Pregão será lavrada, automaticamente pelo Sistema, Ata circunstanciada, com o registro das Licitantes participantes, das propostas apresentadas, da ordem de classificação, da análise dos documentos de habilitação e dos recursos interpostos, além de outros registros pertinentes.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13.1.1. A Ata será disponibilizada na internet para acesso livre, imediatamente após o encerramento da Sessão Pública. </w:t>
      </w:r>
    </w:p>
    <w:p w:rsidR="00A948B7" w:rsidRPr="003105F0" w:rsidRDefault="00A948B7"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13.2. O objeto deste Pregão será adjudicado pelo Pregoeiro, salvo quando houver recurso, hipótese em que a adjudicação caberá à autoridade competente para homologação.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13.3. A eficácia constitutiva da adjudicação decorrerá do ato de homologação desta Licitação. A homologação deste Pregão compete ao Presidente do CREA-</w:t>
      </w:r>
      <w:r w:rsidR="00CF48BA">
        <w:rPr>
          <w:rFonts w:ascii="Times New Roman" w:hAnsi="Times New Roman" w:cs="Times New Roman"/>
          <w:color w:val="auto"/>
        </w:rPr>
        <w:t>PB</w:t>
      </w:r>
      <w:r w:rsidRPr="00865402">
        <w:rPr>
          <w:rFonts w:ascii="Times New Roman" w:hAnsi="Times New Roman" w:cs="Times New Roman"/>
          <w:color w:val="auto"/>
        </w:rPr>
        <w:t xml:space="preserve">.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13.4. O objeto deste Pregão será adjudicado globalmente à Licitante vencedora. </w:t>
      </w:r>
    </w:p>
    <w:p w:rsidR="00A948B7" w:rsidRPr="003105F0" w:rsidRDefault="00A948B7"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b/>
          <w:bCs/>
          <w:color w:val="auto"/>
        </w:rPr>
        <w:t xml:space="preserve">14. DA CONTRATAÇÃO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14.1. As obrigações desta Licitação a serem firmadas entre o CREA-</w:t>
      </w:r>
      <w:r w:rsidR="00865402" w:rsidRPr="00865402">
        <w:rPr>
          <w:rFonts w:ascii="Times New Roman" w:hAnsi="Times New Roman" w:cs="Times New Roman"/>
          <w:color w:val="auto"/>
        </w:rPr>
        <w:t>PB</w:t>
      </w:r>
      <w:r w:rsidRPr="00865402">
        <w:rPr>
          <w:rFonts w:ascii="Times New Roman" w:hAnsi="Times New Roman" w:cs="Times New Roman"/>
          <w:color w:val="auto"/>
        </w:rPr>
        <w:t xml:space="preserve"> e a Licitante Contratada, serão formalizadas através de Contrato, observando-se as condições estabelecidas neste Edital, na Minuta de Contrato constante do </w:t>
      </w:r>
      <w:r w:rsidRPr="00865402">
        <w:rPr>
          <w:rFonts w:ascii="Times New Roman" w:hAnsi="Times New Roman" w:cs="Times New Roman"/>
          <w:b/>
          <w:bCs/>
          <w:color w:val="auto"/>
        </w:rPr>
        <w:t xml:space="preserve">Anexo II </w:t>
      </w:r>
      <w:r w:rsidRPr="00865402">
        <w:rPr>
          <w:rFonts w:ascii="Times New Roman" w:hAnsi="Times New Roman" w:cs="Times New Roman"/>
          <w:color w:val="auto"/>
        </w:rPr>
        <w:t xml:space="preserve">e na legislação vigente. </w:t>
      </w:r>
    </w:p>
    <w:p w:rsidR="00A948B7" w:rsidRPr="003105F0" w:rsidRDefault="00A948B7"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14.1.2. O Fornecedor vencedor do certame deverá, no prazo de 10 (dez) dias úteis a contar da data da homologação desta Licitação, e como </w:t>
      </w:r>
      <w:r w:rsidRPr="00865402">
        <w:rPr>
          <w:rFonts w:ascii="Times New Roman" w:hAnsi="Times New Roman" w:cs="Times New Roman"/>
          <w:b/>
          <w:bCs/>
          <w:color w:val="auto"/>
        </w:rPr>
        <w:t>condição para a assinatura do Contrato</w:t>
      </w:r>
      <w:r w:rsidRPr="00865402">
        <w:rPr>
          <w:rFonts w:ascii="Times New Roman" w:hAnsi="Times New Roman" w:cs="Times New Roman"/>
          <w:color w:val="auto"/>
        </w:rPr>
        <w:t xml:space="preserve">, comprovar o cumprimento das exigências constantes deste Edital. </w:t>
      </w:r>
    </w:p>
    <w:p w:rsidR="00A948B7" w:rsidRPr="003105F0" w:rsidRDefault="00A948B7" w:rsidP="00E65D94">
      <w:pPr>
        <w:pStyle w:val="Default"/>
        <w:jc w:val="both"/>
        <w:rPr>
          <w:rFonts w:ascii="Times New Roman" w:hAnsi="Times New Roman" w:cs="Times New Roman"/>
          <w:color w:val="FF0000"/>
        </w:rPr>
      </w:pPr>
    </w:p>
    <w:p w:rsidR="00A948B7" w:rsidRDefault="00A948B7" w:rsidP="00E65D94">
      <w:pPr>
        <w:pStyle w:val="Default"/>
        <w:jc w:val="both"/>
        <w:rPr>
          <w:rFonts w:ascii="Times New Roman" w:hAnsi="Times New Roman" w:cs="Times New Roman"/>
          <w:color w:val="auto"/>
        </w:rPr>
      </w:pPr>
      <w:r w:rsidRPr="00CF48BA">
        <w:rPr>
          <w:rFonts w:ascii="Times New Roman" w:hAnsi="Times New Roman" w:cs="Times New Roman"/>
          <w:color w:val="auto"/>
        </w:rPr>
        <w:t>14.2. Após o cumprimento das condições para a assinatura do Contrato, o CREA-</w:t>
      </w:r>
      <w:r w:rsidR="00CF48BA" w:rsidRPr="00CF48BA">
        <w:rPr>
          <w:rFonts w:ascii="Times New Roman" w:hAnsi="Times New Roman" w:cs="Times New Roman"/>
          <w:color w:val="auto"/>
        </w:rPr>
        <w:t>PB</w:t>
      </w:r>
      <w:r w:rsidRPr="00CF48BA">
        <w:rPr>
          <w:rFonts w:ascii="Times New Roman" w:hAnsi="Times New Roman" w:cs="Times New Roman"/>
          <w:color w:val="auto"/>
        </w:rPr>
        <w:t xml:space="preserve"> convocará formalmente a Proponente Adjudicatária para assinar o Contrato, dentro do prazo de 05 (cinco) dias úteis contados da data da convocação. </w:t>
      </w:r>
    </w:p>
    <w:p w:rsidR="00D34A2A" w:rsidRPr="00CF48BA" w:rsidRDefault="00D34A2A" w:rsidP="00E65D94">
      <w:pPr>
        <w:pStyle w:val="Default"/>
        <w:jc w:val="both"/>
        <w:rPr>
          <w:rFonts w:ascii="Times New Roman" w:hAnsi="Times New Roman" w:cs="Times New Roman"/>
          <w:color w:val="auto"/>
        </w:rPr>
      </w:pPr>
    </w:p>
    <w:p w:rsidR="00A948B7" w:rsidRPr="00CF48BA" w:rsidRDefault="00A948B7" w:rsidP="00E65D94">
      <w:pPr>
        <w:pStyle w:val="Default"/>
        <w:jc w:val="both"/>
        <w:rPr>
          <w:rFonts w:ascii="Times New Roman" w:hAnsi="Times New Roman" w:cs="Times New Roman"/>
          <w:color w:val="auto"/>
        </w:rPr>
      </w:pPr>
      <w:r w:rsidRPr="00CF48BA">
        <w:rPr>
          <w:rFonts w:ascii="Times New Roman" w:hAnsi="Times New Roman" w:cs="Times New Roman"/>
          <w:color w:val="auto"/>
        </w:rPr>
        <w:t>14.2.2. Os prazos estipulados no subitem 14.1.2 e no item 14.2 poderão ser prorrogados uma vez, por igual período, quando solicitado pela Proponente Adjudicatária durante o seu transcurso e desde que ocorra motivo justificado e de força maior, expressamente aceito pelo CREA-</w:t>
      </w:r>
      <w:r w:rsidR="00CF48BA" w:rsidRPr="00CF48BA">
        <w:rPr>
          <w:rFonts w:ascii="Times New Roman" w:hAnsi="Times New Roman" w:cs="Times New Roman"/>
          <w:color w:val="auto"/>
        </w:rPr>
        <w:t>PB.</w:t>
      </w:r>
      <w:r w:rsidRPr="00CF48BA">
        <w:rPr>
          <w:rFonts w:ascii="Times New Roman" w:hAnsi="Times New Roman" w:cs="Times New Roman"/>
          <w:color w:val="auto"/>
        </w:rPr>
        <w:t xml:space="preserve"> </w:t>
      </w:r>
    </w:p>
    <w:p w:rsidR="00A948B7" w:rsidRPr="003105F0" w:rsidRDefault="00A948B7" w:rsidP="00E65D94">
      <w:pPr>
        <w:pStyle w:val="Default"/>
        <w:jc w:val="both"/>
        <w:rPr>
          <w:rFonts w:ascii="Times New Roman" w:hAnsi="Times New Roman" w:cs="Times New Roman"/>
          <w:color w:val="FF0000"/>
        </w:rPr>
      </w:pPr>
    </w:p>
    <w:p w:rsidR="00A948B7" w:rsidRPr="00265399"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t xml:space="preserve">14.3. Na assinatura do Contrato será exigida a comprovação das condições de habilitação consignadas neste Edital, as quais deverão ser mantidas pela Proponente Adjudicatária durante a vigência do Contrato. </w:t>
      </w:r>
    </w:p>
    <w:p w:rsidR="00A948B7" w:rsidRPr="003105F0" w:rsidRDefault="00A948B7" w:rsidP="00E65D94">
      <w:pPr>
        <w:pStyle w:val="Default"/>
        <w:jc w:val="both"/>
        <w:rPr>
          <w:rFonts w:ascii="Times New Roman" w:hAnsi="Times New Roman" w:cs="Times New Roman"/>
          <w:color w:val="FF0000"/>
        </w:rPr>
      </w:pPr>
    </w:p>
    <w:p w:rsidR="00A948B7" w:rsidRPr="00265399"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lastRenderedPageBreak/>
        <w:t>14.4. O CREA-</w:t>
      </w:r>
      <w:r w:rsidR="005F06B8" w:rsidRPr="00265399">
        <w:rPr>
          <w:rFonts w:ascii="Times New Roman" w:hAnsi="Times New Roman" w:cs="Times New Roman"/>
          <w:color w:val="auto"/>
        </w:rPr>
        <w:t>PB</w:t>
      </w:r>
      <w:r w:rsidRPr="00265399">
        <w:rPr>
          <w:rFonts w:ascii="Times New Roman" w:hAnsi="Times New Roman" w:cs="Times New Roman"/>
          <w:color w:val="auto"/>
        </w:rPr>
        <w:t xml:space="preserve"> poderá, quando a Proponente Adjudicatária não cumprir a exigência do subitem 14.1.2 dentro do prazo concedido e/ou não fizer a comprovação referida no item 14.3 e/ou quando, injustificadamente, recusar-se a assinar o Contrato no prazo e condições estabelecidas por este Edital, convocar as Licitantes remanescentes, na ordem de classificação, para, após comprovados os requisitos </w:t>
      </w:r>
      <w:proofErr w:type="spellStart"/>
      <w:r w:rsidRPr="00265399">
        <w:rPr>
          <w:rFonts w:ascii="Times New Roman" w:hAnsi="Times New Roman" w:cs="Times New Roman"/>
          <w:color w:val="auto"/>
        </w:rPr>
        <w:t>habilitatórios</w:t>
      </w:r>
      <w:proofErr w:type="spellEnd"/>
      <w:r w:rsidRPr="00265399">
        <w:rPr>
          <w:rFonts w:ascii="Times New Roman" w:hAnsi="Times New Roman" w:cs="Times New Roman"/>
          <w:color w:val="auto"/>
        </w:rPr>
        <w:t xml:space="preserve"> e feita </w:t>
      </w:r>
      <w:proofErr w:type="gramStart"/>
      <w:r w:rsidRPr="00265399">
        <w:rPr>
          <w:rFonts w:ascii="Times New Roman" w:hAnsi="Times New Roman" w:cs="Times New Roman"/>
          <w:color w:val="auto"/>
        </w:rPr>
        <w:t>a</w:t>
      </w:r>
      <w:proofErr w:type="gramEnd"/>
      <w:r w:rsidRPr="00265399">
        <w:rPr>
          <w:rFonts w:ascii="Times New Roman" w:hAnsi="Times New Roman" w:cs="Times New Roman"/>
          <w:color w:val="auto"/>
        </w:rPr>
        <w:t xml:space="preserve"> negociação, assinar o Contrato, sem prejuízo das multas previstas em Edital e no Contrato e das demais cominações legais. </w:t>
      </w:r>
    </w:p>
    <w:p w:rsidR="00A948B7" w:rsidRPr="00265399" w:rsidRDefault="00A948B7" w:rsidP="00E65D94">
      <w:pPr>
        <w:pStyle w:val="Default"/>
        <w:jc w:val="both"/>
        <w:rPr>
          <w:rFonts w:ascii="Times New Roman" w:hAnsi="Times New Roman" w:cs="Times New Roman"/>
          <w:color w:val="auto"/>
        </w:rPr>
      </w:pPr>
    </w:p>
    <w:p w:rsidR="00A948B7" w:rsidRPr="00265399"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t xml:space="preserve">14.5. A recusa injustificada da Proponente Adjudicatária em assinar o Contrato e/ou a não comprovação referida no subitem 14.1.2 e/ou no item 14.3, acima, dentro dos prazos e condições estabelecidas por este Edital, caracteriza o descumprimento total das obrigações assumidas, e sujeita a Proponente Adjudicatária, com fundamento no artigo 7º, da Lei n.º 10.520/2002, e no art. 28, do Decreto n.º 5.450/2005, ao impedimento de licitar e contratar com a União e descredenciamento do </w:t>
      </w:r>
      <w:proofErr w:type="spellStart"/>
      <w:r w:rsidRPr="00265399">
        <w:rPr>
          <w:rFonts w:ascii="Times New Roman" w:hAnsi="Times New Roman" w:cs="Times New Roman"/>
          <w:color w:val="auto"/>
        </w:rPr>
        <w:t>Sicaf</w:t>
      </w:r>
      <w:proofErr w:type="spellEnd"/>
      <w:r w:rsidRPr="00265399">
        <w:rPr>
          <w:rFonts w:ascii="Times New Roman" w:hAnsi="Times New Roman" w:cs="Times New Roman"/>
          <w:color w:val="auto"/>
        </w:rPr>
        <w:t xml:space="preserve"> e do Cadastro de Fornecedores do Conselho Regional de Engenharia e Agronomia d</w:t>
      </w:r>
      <w:r w:rsidR="00265399" w:rsidRPr="00265399">
        <w:rPr>
          <w:rFonts w:ascii="Times New Roman" w:hAnsi="Times New Roman" w:cs="Times New Roman"/>
          <w:color w:val="auto"/>
        </w:rPr>
        <w:t xml:space="preserve">a </w:t>
      </w:r>
      <w:proofErr w:type="gramStart"/>
      <w:r w:rsidR="00265399" w:rsidRPr="00265399">
        <w:rPr>
          <w:rFonts w:ascii="Times New Roman" w:hAnsi="Times New Roman" w:cs="Times New Roman"/>
          <w:color w:val="auto"/>
        </w:rPr>
        <w:t>Paraíba</w:t>
      </w:r>
      <w:r w:rsidRPr="00265399">
        <w:rPr>
          <w:rFonts w:ascii="Times New Roman" w:hAnsi="Times New Roman" w:cs="Times New Roman"/>
          <w:color w:val="auto"/>
        </w:rPr>
        <w:t xml:space="preserve"> –CREA</w:t>
      </w:r>
      <w:proofErr w:type="gramEnd"/>
      <w:r w:rsidRPr="00265399">
        <w:rPr>
          <w:rFonts w:ascii="Times New Roman" w:hAnsi="Times New Roman" w:cs="Times New Roman"/>
          <w:color w:val="auto"/>
        </w:rPr>
        <w:t>-</w:t>
      </w:r>
      <w:r w:rsidR="00265399" w:rsidRPr="00265399">
        <w:rPr>
          <w:rFonts w:ascii="Times New Roman" w:hAnsi="Times New Roman" w:cs="Times New Roman"/>
          <w:color w:val="auto"/>
        </w:rPr>
        <w:t>PB</w:t>
      </w:r>
      <w:r w:rsidRPr="00265399">
        <w:rPr>
          <w:rFonts w:ascii="Times New Roman" w:hAnsi="Times New Roman" w:cs="Times New Roman"/>
          <w:color w:val="auto"/>
        </w:rPr>
        <w:t xml:space="preserve">, pelo prazo de até 05 (cinco) anos, garantido o direito prévio da citação e a ampla defesa, sem prejuízo das demais cominações legais e de multa de 10% (dez por cento) sobre o preço global da sua proposta, tida como vencedora da Licitação. </w:t>
      </w:r>
    </w:p>
    <w:p w:rsidR="00A948B7" w:rsidRPr="003105F0" w:rsidRDefault="00A948B7" w:rsidP="00E65D94">
      <w:pPr>
        <w:pStyle w:val="Default"/>
        <w:jc w:val="both"/>
        <w:rPr>
          <w:rFonts w:ascii="Times New Roman" w:hAnsi="Times New Roman" w:cs="Times New Roman"/>
          <w:color w:val="FF0000"/>
        </w:rPr>
      </w:pPr>
    </w:p>
    <w:p w:rsidR="00A948B7"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t xml:space="preserve">14.6. Para a assinatura do Contrato, a Proponente Adjudicatária deverá adotar os seguintes procedimentos: </w:t>
      </w:r>
    </w:p>
    <w:p w:rsidR="0087649E" w:rsidRPr="00265399" w:rsidRDefault="0087649E" w:rsidP="00E65D94">
      <w:pPr>
        <w:pStyle w:val="Default"/>
        <w:jc w:val="both"/>
        <w:rPr>
          <w:rFonts w:ascii="Times New Roman" w:hAnsi="Times New Roman" w:cs="Times New Roman"/>
          <w:color w:val="auto"/>
        </w:rPr>
      </w:pPr>
    </w:p>
    <w:p w:rsidR="00A948B7" w:rsidRPr="00A35DAC" w:rsidRDefault="00A35DAC" w:rsidP="00E65D94">
      <w:pPr>
        <w:pStyle w:val="Default"/>
        <w:jc w:val="both"/>
        <w:rPr>
          <w:rFonts w:ascii="Times New Roman" w:hAnsi="Times New Roman" w:cs="Times New Roman"/>
          <w:color w:val="auto"/>
        </w:rPr>
      </w:pPr>
      <w:r w:rsidRPr="00A35DAC">
        <w:rPr>
          <w:rFonts w:ascii="Times New Roman" w:hAnsi="Times New Roman" w:cs="Times New Roman"/>
          <w:color w:val="auto"/>
        </w:rPr>
        <w:t>a) Enviar Representante a Assessoria Técnica – Gestão de Contratos na Avenida Dom Pedro I</w:t>
      </w:r>
      <w:r w:rsidR="00A948B7" w:rsidRPr="00A35DAC">
        <w:rPr>
          <w:rFonts w:ascii="Times New Roman" w:hAnsi="Times New Roman" w:cs="Times New Roman"/>
          <w:color w:val="auto"/>
        </w:rPr>
        <w:t xml:space="preserve">, nº </w:t>
      </w:r>
      <w:r w:rsidRPr="00A35DAC">
        <w:rPr>
          <w:rFonts w:ascii="Times New Roman" w:hAnsi="Times New Roman" w:cs="Times New Roman"/>
          <w:color w:val="auto"/>
        </w:rPr>
        <w:t>809</w:t>
      </w:r>
      <w:r w:rsidR="00A948B7" w:rsidRPr="00A35DAC">
        <w:rPr>
          <w:rFonts w:ascii="Times New Roman" w:hAnsi="Times New Roman" w:cs="Times New Roman"/>
          <w:color w:val="auto"/>
        </w:rPr>
        <w:t xml:space="preserve">, </w:t>
      </w:r>
      <w:r w:rsidRPr="00A35DAC">
        <w:rPr>
          <w:rFonts w:ascii="Times New Roman" w:hAnsi="Times New Roman" w:cs="Times New Roman"/>
          <w:color w:val="auto"/>
        </w:rPr>
        <w:t>Centro</w:t>
      </w:r>
      <w:r w:rsidR="00A948B7" w:rsidRPr="00A35DAC">
        <w:rPr>
          <w:rFonts w:ascii="Times New Roman" w:hAnsi="Times New Roman" w:cs="Times New Roman"/>
          <w:color w:val="auto"/>
        </w:rPr>
        <w:t xml:space="preserve">, </w:t>
      </w:r>
      <w:r w:rsidRPr="00A35DAC">
        <w:rPr>
          <w:rFonts w:ascii="Times New Roman" w:hAnsi="Times New Roman" w:cs="Times New Roman"/>
          <w:color w:val="auto"/>
        </w:rPr>
        <w:t>João Pessoa</w:t>
      </w:r>
      <w:r w:rsidR="00A948B7" w:rsidRPr="00A35DAC">
        <w:rPr>
          <w:rFonts w:ascii="Times New Roman" w:hAnsi="Times New Roman" w:cs="Times New Roman"/>
          <w:color w:val="auto"/>
        </w:rPr>
        <w:t>/</w:t>
      </w:r>
      <w:r w:rsidRPr="00A35DAC">
        <w:rPr>
          <w:rFonts w:ascii="Times New Roman" w:hAnsi="Times New Roman" w:cs="Times New Roman"/>
          <w:color w:val="auto"/>
        </w:rPr>
        <w:t>PB</w:t>
      </w:r>
      <w:r w:rsidR="00A948B7" w:rsidRPr="00A35DAC">
        <w:rPr>
          <w:rFonts w:ascii="Times New Roman" w:hAnsi="Times New Roman" w:cs="Times New Roman"/>
          <w:color w:val="auto"/>
        </w:rPr>
        <w:t xml:space="preserve">, onde este deverá assinar as vias do Contrato e todos os documentos que dele fizerem parte integrante;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b) No caso de retirada/remessa do Contrato para assinatura, quando se tratar de empresa de ou</w:t>
      </w:r>
      <w:r w:rsidR="00A35DAC" w:rsidRPr="00A35DAC">
        <w:rPr>
          <w:rFonts w:ascii="Times New Roman" w:hAnsi="Times New Roman" w:cs="Times New Roman"/>
          <w:color w:val="auto"/>
        </w:rPr>
        <w:t>tra cidade que não as da Paraíba</w:t>
      </w:r>
      <w:r w:rsidRPr="00A35DAC">
        <w:rPr>
          <w:rFonts w:ascii="Times New Roman" w:hAnsi="Times New Roman" w:cs="Times New Roman"/>
          <w:color w:val="auto"/>
        </w:rPr>
        <w:t>, o Contrato e toda a documentação deverão ser devolvidos, devidamente assinados, no prazo máximo de 05 (cinco) dias úteis, contados da retirada ou da data do Aviso de Recebimento (</w:t>
      </w:r>
      <w:proofErr w:type="spellStart"/>
      <w:r w:rsidRPr="00A35DAC">
        <w:rPr>
          <w:rFonts w:ascii="Times New Roman" w:hAnsi="Times New Roman" w:cs="Times New Roman"/>
          <w:color w:val="auto"/>
        </w:rPr>
        <w:t>A.R.</w:t>
      </w:r>
      <w:proofErr w:type="spellEnd"/>
      <w:r w:rsidRPr="00A35DAC">
        <w:rPr>
          <w:rFonts w:ascii="Times New Roman" w:hAnsi="Times New Roman" w:cs="Times New Roman"/>
          <w:color w:val="auto"/>
        </w:rPr>
        <w:t xml:space="preserve">).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14.7. O inteiro teor do Contrato a ser oportunamente firmado encontra-se definido na Minuta Contratual constante do </w:t>
      </w:r>
      <w:r w:rsidRPr="00A35DAC">
        <w:rPr>
          <w:rFonts w:ascii="Times New Roman" w:hAnsi="Times New Roman" w:cs="Times New Roman"/>
          <w:b/>
          <w:bCs/>
          <w:color w:val="auto"/>
        </w:rPr>
        <w:t xml:space="preserve">Anexo II.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14.7.1. Poderá ser acrescentada ao Contrato a ser assinado qualquer vantagem apresentada pela Proponente Adjudicatária em sua proposta, desde que seja pertinente e compatível com os termos deste Edital.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14.8. Farão parte do Contrato, independentemente de transcrição, todas as condições constantes do presente Edital e seus Anexos e a proposta apresentada pela Proponente Adjudicatária.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lastRenderedPageBreak/>
        <w:t xml:space="preserve">14.9. No caso da contratação de cooperativas ou instituições sem fins lucrativos, o serviço contratado deverá ser executado obrigatoriamente pelos cooperados, no caso de cooperativa, ou pelos profissionais pertencentes aos quadros funcionais da instituição sem fins lucrativos, vedando-se qualquer intermediação ou subcontratação.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14.10. Não será admitida a subcontratação dos serviços ora contratados.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14.11. O prazo de vigência do Contrato será de 12 (doze) meses, podendo ser prorrogado por sucessivos períodos até o limite de 60 (sessenta) meses, conforme o inciso II do artigo 57 da Lei nº 8.666/93. </w:t>
      </w:r>
    </w:p>
    <w:p w:rsidR="00A948B7" w:rsidRPr="003105F0" w:rsidRDefault="00A948B7" w:rsidP="00E65D94">
      <w:pPr>
        <w:pStyle w:val="Default"/>
        <w:jc w:val="both"/>
        <w:rPr>
          <w:rFonts w:ascii="Times New Roman" w:hAnsi="Times New Roman" w:cs="Times New Roman"/>
          <w:color w:val="FF0000"/>
        </w:rPr>
      </w:pPr>
    </w:p>
    <w:p w:rsidR="00A948B7" w:rsidRPr="00584EED" w:rsidRDefault="00A948B7" w:rsidP="00E65D94">
      <w:pPr>
        <w:pStyle w:val="Default"/>
        <w:jc w:val="both"/>
        <w:rPr>
          <w:rFonts w:ascii="Times New Roman" w:hAnsi="Times New Roman" w:cs="Times New Roman"/>
          <w:color w:val="auto"/>
        </w:rPr>
      </w:pPr>
      <w:r w:rsidRPr="00584EED">
        <w:rPr>
          <w:rFonts w:ascii="Times New Roman" w:hAnsi="Times New Roman" w:cs="Times New Roman"/>
          <w:b/>
          <w:bCs/>
          <w:color w:val="auto"/>
        </w:rPr>
        <w:t xml:space="preserve">15. DAS CONDIÇÕES DE PAGAMENTO </w:t>
      </w:r>
    </w:p>
    <w:p w:rsidR="00A948B7" w:rsidRPr="00584EED" w:rsidRDefault="00A948B7" w:rsidP="00E65D94">
      <w:pPr>
        <w:pStyle w:val="Default"/>
        <w:jc w:val="both"/>
        <w:rPr>
          <w:rFonts w:ascii="Times New Roman" w:hAnsi="Times New Roman" w:cs="Times New Roman"/>
          <w:color w:val="auto"/>
        </w:rPr>
      </w:pPr>
    </w:p>
    <w:p w:rsidR="00A948B7" w:rsidRPr="00584EED" w:rsidRDefault="00A948B7" w:rsidP="00E65D94">
      <w:pPr>
        <w:pStyle w:val="Default"/>
        <w:jc w:val="both"/>
        <w:rPr>
          <w:rFonts w:ascii="Times New Roman" w:hAnsi="Times New Roman" w:cs="Times New Roman"/>
          <w:color w:val="auto"/>
        </w:rPr>
      </w:pPr>
      <w:r w:rsidRPr="00584EED">
        <w:rPr>
          <w:rFonts w:ascii="Times New Roman" w:hAnsi="Times New Roman" w:cs="Times New Roman"/>
          <w:color w:val="auto"/>
        </w:rPr>
        <w:t xml:space="preserve">15.1. O pagamento processar-se-á em conformidade com a Minuta Contratual </w:t>
      </w:r>
      <w:r w:rsidRPr="00584EED">
        <w:rPr>
          <w:rFonts w:ascii="Times New Roman" w:hAnsi="Times New Roman" w:cs="Times New Roman"/>
          <w:b/>
          <w:bCs/>
          <w:color w:val="auto"/>
        </w:rPr>
        <w:t xml:space="preserve">(Anexo II) </w:t>
      </w:r>
      <w:r w:rsidRPr="00584EED">
        <w:rPr>
          <w:rFonts w:ascii="Times New Roman" w:hAnsi="Times New Roman" w:cs="Times New Roman"/>
          <w:color w:val="auto"/>
        </w:rPr>
        <w:t xml:space="preserve">e com o Termo de Referência </w:t>
      </w:r>
      <w:r w:rsidRPr="00584EED">
        <w:rPr>
          <w:rFonts w:ascii="Times New Roman" w:hAnsi="Times New Roman" w:cs="Times New Roman"/>
          <w:b/>
          <w:bCs/>
          <w:color w:val="auto"/>
        </w:rPr>
        <w:t>(Anexo I)</w:t>
      </w:r>
      <w:r w:rsidRPr="00584EED">
        <w:rPr>
          <w:rFonts w:ascii="Times New Roman" w:hAnsi="Times New Roman" w:cs="Times New Roman"/>
          <w:color w:val="auto"/>
        </w:rPr>
        <w:t xml:space="preserve">, ora anexados. </w:t>
      </w:r>
    </w:p>
    <w:p w:rsidR="00A948B7" w:rsidRPr="003105F0" w:rsidRDefault="00A948B7" w:rsidP="00E65D94">
      <w:pPr>
        <w:pStyle w:val="Default"/>
        <w:jc w:val="both"/>
        <w:rPr>
          <w:rFonts w:ascii="Times New Roman" w:hAnsi="Times New Roman" w:cs="Times New Roman"/>
          <w:color w:val="FF0000"/>
        </w:rPr>
      </w:pPr>
    </w:p>
    <w:p w:rsidR="00A948B7" w:rsidRPr="002F761F" w:rsidRDefault="00A948B7" w:rsidP="00E65D94">
      <w:pPr>
        <w:pStyle w:val="Default"/>
        <w:jc w:val="both"/>
        <w:rPr>
          <w:rFonts w:ascii="Times New Roman" w:hAnsi="Times New Roman" w:cs="Times New Roman"/>
          <w:b/>
          <w:bCs/>
          <w:color w:val="auto"/>
        </w:rPr>
      </w:pPr>
      <w:r w:rsidRPr="002F761F">
        <w:rPr>
          <w:rFonts w:ascii="Times New Roman" w:hAnsi="Times New Roman" w:cs="Times New Roman"/>
          <w:b/>
          <w:bCs/>
          <w:color w:val="auto"/>
        </w:rPr>
        <w:t xml:space="preserve">16. DAS SANÇÕES </w:t>
      </w:r>
    </w:p>
    <w:p w:rsidR="00584EED" w:rsidRPr="002F761F" w:rsidRDefault="00584EED"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802CE7">
        <w:rPr>
          <w:rFonts w:ascii="Times New Roman" w:hAnsi="Times New Roman" w:cs="Times New Roman"/>
          <w:color w:val="auto"/>
        </w:rPr>
        <w:t xml:space="preserve">16.1. A Licitante será sancionada com o impedimento de licitar e contratar com a União e será descredenciada no </w:t>
      </w:r>
      <w:proofErr w:type="spellStart"/>
      <w:r w:rsidRPr="00802CE7">
        <w:rPr>
          <w:rFonts w:ascii="Times New Roman" w:hAnsi="Times New Roman" w:cs="Times New Roman"/>
          <w:color w:val="auto"/>
        </w:rPr>
        <w:t>Sicaf</w:t>
      </w:r>
      <w:proofErr w:type="spellEnd"/>
      <w:r w:rsidRPr="00802CE7">
        <w:rPr>
          <w:rFonts w:ascii="Times New Roman" w:hAnsi="Times New Roman" w:cs="Times New Roman"/>
          <w:color w:val="auto"/>
        </w:rPr>
        <w:t xml:space="preserve"> e no Cadastro de Fornecedores do Conselho Regional de Engenharia e Agronomia d</w:t>
      </w:r>
      <w:r w:rsidR="002F761F" w:rsidRPr="00802CE7">
        <w:rPr>
          <w:rFonts w:ascii="Times New Roman" w:hAnsi="Times New Roman" w:cs="Times New Roman"/>
          <w:color w:val="auto"/>
        </w:rPr>
        <w:t>a Paraíba</w:t>
      </w:r>
      <w:r w:rsidRPr="00802CE7">
        <w:rPr>
          <w:rFonts w:ascii="Times New Roman" w:hAnsi="Times New Roman" w:cs="Times New Roman"/>
          <w:color w:val="auto"/>
        </w:rPr>
        <w:t xml:space="preserve"> – CREA-</w:t>
      </w:r>
      <w:r w:rsidR="002F761F" w:rsidRPr="00802CE7">
        <w:rPr>
          <w:rFonts w:ascii="Times New Roman" w:hAnsi="Times New Roman" w:cs="Times New Roman"/>
          <w:color w:val="auto"/>
        </w:rPr>
        <w:t>PB</w:t>
      </w:r>
      <w:r w:rsidRPr="00802CE7">
        <w:rPr>
          <w:rFonts w:ascii="Times New Roman" w:hAnsi="Times New Roman" w:cs="Times New Roman"/>
          <w:color w:val="auto"/>
        </w:rPr>
        <w:t xml:space="preserve">, pelo prazo de até 05 (cinco) anos, garantido o direito prévio da citação e a ampla defesa, sem prejuízo das demais cominações legais e de multa de </w:t>
      </w:r>
      <w:r w:rsidR="00802CE7" w:rsidRPr="00802CE7">
        <w:rPr>
          <w:rFonts w:ascii="Times New Roman" w:hAnsi="Times New Roman" w:cs="Times New Roman"/>
          <w:color w:val="auto"/>
        </w:rPr>
        <w:t>1</w:t>
      </w:r>
      <w:r w:rsidRPr="00802CE7">
        <w:rPr>
          <w:rFonts w:ascii="Times New Roman" w:hAnsi="Times New Roman" w:cs="Times New Roman"/>
          <w:color w:val="auto"/>
        </w:rPr>
        <w:t>0% (</w:t>
      </w:r>
      <w:r w:rsidR="00802CE7" w:rsidRPr="00802CE7">
        <w:rPr>
          <w:rFonts w:ascii="Times New Roman" w:hAnsi="Times New Roman" w:cs="Times New Roman"/>
          <w:color w:val="auto"/>
        </w:rPr>
        <w:t xml:space="preserve">dez </w:t>
      </w:r>
      <w:r w:rsidRPr="00802CE7">
        <w:rPr>
          <w:rFonts w:ascii="Times New Roman" w:hAnsi="Times New Roman" w:cs="Times New Roman"/>
          <w:color w:val="auto"/>
        </w:rPr>
        <w:t>por cento) sobre o preço global da sua proposta e demais cominações legais, nos seguintes casos:</w:t>
      </w:r>
      <w:r w:rsidRPr="002F761F">
        <w:rPr>
          <w:rFonts w:ascii="Times New Roman" w:hAnsi="Times New Roman" w:cs="Times New Roman"/>
          <w:color w:val="auto"/>
        </w:rPr>
        <w:t xml:space="preserve"> </w:t>
      </w:r>
    </w:p>
    <w:p w:rsidR="002F761F" w:rsidRPr="002F761F" w:rsidRDefault="002F761F" w:rsidP="00E65D94">
      <w:pPr>
        <w:pStyle w:val="Default"/>
        <w:jc w:val="both"/>
        <w:rPr>
          <w:rFonts w:ascii="Times New Roman" w:hAnsi="Times New Roman" w:cs="Times New Roman"/>
          <w:color w:val="auto"/>
        </w:rPr>
      </w:pPr>
    </w:p>
    <w:p w:rsidR="00A948B7" w:rsidRPr="002F761F" w:rsidRDefault="00D34A2A" w:rsidP="00E65D94">
      <w:pPr>
        <w:pStyle w:val="Default"/>
        <w:jc w:val="both"/>
        <w:rPr>
          <w:rFonts w:ascii="Times New Roman" w:hAnsi="Times New Roman" w:cs="Times New Roman"/>
          <w:color w:val="auto"/>
        </w:rPr>
      </w:pPr>
      <w:r>
        <w:rPr>
          <w:rFonts w:ascii="Times New Roman" w:hAnsi="Times New Roman" w:cs="Times New Roman"/>
          <w:color w:val="auto"/>
        </w:rPr>
        <w:t>1</w:t>
      </w:r>
      <w:r w:rsidR="00A948B7" w:rsidRPr="002F761F">
        <w:rPr>
          <w:rFonts w:ascii="Times New Roman" w:hAnsi="Times New Roman" w:cs="Times New Roman"/>
          <w:color w:val="auto"/>
        </w:rPr>
        <w:t xml:space="preserve">6.1.1. </w:t>
      </w:r>
      <w:proofErr w:type="gramStart"/>
      <w:r w:rsidR="00A948B7" w:rsidRPr="002F761F">
        <w:rPr>
          <w:rFonts w:ascii="Times New Roman" w:hAnsi="Times New Roman" w:cs="Times New Roman"/>
          <w:color w:val="auto"/>
        </w:rPr>
        <w:t>cometer</w:t>
      </w:r>
      <w:proofErr w:type="gramEnd"/>
      <w:r w:rsidR="00A948B7" w:rsidRPr="002F761F">
        <w:rPr>
          <w:rFonts w:ascii="Times New Roman" w:hAnsi="Times New Roman" w:cs="Times New Roman"/>
          <w:color w:val="auto"/>
        </w:rPr>
        <w:t xml:space="preserve"> fraude fiscal;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16.1.2. </w:t>
      </w:r>
      <w:proofErr w:type="gramStart"/>
      <w:r w:rsidRPr="002F761F">
        <w:rPr>
          <w:rFonts w:ascii="Times New Roman" w:hAnsi="Times New Roman" w:cs="Times New Roman"/>
          <w:color w:val="auto"/>
        </w:rPr>
        <w:t>apresentar</w:t>
      </w:r>
      <w:proofErr w:type="gramEnd"/>
      <w:r w:rsidRPr="002F761F">
        <w:rPr>
          <w:rFonts w:ascii="Times New Roman" w:hAnsi="Times New Roman" w:cs="Times New Roman"/>
          <w:color w:val="auto"/>
        </w:rPr>
        <w:t xml:space="preserve"> documento falso;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16.1.3. </w:t>
      </w:r>
      <w:proofErr w:type="gramStart"/>
      <w:r w:rsidRPr="002F761F">
        <w:rPr>
          <w:rFonts w:ascii="Times New Roman" w:hAnsi="Times New Roman" w:cs="Times New Roman"/>
          <w:color w:val="auto"/>
        </w:rPr>
        <w:t>fizer</w:t>
      </w:r>
      <w:proofErr w:type="gramEnd"/>
      <w:r w:rsidRPr="002F761F">
        <w:rPr>
          <w:rFonts w:ascii="Times New Roman" w:hAnsi="Times New Roman" w:cs="Times New Roman"/>
          <w:color w:val="auto"/>
        </w:rPr>
        <w:t xml:space="preserve"> declaração falsa;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16.1.4. </w:t>
      </w:r>
      <w:proofErr w:type="gramStart"/>
      <w:r w:rsidRPr="002F761F">
        <w:rPr>
          <w:rFonts w:ascii="Times New Roman" w:hAnsi="Times New Roman" w:cs="Times New Roman"/>
          <w:color w:val="auto"/>
        </w:rPr>
        <w:t>comportar</w:t>
      </w:r>
      <w:proofErr w:type="gramEnd"/>
      <w:r w:rsidRPr="002F761F">
        <w:rPr>
          <w:rFonts w:ascii="Times New Roman" w:hAnsi="Times New Roman" w:cs="Times New Roman"/>
          <w:color w:val="auto"/>
        </w:rPr>
        <w:t xml:space="preserve">-se de modo inidôneo; </w:t>
      </w:r>
    </w:p>
    <w:p w:rsidR="00A948B7" w:rsidRPr="002F761F" w:rsidRDefault="00A948B7" w:rsidP="00E65D94">
      <w:pPr>
        <w:pStyle w:val="Default"/>
        <w:jc w:val="both"/>
        <w:rPr>
          <w:rFonts w:ascii="Times New Roman" w:hAnsi="Times New Roman" w:cs="Times New Roman"/>
          <w:color w:val="auto"/>
        </w:rPr>
      </w:pPr>
    </w:p>
    <w:p w:rsidR="00A948B7"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16.1.5. </w:t>
      </w:r>
      <w:proofErr w:type="gramStart"/>
      <w:r w:rsidRPr="002F761F">
        <w:rPr>
          <w:rFonts w:ascii="Times New Roman" w:hAnsi="Times New Roman" w:cs="Times New Roman"/>
          <w:color w:val="auto"/>
        </w:rPr>
        <w:t>não</w:t>
      </w:r>
      <w:proofErr w:type="gramEnd"/>
      <w:r w:rsidRPr="002F761F">
        <w:rPr>
          <w:rFonts w:ascii="Times New Roman" w:hAnsi="Times New Roman" w:cs="Times New Roman"/>
          <w:color w:val="auto"/>
        </w:rPr>
        <w:t xml:space="preserve"> assinar o Contrato no prazo estabelecido; </w:t>
      </w:r>
    </w:p>
    <w:p w:rsidR="003D5A2F" w:rsidRPr="002F761F" w:rsidRDefault="003D5A2F"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16.1.6. </w:t>
      </w:r>
      <w:proofErr w:type="gramStart"/>
      <w:r w:rsidRPr="002F761F">
        <w:rPr>
          <w:rFonts w:ascii="Times New Roman" w:hAnsi="Times New Roman" w:cs="Times New Roman"/>
          <w:color w:val="auto"/>
        </w:rPr>
        <w:t>deixar</w:t>
      </w:r>
      <w:proofErr w:type="gramEnd"/>
      <w:r w:rsidRPr="002F761F">
        <w:rPr>
          <w:rFonts w:ascii="Times New Roman" w:hAnsi="Times New Roman" w:cs="Times New Roman"/>
          <w:color w:val="auto"/>
        </w:rPr>
        <w:t xml:space="preserve"> de entregar a documentação exigida no certame;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16.1.7. </w:t>
      </w:r>
      <w:proofErr w:type="gramStart"/>
      <w:r w:rsidRPr="002F761F">
        <w:rPr>
          <w:rFonts w:ascii="Times New Roman" w:hAnsi="Times New Roman" w:cs="Times New Roman"/>
          <w:color w:val="auto"/>
        </w:rPr>
        <w:t>não</w:t>
      </w:r>
      <w:proofErr w:type="gramEnd"/>
      <w:r w:rsidRPr="002F761F">
        <w:rPr>
          <w:rFonts w:ascii="Times New Roman" w:hAnsi="Times New Roman" w:cs="Times New Roman"/>
          <w:color w:val="auto"/>
        </w:rPr>
        <w:t xml:space="preserve"> mantiver a proposta;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16.1.8. </w:t>
      </w:r>
      <w:proofErr w:type="gramStart"/>
      <w:r w:rsidRPr="002F761F">
        <w:rPr>
          <w:rFonts w:ascii="Times New Roman" w:hAnsi="Times New Roman" w:cs="Times New Roman"/>
          <w:color w:val="auto"/>
        </w:rPr>
        <w:t>ensejar</w:t>
      </w:r>
      <w:proofErr w:type="gramEnd"/>
      <w:r w:rsidRPr="002F761F">
        <w:rPr>
          <w:rFonts w:ascii="Times New Roman" w:hAnsi="Times New Roman" w:cs="Times New Roman"/>
          <w:color w:val="auto"/>
        </w:rPr>
        <w:t xml:space="preserve"> o retardamento da execução do objeto;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16.1.9. </w:t>
      </w:r>
      <w:proofErr w:type="gramStart"/>
      <w:r w:rsidRPr="002F761F">
        <w:rPr>
          <w:rFonts w:ascii="Times New Roman" w:hAnsi="Times New Roman" w:cs="Times New Roman"/>
          <w:color w:val="auto"/>
        </w:rPr>
        <w:t>falhar</w:t>
      </w:r>
      <w:proofErr w:type="gramEnd"/>
      <w:r w:rsidRPr="002F761F">
        <w:rPr>
          <w:rFonts w:ascii="Times New Roman" w:hAnsi="Times New Roman" w:cs="Times New Roman"/>
          <w:color w:val="auto"/>
        </w:rPr>
        <w:t xml:space="preserve"> ou fraudar na execução do Contrato. </w:t>
      </w: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lastRenderedPageBreak/>
        <w:t xml:space="preserve">16.2. Para os fins do item 16.1.4, reputar-se-ão inidôneos atos como os descritos nos </w:t>
      </w:r>
      <w:proofErr w:type="spellStart"/>
      <w:r w:rsidRPr="002F761F">
        <w:rPr>
          <w:rFonts w:ascii="Times New Roman" w:hAnsi="Times New Roman" w:cs="Times New Roman"/>
          <w:color w:val="auto"/>
        </w:rPr>
        <w:t>arts</w:t>
      </w:r>
      <w:proofErr w:type="spellEnd"/>
      <w:r w:rsidRPr="002F761F">
        <w:rPr>
          <w:rFonts w:ascii="Times New Roman" w:hAnsi="Times New Roman" w:cs="Times New Roman"/>
          <w:color w:val="auto"/>
        </w:rPr>
        <w:t xml:space="preserve">. 90, 92, 93, 94, 95 e 97 da Lei n.º 8.666/93. </w:t>
      </w:r>
    </w:p>
    <w:p w:rsidR="00A948B7" w:rsidRPr="003105F0" w:rsidRDefault="00A948B7" w:rsidP="00E65D94">
      <w:pPr>
        <w:pStyle w:val="Default"/>
        <w:jc w:val="both"/>
        <w:rPr>
          <w:rFonts w:ascii="Times New Roman" w:hAnsi="Times New Roman" w:cs="Times New Roman"/>
          <w:color w:val="FF0000"/>
        </w:rPr>
      </w:pPr>
    </w:p>
    <w:p w:rsidR="00A948B7"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16.3. As demais sanções e penalidades a serem aplicadas encontram-se delimitadas na Minuta Contratual </w:t>
      </w:r>
      <w:r w:rsidRPr="002F761F">
        <w:rPr>
          <w:rFonts w:ascii="Times New Roman" w:hAnsi="Times New Roman" w:cs="Times New Roman"/>
          <w:b/>
          <w:bCs/>
          <w:color w:val="auto"/>
        </w:rPr>
        <w:t xml:space="preserve">(Anexo II) </w:t>
      </w:r>
      <w:r w:rsidRPr="002F761F">
        <w:rPr>
          <w:rFonts w:ascii="Times New Roman" w:hAnsi="Times New Roman" w:cs="Times New Roman"/>
          <w:color w:val="auto"/>
        </w:rPr>
        <w:t xml:space="preserve">e no Termo de Referência </w:t>
      </w:r>
      <w:r w:rsidRPr="002F761F">
        <w:rPr>
          <w:rFonts w:ascii="Times New Roman" w:hAnsi="Times New Roman" w:cs="Times New Roman"/>
          <w:b/>
          <w:bCs/>
          <w:color w:val="auto"/>
        </w:rPr>
        <w:t>(Anexo I)</w:t>
      </w:r>
      <w:r w:rsidRPr="002F761F">
        <w:rPr>
          <w:rFonts w:ascii="Times New Roman" w:hAnsi="Times New Roman" w:cs="Times New Roman"/>
          <w:color w:val="auto"/>
        </w:rPr>
        <w:t xml:space="preserve">, ora anexados, bem como no item 14.5 deste Edital. </w:t>
      </w:r>
    </w:p>
    <w:p w:rsidR="00D328B5" w:rsidRPr="002F761F" w:rsidRDefault="00D328B5"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b/>
          <w:bCs/>
          <w:color w:val="auto"/>
        </w:rPr>
        <w:t xml:space="preserve">17. DA DOTAÇÃO ORÇAMENTÁRIA </w:t>
      </w:r>
    </w:p>
    <w:p w:rsidR="00A948B7" w:rsidRPr="009625AA" w:rsidRDefault="00A948B7" w:rsidP="00E65D94">
      <w:pPr>
        <w:pStyle w:val="Default"/>
        <w:jc w:val="both"/>
        <w:rPr>
          <w:rFonts w:ascii="Times New Roman" w:hAnsi="Times New Roman" w:cs="Times New Roman"/>
          <w:color w:val="auto"/>
        </w:rPr>
      </w:pPr>
    </w:p>
    <w:p w:rsidR="00D17B93" w:rsidRPr="009625AA" w:rsidRDefault="00A948B7" w:rsidP="00D17B93">
      <w:pPr>
        <w:pStyle w:val="Default"/>
        <w:jc w:val="both"/>
        <w:rPr>
          <w:rFonts w:ascii="Times New Roman" w:hAnsi="Times New Roman" w:cs="Times New Roman"/>
          <w:color w:val="auto"/>
        </w:rPr>
      </w:pPr>
      <w:r w:rsidRPr="00D17B93">
        <w:rPr>
          <w:rFonts w:ascii="Times New Roman" w:hAnsi="Times New Roman" w:cs="Times New Roman"/>
          <w:color w:val="auto"/>
        </w:rPr>
        <w:t xml:space="preserve">17.1. </w:t>
      </w:r>
      <w:r w:rsidR="00D17B93" w:rsidRPr="00D17B93">
        <w:rPr>
          <w:rFonts w:ascii="Times New Roman" w:hAnsi="Times New Roman" w:cs="Times New Roman"/>
          <w:color w:val="auto"/>
        </w:rPr>
        <w:t>As despesas</w:t>
      </w:r>
      <w:r w:rsidR="00D17B93" w:rsidRPr="00B60C88">
        <w:rPr>
          <w:rFonts w:ascii="Times New Roman" w:hAnsi="Times New Roman" w:cs="Times New Roman"/>
          <w:color w:val="auto"/>
        </w:rPr>
        <w:t xml:space="preserve"> decorrentes da presente contratação, objeto desta Licitação, correrão à conta do Elemento de Despesa de n.º 6.2.2.1.1.01.04.09.036 – Serviços de Telecomunicações.</w:t>
      </w:r>
    </w:p>
    <w:p w:rsidR="007F501C" w:rsidRDefault="007F501C" w:rsidP="00E65D94">
      <w:pPr>
        <w:pStyle w:val="Default"/>
        <w:jc w:val="both"/>
        <w:rPr>
          <w:rFonts w:ascii="Times New Roman" w:hAnsi="Times New Roman" w:cs="Times New Roman"/>
          <w:b/>
          <w:bCs/>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b/>
          <w:bCs/>
          <w:color w:val="auto"/>
        </w:rPr>
        <w:t xml:space="preserve">18. DOS ESCLARECIMENTOS E DA IMPUGNAÇÃO AO EDITAL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18.1. Até 02 (dois) dias úteis antes da data fixada para a abertura da Sessão Eletrônica, qualquer pessoa, física ou jurídica, poderá impugnar o ato convocatório deste Pregão mediante petição a ser enviada exclusivamente para o endereço eletrônico</w:t>
      </w:r>
      <w:proofErr w:type="gramStart"/>
      <w:r w:rsidRPr="009625AA">
        <w:rPr>
          <w:rFonts w:ascii="Times New Roman" w:hAnsi="Times New Roman" w:cs="Times New Roman"/>
          <w:color w:val="auto"/>
        </w:rPr>
        <w:t xml:space="preserve"> </w:t>
      </w:r>
      <w:r w:rsidR="009625AA" w:rsidRPr="009625AA">
        <w:rPr>
          <w:rFonts w:ascii="Times New Roman" w:hAnsi="Times New Roman" w:cs="Times New Roman"/>
          <w:color w:val="auto"/>
        </w:rPr>
        <w:t xml:space="preserve"> </w:t>
      </w:r>
      <w:proofErr w:type="gramEnd"/>
      <w:r w:rsidRPr="009625AA">
        <w:rPr>
          <w:rFonts w:ascii="Times New Roman" w:hAnsi="Times New Roman" w:cs="Times New Roman"/>
          <w:color w:val="auto"/>
        </w:rPr>
        <w:t>licitacao</w:t>
      </w:r>
      <w:r w:rsidR="009625AA" w:rsidRPr="009625AA">
        <w:rPr>
          <w:rFonts w:ascii="Times New Roman" w:hAnsi="Times New Roman" w:cs="Times New Roman"/>
          <w:color w:val="auto"/>
        </w:rPr>
        <w:t>creapb</w:t>
      </w:r>
      <w:r w:rsidRPr="009625AA">
        <w:rPr>
          <w:rFonts w:ascii="Times New Roman" w:hAnsi="Times New Roman" w:cs="Times New Roman"/>
          <w:color w:val="auto"/>
        </w:rPr>
        <w:t>@crea</w:t>
      </w:r>
      <w:r w:rsidR="009625AA" w:rsidRPr="009625AA">
        <w:rPr>
          <w:rFonts w:ascii="Times New Roman" w:hAnsi="Times New Roman" w:cs="Times New Roman"/>
          <w:color w:val="auto"/>
        </w:rPr>
        <w:t>pb</w:t>
      </w:r>
      <w:r w:rsidRPr="009625AA">
        <w:rPr>
          <w:rFonts w:ascii="Times New Roman" w:hAnsi="Times New Roman" w:cs="Times New Roman"/>
          <w:color w:val="auto"/>
        </w:rPr>
        <w:t xml:space="preserve">.org.br, até as 17hs do último dia do prazo, no horário oficial de Brasília/DF.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 xml:space="preserve">18.2. O Pregoeiro, auxiliado pelo setor técnico competente, decidirá sobre a impugnação no prazo de 24 (vinte e quatro) horas. </w:t>
      </w:r>
    </w:p>
    <w:p w:rsidR="00A948B7" w:rsidRPr="003105F0" w:rsidRDefault="00A948B7" w:rsidP="00E65D94">
      <w:pPr>
        <w:pStyle w:val="Default"/>
        <w:jc w:val="both"/>
        <w:rPr>
          <w:rFonts w:ascii="Times New Roman" w:hAnsi="Times New Roman" w:cs="Times New Roman"/>
          <w:color w:val="FF0000"/>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 xml:space="preserve">18.3. Acolhida a impugnação contra este Edital, será designada e publicada nova data para a realização do certame, exceto quando, inquestionavelmente, a alteração não afetar a formulação das propostas.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18.4. Os pedidos de esclarecimentos devem ser enviados ao Pregoeiro até 03 (três) dias úteis antes da data fixada para a abertura da Sessão Eletrônica, exclusivamente para o endereço eletrônico licitacao</w:t>
      </w:r>
      <w:r w:rsidR="009625AA" w:rsidRPr="009625AA">
        <w:rPr>
          <w:rFonts w:ascii="Times New Roman" w:hAnsi="Times New Roman" w:cs="Times New Roman"/>
          <w:color w:val="auto"/>
        </w:rPr>
        <w:t>creapb</w:t>
      </w:r>
      <w:r w:rsidRPr="009625AA">
        <w:rPr>
          <w:rFonts w:ascii="Times New Roman" w:hAnsi="Times New Roman" w:cs="Times New Roman"/>
          <w:color w:val="auto"/>
        </w:rPr>
        <w:t>@crea</w:t>
      </w:r>
      <w:r w:rsidR="009625AA" w:rsidRPr="009625AA">
        <w:rPr>
          <w:rFonts w:ascii="Times New Roman" w:hAnsi="Times New Roman" w:cs="Times New Roman"/>
          <w:color w:val="auto"/>
        </w:rPr>
        <w:t>pb</w:t>
      </w:r>
      <w:r w:rsidRPr="009625AA">
        <w:rPr>
          <w:rFonts w:ascii="Times New Roman" w:hAnsi="Times New Roman" w:cs="Times New Roman"/>
          <w:color w:val="auto"/>
        </w:rPr>
        <w:t xml:space="preserve">.org.br, até as 17hs do último dia do prazo, no horário oficial de Brasília/DF.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 xml:space="preserve">18.5. As respostas às impugnações e aos esclarecimentos solicitados serão encaminhadas via </w:t>
      </w:r>
      <w:r w:rsidRPr="009625AA">
        <w:rPr>
          <w:rFonts w:ascii="Times New Roman" w:hAnsi="Times New Roman" w:cs="Times New Roman"/>
          <w:i/>
          <w:iCs/>
          <w:color w:val="auto"/>
        </w:rPr>
        <w:t xml:space="preserve">e-mail </w:t>
      </w:r>
      <w:r w:rsidRPr="009625AA">
        <w:rPr>
          <w:rFonts w:ascii="Times New Roman" w:hAnsi="Times New Roman" w:cs="Times New Roman"/>
          <w:color w:val="auto"/>
        </w:rPr>
        <w:t xml:space="preserve">às pessoas autoras e disponibilizadas no Sistema Eletrônico para os interessados.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18.6. Serão consideradas a data e hora de recebimento aqueles indicados como sendo do</w:t>
      </w:r>
      <w:proofErr w:type="gramStart"/>
      <w:r w:rsidR="009D6396">
        <w:rPr>
          <w:rFonts w:ascii="Times New Roman" w:hAnsi="Times New Roman" w:cs="Times New Roman"/>
          <w:color w:val="auto"/>
        </w:rPr>
        <w:t xml:space="preserve"> </w:t>
      </w:r>
      <w:r w:rsidRPr="009625AA">
        <w:rPr>
          <w:rFonts w:ascii="Times New Roman" w:hAnsi="Times New Roman" w:cs="Times New Roman"/>
          <w:color w:val="auto"/>
        </w:rPr>
        <w:t xml:space="preserve"> </w:t>
      </w:r>
      <w:proofErr w:type="gramEnd"/>
      <w:r w:rsidRPr="009625AA">
        <w:rPr>
          <w:rFonts w:ascii="Times New Roman" w:hAnsi="Times New Roman" w:cs="Times New Roman"/>
          <w:color w:val="auto"/>
        </w:rPr>
        <w:t>seu recebimento no CREA-</w:t>
      </w:r>
      <w:r w:rsidR="009625AA" w:rsidRPr="009625AA">
        <w:rPr>
          <w:rFonts w:ascii="Times New Roman" w:hAnsi="Times New Roman" w:cs="Times New Roman"/>
          <w:color w:val="auto"/>
        </w:rPr>
        <w:t>PB</w:t>
      </w:r>
      <w:r w:rsidRPr="009625AA">
        <w:rPr>
          <w:rFonts w:ascii="Times New Roman" w:hAnsi="Times New Roman" w:cs="Times New Roman"/>
          <w:color w:val="auto"/>
        </w:rPr>
        <w:t xml:space="preserve">. </w:t>
      </w:r>
    </w:p>
    <w:p w:rsidR="00A948B7" w:rsidRPr="003105F0" w:rsidRDefault="00A948B7" w:rsidP="00E65D94">
      <w:pPr>
        <w:pStyle w:val="Default"/>
        <w:jc w:val="both"/>
        <w:rPr>
          <w:rFonts w:ascii="Times New Roman" w:hAnsi="Times New Roman" w:cs="Times New Roman"/>
          <w:color w:val="FF0000"/>
        </w:rPr>
      </w:pPr>
    </w:p>
    <w:p w:rsidR="00A948B7" w:rsidRPr="003D5A2F" w:rsidRDefault="00D328B5" w:rsidP="00E65D94">
      <w:pPr>
        <w:pStyle w:val="Default"/>
        <w:jc w:val="both"/>
        <w:rPr>
          <w:rFonts w:ascii="Times New Roman" w:hAnsi="Times New Roman" w:cs="Times New Roman"/>
          <w:color w:val="auto"/>
        </w:rPr>
      </w:pPr>
      <w:r>
        <w:rPr>
          <w:rFonts w:ascii="Times New Roman" w:hAnsi="Times New Roman" w:cs="Times New Roman"/>
          <w:b/>
          <w:bCs/>
          <w:color w:val="auto"/>
        </w:rPr>
        <w:t>19</w:t>
      </w:r>
      <w:r w:rsidR="00A948B7" w:rsidRPr="003D5A2F">
        <w:rPr>
          <w:rFonts w:ascii="Times New Roman" w:hAnsi="Times New Roman" w:cs="Times New Roman"/>
          <w:b/>
          <w:bCs/>
          <w:color w:val="auto"/>
        </w:rPr>
        <w:t xml:space="preserve">. DAS DISPOSIÇÕES GERAIS </w:t>
      </w:r>
    </w:p>
    <w:p w:rsidR="00A948B7" w:rsidRPr="003105F0" w:rsidRDefault="00A948B7" w:rsidP="00E65D94">
      <w:pPr>
        <w:pStyle w:val="Default"/>
        <w:jc w:val="both"/>
        <w:rPr>
          <w:rFonts w:ascii="Times New Roman" w:hAnsi="Times New Roman" w:cs="Times New Roman"/>
          <w:color w:val="FF0000"/>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lastRenderedPageBreak/>
        <w:t>19</w:t>
      </w:r>
      <w:r w:rsidR="00A948B7" w:rsidRPr="00395DE5">
        <w:rPr>
          <w:rFonts w:ascii="Times New Roman" w:hAnsi="Times New Roman" w:cs="Times New Roman"/>
          <w:color w:val="auto"/>
        </w:rPr>
        <w:t xml:space="preserve">.1. Este Edital estará à disposição dos interessados nos locais indicados no preâmbulo.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.2. Todos os horários estabelecidos neste Edital, no aviso e durante a Sessão Pública observarão, para todos os efeitos, o horário de Brasília/DF, inclusive para contagem de tempo e registro no Sistema Eletrônico e na documentação relativa ao certame.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.3. A indicação do lance vencedor, a classificação dos lances apresentados e demais informações relativas à Sessão Pública do Pregão constarão de Ata divulgada no Sistema Eletrônico.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.4. O presente Edital e seus Anexos, bem como a proposta da Licitante vencedora, farão parte integrante do Contrato independentemente de transcrição.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.5. Ao Presidente do CREA-</w:t>
      </w:r>
      <w:r w:rsidR="001256D8" w:rsidRPr="00395DE5">
        <w:rPr>
          <w:rFonts w:ascii="Times New Roman" w:hAnsi="Times New Roman" w:cs="Times New Roman"/>
          <w:color w:val="auto"/>
        </w:rPr>
        <w:t>PB</w:t>
      </w:r>
      <w:r w:rsidR="00A948B7" w:rsidRPr="00395DE5">
        <w:rPr>
          <w:rFonts w:ascii="Times New Roman" w:hAnsi="Times New Roman" w:cs="Times New Roman"/>
          <w:color w:val="auto"/>
        </w:rPr>
        <w:t xml:space="preserve"> compete anular este Pregão por ilegalidade, de ofício ou por provocação de qualquer pessoa, e revogar o certame por considerá-lo inoportuno ou inconveniente diante de fato superveniente e em face de razões de interesse público, mediante ato escrito e fundamentado.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.5.1. A anulação do Pregão induz à do Contrato.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.5.2. As Licitantes não terão direito à indenização em decorrência da anulação do procedimento licitatório, ressalvado o direito da Contratada de boa-fé de ser ressarcida pelos encargos que tiver suportado no cumprimento do Contrato.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 É facultado ao Pregoeiro ou à autoridade superior competente, em qualquer fase da Licitação: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.6.1. </w:t>
      </w:r>
      <w:proofErr w:type="gramStart"/>
      <w:r w:rsidR="00A948B7" w:rsidRPr="00395DE5">
        <w:rPr>
          <w:rFonts w:ascii="Times New Roman" w:hAnsi="Times New Roman" w:cs="Times New Roman"/>
          <w:color w:val="auto"/>
        </w:rPr>
        <w:t>a</w:t>
      </w:r>
      <w:proofErr w:type="gramEnd"/>
      <w:r w:rsidR="00A948B7" w:rsidRPr="00395DE5">
        <w:rPr>
          <w:rFonts w:ascii="Times New Roman" w:hAnsi="Times New Roman" w:cs="Times New Roman"/>
          <w:color w:val="auto"/>
        </w:rPr>
        <w:t xml:space="preserve"> promoção de diligência destinada a esclarecer ou complementar a instrução do processo, vedada a inclusão posterior de informação ou de documentos que deveriam ter sido apresentados para fins de classificação e/ou habilitação;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.6.2. </w:t>
      </w:r>
      <w:proofErr w:type="gramStart"/>
      <w:r w:rsidR="00A948B7" w:rsidRPr="00395DE5">
        <w:rPr>
          <w:rFonts w:ascii="Times New Roman" w:hAnsi="Times New Roman" w:cs="Times New Roman"/>
          <w:color w:val="auto"/>
        </w:rPr>
        <w:t>solicitar</w:t>
      </w:r>
      <w:proofErr w:type="gramEnd"/>
      <w:r w:rsidR="00A948B7" w:rsidRPr="00395DE5">
        <w:rPr>
          <w:rFonts w:ascii="Times New Roman" w:hAnsi="Times New Roman" w:cs="Times New Roman"/>
          <w:color w:val="auto"/>
        </w:rPr>
        <w:t xml:space="preserve"> o original de qualquer documento, sempre que tiver dúvidas e/ou julgar necessário para a eficiente elucidação de eventuais questionamentos; </w:t>
      </w:r>
    </w:p>
    <w:p w:rsidR="003575FF" w:rsidRDefault="003575FF"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.6.3. </w:t>
      </w:r>
      <w:proofErr w:type="gramStart"/>
      <w:r w:rsidR="00A948B7" w:rsidRPr="00395DE5">
        <w:rPr>
          <w:rFonts w:ascii="Times New Roman" w:hAnsi="Times New Roman" w:cs="Times New Roman"/>
          <w:color w:val="auto"/>
        </w:rPr>
        <w:t>dirimir</w:t>
      </w:r>
      <w:proofErr w:type="gramEnd"/>
      <w:r w:rsidR="00A948B7" w:rsidRPr="00395DE5">
        <w:rPr>
          <w:rFonts w:ascii="Times New Roman" w:hAnsi="Times New Roman" w:cs="Times New Roman"/>
          <w:color w:val="auto"/>
        </w:rPr>
        <w:t xml:space="preserve"> no ato, quaisquer controvérsias fúteis e improcedentes, que bem indiquem a intenção dos seus autores de impedir, fraudar ou perturbar os atos licitatórios;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.6.4. </w:t>
      </w:r>
      <w:proofErr w:type="gramStart"/>
      <w:r w:rsidR="00A948B7" w:rsidRPr="00395DE5">
        <w:rPr>
          <w:rFonts w:ascii="Times New Roman" w:hAnsi="Times New Roman" w:cs="Times New Roman"/>
          <w:color w:val="auto"/>
        </w:rPr>
        <w:t>relevar</w:t>
      </w:r>
      <w:proofErr w:type="gramEnd"/>
      <w:r w:rsidR="00A948B7" w:rsidRPr="00395DE5">
        <w:rPr>
          <w:rFonts w:ascii="Times New Roman" w:hAnsi="Times New Roman" w:cs="Times New Roman"/>
          <w:color w:val="auto"/>
        </w:rPr>
        <w:t xml:space="preserve"> erros formais ou simples omissões em quaisquer documentos, para fins de habilitação e classificação da Proponente, desde que sejam irrelevantes, não firam o entendimento da proposta e o ato não acarrete violação aos princípios da Licitação; </w:t>
      </w: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lastRenderedPageBreak/>
        <w:t>19</w:t>
      </w:r>
      <w:r w:rsidR="00A948B7" w:rsidRPr="00395DE5">
        <w:rPr>
          <w:rFonts w:ascii="Times New Roman" w:hAnsi="Times New Roman" w:cs="Times New Roman"/>
          <w:color w:val="auto"/>
        </w:rPr>
        <w:t xml:space="preserve">.6.5. </w:t>
      </w:r>
      <w:proofErr w:type="gramStart"/>
      <w:r w:rsidR="00A948B7" w:rsidRPr="00395DE5">
        <w:rPr>
          <w:rFonts w:ascii="Times New Roman" w:hAnsi="Times New Roman" w:cs="Times New Roman"/>
          <w:color w:val="auto"/>
        </w:rPr>
        <w:t>convocar</w:t>
      </w:r>
      <w:proofErr w:type="gramEnd"/>
      <w:r w:rsidR="00A948B7" w:rsidRPr="00395DE5">
        <w:rPr>
          <w:rFonts w:ascii="Times New Roman" w:hAnsi="Times New Roman" w:cs="Times New Roman"/>
          <w:color w:val="auto"/>
        </w:rPr>
        <w:t xml:space="preserve"> Licitantes para quaisquer esclarecimentos porventura necessários ao entendimento de suas propostas;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.6.6. </w:t>
      </w:r>
      <w:proofErr w:type="gramStart"/>
      <w:r w:rsidR="00A948B7" w:rsidRPr="00395DE5">
        <w:rPr>
          <w:rFonts w:ascii="Times New Roman" w:hAnsi="Times New Roman" w:cs="Times New Roman"/>
          <w:color w:val="auto"/>
        </w:rPr>
        <w:t>desclassificar</w:t>
      </w:r>
      <w:proofErr w:type="gramEnd"/>
      <w:r w:rsidR="00A948B7" w:rsidRPr="00395DE5">
        <w:rPr>
          <w:rFonts w:ascii="Times New Roman" w:hAnsi="Times New Roman" w:cs="Times New Roman"/>
          <w:color w:val="auto"/>
        </w:rPr>
        <w:t xml:space="preserve"> as propostas que não atenderem às exigências contidas neste Edital</w:t>
      </w:r>
      <w:r w:rsidR="00A948B7" w:rsidRPr="00395DE5">
        <w:rPr>
          <w:rFonts w:ascii="Times New Roman" w:hAnsi="Times New Roman" w:cs="Times New Roman"/>
          <w:b/>
          <w:bCs/>
          <w:color w:val="auto"/>
        </w:rPr>
        <w:t xml:space="preserve">.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.7. 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.8. Caso os prazos definidos neste Edital não estejam expressamente indicados na proposta, eles serão considerados como aceitos para efeito de julgamento deste Pregão.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w:t>
      </w:r>
      <w:r w:rsidR="001256D8" w:rsidRPr="00395DE5">
        <w:rPr>
          <w:rFonts w:ascii="Times New Roman" w:hAnsi="Times New Roman" w:cs="Times New Roman"/>
          <w:color w:val="auto"/>
        </w:rPr>
        <w:t>9</w:t>
      </w:r>
      <w:r w:rsidR="00A948B7" w:rsidRPr="00395DE5">
        <w:rPr>
          <w:rFonts w:ascii="Times New Roman" w:hAnsi="Times New Roman" w:cs="Times New Roman"/>
          <w:color w:val="auto"/>
        </w:rPr>
        <w:t xml:space="preserve">. Aplicam-se às cooperativas enquadradas na situação do art. 34 da Lei nº 11.488, de 15 de junho de 2007, todas as disposições relativas às microempresas e empresas de pequeno porte.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0</w:t>
      </w:r>
      <w:r w:rsidR="00A948B7" w:rsidRPr="00395DE5">
        <w:rPr>
          <w:rFonts w:ascii="Times New Roman" w:hAnsi="Times New Roman" w:cs="Times New Roman"/>
          <w:color w:val="auto"/>
        </w:rPr>
        <w:t xml:space="preserve">. Em caso de divergência entre normas infralegais e as contidas neste Edital, prevalecerão </w:t>
      </w:r>
      <w:proofErr w:type="gramStart"/>
      <w:r w:rsidR="00A948B7" w:rsidRPr="00395DE5">
        <w:rPr>
          <w:rFonts w:ascii="Times New Roman" w:hAnsi="Times New Roman" w:cs="Times New Roman"/>
          <w:color w:val="auto"/>
        </w:rPr>
        <w:t>as</w:t>
      </w:r>
      <w:proofErr w:type="gramEnd"/>
      <w:r w:rsidR="00A948B7" w:rsidRPr="00395DE5">
        <w:rPr>
          <w:rFonts w:ascii="Times New Roman" w:hAnsi="Times New Roman" w:cs="Times New Roman"/>
          <w:color w:val="auto"/>
        </w:rPr>
        <w:t xml:space="preserve"> últimas.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1</w:t>
      </w:r>
      <w:r w:rsidR="00A948B7" w:rsidRPr="00395DE5">
        <w:rPr>
          <w:rFonts w:ascii="Times New Roman" w:hAnsi="Times New Roman" w:cs="Times New Roman"/>
          <w:color w:val="auto"/>
        </w:rPr>
        <w:t>. As Licitantes assumem todos os custos de preparação e apresentação de suas propostas e o CREA-</w:t>
      </w:r>
      <w:r w:rsidR="001256D8" w:rsidRPr="00395DE5">
        <w:rPr>
          <w:rFonts w:ascii="Times New Roman" w:hAnsi="Times New Roman" w:cs="Times New Roman"/>
          <w:color w:val="auto"/>
        </w:rPr>
        <w:t>PB</w:t>
      </w:r>
      <w:r w:rsidR="00A948B7" w:rsidRPr="00395DE5">
        <w:rPr>
          <w:rFonts w:ascii="Times New Roman" w:hAnsi="Times New Roman" w:cs="Times New Roman"/>
          <w:color w:val="auto"/>
        </w:rPr>
        <w:t xml:space="preserve"> não será, em nenhum caso, responsável por esses custos, independentemente da condução ou do resultado do processo licitatório.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2</w:t>
      </w:r>
      <w:r w:rsidR="00A948B7" w:rsidRPr="00395DE5">
        <w:rPr>
          <w:rFonts w:ascii="Times New Roman" w:hAnsi="Times New Roman" w:cs="Times New Roman"/>
          <w:color w:val="auto"/>
        </w:rPr>
        <w:t xml:space="preserve">. As Licitantes são responsáveis pela fidelidade e legitimidade das informações e dos documentos apresentados em qualquer fase da Licitação.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3</w:t>
      </w:r>
      <w:r w:rsidR="00A948B7" w:rsidRPr="00395DE5">
        <w:rPr>
          <w:rFonts w:ascii="Times New Roman" w:hAnsi="Times New Roman" w:cs="Times New Roman"/>
          <w:color w:val="auto"/>
        </w:rPr>
        <w:t xml:space="preserve">. Após a apresentação da proposta, não caberá desistência, salvo por motivo decorrente de fato superveniente devidamente comprovado e que venha a ser aceito pelo Pregoeiro.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4</w:t>
      </w:r>
      <w:r w:rsidR="00A948B7" w:rsidRPr="00395DE5">
        <w:rPr>
          <w:rFonts w:ascii="Times New Roman" w:hAnsi="Times New Roman" w:cs="Times New Roman"/>
          <w:color w:val="auto"/>
        </w:rPr>
        <w:t xml:space="preserve">. Não havendo expediente ou ocorrendo qualquer fato superveniente que impeça a realização do certame na data marcada, a Sessão será automaticamente transferida para o primeiro dia útil subsequente, no mesmo horário e endereço </w:t>
      </w:r>
      <w:proofErr w:type="gramStart"/>
      <w:r w:rsidR="00A948B7" w:rsidRPr="00395DE5">
        <w:rPr>
          <w:rFonts w:ascii="Times New Roman" w:hAnsi="Times New Roman" w:cs="Times New Roman"/>
          <w:color w:val="auto"/>
        </w:rPr>
        <w:t>eletrônico anteriormente</w:t>
      </w:r>
      <w:r w:rsidR="001256D8" w:rsidRPr="00395DE5">
        <w:rPr>
          <w:rFonts w:ascii="Times New Roman" w:hAnsi="Times New Roman" w:cs="Times New Roman"/>
          <w:color w:val="auto"/>
        </w:rPr>
        <w:t xml:space="preserve"> </w:t>
      </w:r>
      <w:r w:rsidR="00A948B7" w:rsidRPr="00395DE5">
        <w:rPr>
          <w:rFonts w:ascii="Times New Roman" w:hAnsi="Times New Roman" w:cs="Times New Roman"/>
          <w:color w:val="auto"/>
        </w:rPr>
        <w:t>estabelecidos</w:t>
      </w:r>
      <w:proofErr w:type="gramEnd"/>
      <w:r w:rsidR="00A948B7" w:rsidRPr="00395DE5">
        <w:rPr>
          <w:rFonts w:ascii="Times New Roman" w:hAnsi="Times New Roman" w:cs="Times New Roman"/>
          <w:color w:val="auto"/>
        </w:rPr>
        <w:t xml:space="preserve">, desde que não haja comunicação do Pregoeiro em sentido contrário.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5</w:t>
      </w:r>
      <w:r w:rsidR="00A948B7" w:rsidRPr="00395DE5">
        <w:rPr>
          <w:rFonts w:ascii="Times New Roman" w:hAnsi="Times New Roman" w:cs="Times New Roman"/>
          <w:color w:val="auto"/>
        </w:rPr>
        <w:t xml:space="preserve">. O desatendimento das exigências formais não essenciais não importará no afastamento da Licitante, desde que seja possível a aferição da sua qualificação e a exata compreensão da sua proposta, durante a realização da Sessão Pública de Pregão. </w:t>
      </w:r>
    </w:p>
    <w:p w:rsidR="00A948B7" w:rsidRPr="00395DE5" w:rsidRDefault="00A948B7" w:rsidP="00E65D94">
      <w:pPr>
        <w:pStyle w:val="Default"/>
        <w:jc w:val="both"/>
        <w:rPr>
          <w:rFonts w:ascii="Times New Roman" w:hAnsi="Times New Roman" w:cs="Times New Roman"/>
          <w:color w:val="auto"/>
        </w:rPr>
      </w:pPr>
    </w:p>
    <w:p w:rsidR="00A948B7" w:rsidRPr="00395DE5" w:rsidRDefault="00420315" w:rsidP="00E65D94">
      <w:pPr>
        <w:pStyle w:val="Default"/>
        <w:jc w:val="both"/>
        <w:rPr>
          <w:rFonts w:ascii="Times New Roman" w:hAnsi="Times New Roman" w:cs="Times New Roman"/>
          <w:color w:val="auto"/>
        </w:rPr>
      </w:pPr>
      <w:r>
        <w:rPr>
          <w:rFonts w:ascii="Times New Roman" w:hAnsi="Times New Roman" w:cs="Times New Roman"/>
          <w:color w:val="auto"/>
        </w:rPr>
        <w:lastRenderedPageBreak/>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6</w:t>
      </w:r>
      <w:r w:rsidR="00A948B7" w:rsidRPr="00395DE5">
        <w:rPr>
          <w:rFonts w:ascii="Times New Roman" w:hAnsi="Times New Roman" w:cs="Times New Roman"/>
          <w:color w:val="auto"/>
        </w:rPr>
        <w:t xml:space="preserve">. As normas que disciplinam este Pregão serão sempre interpretadas em favor da ampliação da disputa entre os interessados, desde que não comprometam o interesse da Administração, o princípio da isonomia, a finalidade e a segurança da contratação.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477524" w:rsidRPr="00395DE5">
        <w:rPr>
          <w:rFonts w:ascii="Times New Roman" w:hAnsi="Times New Roman" w:cs="Times New Roman"/>
          <w:color w:val="auto"/>
        </w:rPr>
        <w:t>7</w:t>
      </w:r>
      <w:r w:rsidR="00A948B7" w:rsidRPr="00395DE5">
        <w:rPr>
          <w:rFonts w:ascii="Times New Roman" w:hAnsi="Times New Roman" w:cs="Times New Roman"/>
          <w:color w:val="auto"/>
        </w:rPr>
        <w:t xml:space="preserve">. Este Edital subordina-se às Leis n.º 10.520, de 17 de julho de 2002, 8.666, de 21 de junho de 1993, 8.078, de 11 de setembro de 1990, Lei Complementar n.º 123, de 14 de dezembro de 2006, Lei n.º 11.488, de 15 de junho de 2007, aos Decretos n.º 5.450, de 31 de maio de 2005, e 8.538, de 06 de outubro de 2015, bem como às demais normas aplicáveis ao objeto deste certame.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477524" w:rsidRPr="00395DE5">
        <w:rPr>
          <w:rFonts w:ascii="Times New Roman" w:hAnsi="Times New Roman" w:cs="Times New Roman"/>
          <w:color w:val="auto"/>
        </w:rPr>
        <w:t>8</w:t>
      </w:r>
      <w:r w:rsidR="00A948B7" w:rsidRPr="00395DE5">
        <w:rPr>
          <w:rFonts w:ascii="Times New Roman" w:hAnsi="Times New Roman" w:cs="Times New Roman"/>
          <w:color w:val="auto"/>
        </w:rPr>
        <w:t xml:space="preserve">. A homologação do resultado desta Licitação não implicará em direito à contratação da Licitante vencedora para o fornecimento do objeto licitado. O compromisso de fornecimento só estará caracterizado mediante o ajuste do respectivo Instrumento Contratual.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w:t>
      </w:r>
      <w:r w:rsidR="00477524" w:rsidRPr="00395DE5">
        <w:rPr>
          <w:rFonts w:ascii="Times New Roman" w:hAnsi="Times New Roman" w:cs="Times New Roman"/>
          <w:color w:val="auto"/>
        </w:rPr>
        <w:t>19</w:t>
      </w:r>
      <w:r w:rsidR="00A948B7" w:rsidRPr="00395DE5">
        <w:rPr>
          <w:rFonts w:ascii="Times New Roman" w:hAnsi="Times New Roman" w:cs="Times New Roman"/>
          <w:color w:val="auto"/>
        </w:rPr>
        <w:t>. A adjudicatária está obrigada a aceitar, nas mesmas condições propostas, os acréscimos determinados pelo CREA-</w:t>
      </w:r>
      <w:r w:rsidR="00B51D43">
        <w:rPr>
          <w:rFonts w:ascii="Times New Roman" w:hAnsi="Times New Roman" w:cs="Times New Roman"/>
          <w:color w:val="auto"/>
        </w:rPr>
        <w:t>PB</w:t>
      </w:r>
      <w:r w:rsidR="00A948B7" w:rsidRPr="00395DE5">
        <w:rPr>
          <w:rFonts w:ascii="Times New Roman" w:hAnsi="Times New Roman" w:cs="Times New Roman"/>
          <w:color w:val="auto"/>
        </w:rPr>
        <w:t xml:space="preserve"> de até 25% (vinte e cinco por cento) do valor adjudicado, na forma do art. 65 da Lei nº 8.666/93. </w:t>
      </w:r>
    </w:p>
    <w:p w:rsidR="00E65D94" w:rsidRPr="00395DE5" w:rsidRDefault="00E65D94" w:rsidP="00E65D94">
      <w:pPr>
        <w:pStyle w:val="Default"/>
        <w:jc w:val="both"/>
        <w:rPr>
          <w:rFonts w:ascii="Times New Roman" w:hAnsi="Times New Roman" w:cs="Times New Roman"/>
          <w:color w:val="auto"/>
        </w:rPr>
      </w:pPr>
    </w:p>
    <w:p w:rsidR="00E65D94"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477524" w:rsidRPr="00395DE5">
        <w:rPr>
          <w:rFonts w:ascii="Times New Roman" w:hAnsi="Times New Roman" w:cs="Times New Roman"/>
          <w:color w:val="auto"/>
        </w:rPr>
        <w:t>.</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0</w:t>
      </w:r>
      <w:r w:rsidR="00E65D94" w:rsidRPr="00395DE5">
        <w:rPr>
          <w:rFonts w:ascii="Times New Roman" w:hAnsi="Times New Roman" w:cs="Times New Roman"/>
          <w:color w:val="auto"/>
        </w:rPr>
        <w:t xml:space="preserve">. O pedido de vista dos autos do processo eletrônico ao qual corresponde esta Licitação deverá ser solicitado via </w:t>
      </w:r>
      <w:r w:rsidR="00E65D94" w:rsidRPr="00395DE5">
        <w:rPr>
          <w:rFonts w:ascii="Times New Roman" w:hAnsi="Times New Roman" w:cs="Times New Roman"/>
          <w:i/>
          <w:iCs/>
          <w:color w:val="auto"/>
        </w:rPr>
        <w:t>e-mail</w:t>
      </w:r>
      <w:r w:rsidR="00E65D94" w:rsidRPr="00395DE5">
        <w:rPr>
          <w:rFonts w:ascii="Times New Roman" w:hAnsi="Times New Roman" w:cs="Times New Roman"/>
          <w:color w:val="auto"/>
        </w:rPr>
        <w:t>, exclusivamente para o endereço eletrônico licitacao</w:t>
      </w:r>
      <w:r w:rsidR="00477524" w:rsidRPr="00395DE5">
        <w:rPr>
          <w:rFonts w:ascii="Times New Roman" w:hAnsi="Times New Roman" w:cs="Times New Roman"/>
          <w:color w:val="auto"/>
        </w:rPr>
        <w:t>creapb</w:t>
      </w:r>
      <w:r w:rsidR="00E65D94" w:rsidRPr="00395DE5">
        <w:rPr>
          <w:rFonts w:ascii="Times New Roman" w:hAnsi="Times New Roman" w:cs="Times New Roman"/>
          <w:color w:val="auto"/>
        </w:rPr>
        <w:t>@crea</w:t>
      </w:r>
      <w:r w:rsidR="00477524" w:rsidRPr="00395DE5">
        <w:rPr>
          <w:rFonts w:ascii="Times New Roman" w:hAnsi="Times New Roman" w:cs="Times New Roman"/>
          <w:color w:val="auto"/>
        </w:rPr>
        <w:t>pb</w:t>
      </w:r>
      <w:r w:rsidR="00E65D94" w:rsidRPr="00395DE5">
        <w:rPr>
          <w:rFonts w:ascii="Times New Roman" w:hAnsi="Times New Roman" w:cs="Times New Roman"/>
          <w:color w:val="auto"/>
        </w:rPr>
        <w:t xml:space="preserve">.org.br, e a liberação de acesso se fará via </w:t>
      </w:r>
      <w:r w:rsidR="00E65D94" w:rsidRPr="00395DE5">
        <w:rPr>
          <w:rFonts w:ascii="Times New Roman" w:hAnsi="Times New Roman" w:cs="Times New Roman"/>
          <w:i/>
          <w:iCs/>
          <w:color w:val="auto"/>
        </w:rPr>
        <w:t xml:space="preserve">e-mail </w:t>
      </w:r>
      <w:r w:rsidR="00E65D94" w:rsidRPr="00395DE5">
        <w:rPr>
          <w:rFonts w:ascii="Times New Roman" w:hAnsi="Times New Roman" w:cs="Times New Roman"/>
          <w:color w:val="auto"/>
        </w:rPr>
        <w:t xml:space="preserve">para o solicitante.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1</w:t>
      </w:r>
      <w:r w:rsidR="00E65D94" w:rsidRPr="00395DE5">
        <w:rPr>
          <w:rFonts w:ascii="Times New Roman" w:hAnsi="Times New Roman" w:cs="Times New Roman"/>
          <w:color w:val="auto"/>
        </w:rPr>
        <w:t xml:space="preserve">. A apresentação da proposta de Licitação fará prova de que a Licitante: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477524" w:rsidRPr="00395DE5">
        <w:rPr>
          <w:rFonts w:ascii="Times New Roman" w:hAnsi="Times New Roman" w:cs="Times New Roman"/>
          <w:color w:val="auto"/>
        </w:rPr>
        <w:t>.</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1</w:t>
      </w:r>
      <w:r w:rsidR="00E65D94" w:rsidRPr="00395DE5">
        <w:rPr>
          <w:rFonts w:ascii="Times New Roman" w:hAnsi="Times New Roman" w:cs="Times New Roman"/>
          <w:color w:val="auto"/>
        </w:rPr>
        <w:t xml:space="preserve">.1. Examinou criteriosamente todos os documentos deste Edital e seus Anexos, que os comparou entre si e </w:t>
      </w:r>
      <w:proofErr w:type="gramStart"/>
      <w:r w:rsidR="00E65D94" w:rsidRPr="00395DE5">
        <w:rPr>
          <w:rFonts w:ascii="Times New Roman" w:hAnsi="Times New Roman" w:cs="Times New Roman"/>
          <w:color w:val="auto"/>
        </w:rPr>
        <w:t>obteve</w:t>
      </w:r>
      <w:proofErr w:type="gramEnd"/>
      <w:r w:rsidR="00E65D94" w:rsidRPr="00395DE5">
        <w:rPr>
          <w:rFonts w:ascii="Times New Roman" w:hAnsi="Times New Roman" w:cs="Times New Roman"/>
          <w:color w:val="auto"/>
        </w:rPr>
        <w:t xml:space="preserve"> do CREA-</w:t>
      </w:r>
      <w:r w:rsidR="00477524" w:rsidRPr="00395DE5">
        <w:rPr>
          <w:rFonts w:ascii="Times New Roman" w:hAnsi="Times New Roman" w:cs="Times New Roman"/>
          <w:color w:val="auto"/>
        </w:rPr>
        <w:t>PB</w:t>
      </w:r>
      <w:r w:rsidR="00E65D94" w:rsidRPr="00395DE5">
        <w:rPr>
          <w:rFonts w:ascii="Times New Roman" w:hAnsi="Times New Roman" w:cs="Times New Roman"/>
          <w:color w:val="auto"/>
        </w:rPr>
        <w:t xml:space="preserve"> as informações necessárias, antes de apresentá-la;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1</w:t>
      </w:r>
      <w:r w:rsidR="00E65D94" w:rsidRPr="00395DE5">
        <w:rPr>
          <w:rFonts w:ascii="Times New Roman" w:hAnsi="Times New Roman" w:cs="Times New Roman"/>
          <w:color w:val="auto"/>
        </w:rPr>
        <w:t xml:space="preserve">.2. Conhece todas as especificações e condições para o fornecimento do objeto;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1</w:t>
      </w:r>
      <w:r w:rsidR="00E65D94" w:rsidRPr="00395DE5">
        <w:rPr>
          <w:rFonts w:ascii="Times New Roman" w:hAnsi="Times New Roman" w:cs="Times New Roman"/>
          <w:color w:val="auto"/>
        </w:rPr>
        <w:t xml:space="preserve">.3. Considerou que os elementos desta Licitação permitiram a elaboração de uma proposta totalmente satisfatória.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2</w:t>
      </w:r>
      <w:r w:rsidR="00E65D94" w:rsidRPr="00395DE5">
        <w:rPr>
          <w:rFonts w:ascii="Times New Roman" w:hAnsi="Times New Roman" w:cs="Times New Roman"/>
          <w:color w:val="auto"/>
        </w:rPr>
        <w:t xml:space="preserve">. O Pregoeiro, durante a Sessão Pública, não efetuará qualquer contato com as Licitantes que não seja no âmbito do Sistema Eletrônico.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3</w:t>
      </w:r>
      <w:r w:rsidR="00E65D94" w:rsidRPr="00395DE5">
        <w:rPr>
          <w:rFonts w:ascii="Times New Roman" w:hAnsi="Times New Roman" w:cs="Times New Roman"/>
          <w:color w:val="auto"/>
        </w:rPr>
        <w:t>. Face à natureza de entidade autárquica federal do CREA-</w:t>
      </w:r>
      <w:r w:rsidR="00477524" w:rsidRPr="00395DE5">
        <w:rPr>
          <w:rFonts w:ascii="Times New Roman" w:hAnsi="Times New Roman" w:cs="Times New Roman"/>
          <w:color w:val="auto"/>
        </w:rPr>
        <w:t>PB</w:t>
      </w:r>
      <w:r w:rsidR="00E65D94" w:rsidRPr="00395DE5">
        <w:rPr>
          <w:rFonts w:ascii="Times New Roman" w:hAnsi="Times New Roman" w:cs="Times New Roman"/>
          <w:color w:val="auto"/>
        </w:rPr>
        <w:t>, a Justiça Federal, Seção Judiciária d</w:t>
      </w:r>
      <w:r w:rsidR="00477524" w:rsidRPr="00395DE5">
        <w:rPr>
          <w:rFonts w:ascii="Times New Roman" w:hAnsi="Times New Roman" w:cs="Times New Roman"/>
          <w:color w:val="auto"/>
        </w:rPr>
        <w:t>a</w:t>
      </w:r>
      <w:r w:rsidR="00E65D94" w:rsidRPr="00395DE5">
        <w:rPr>
          <w:rFonts w:ascii="Times New Roman" w:hAnsi="Times New Roman" w:cs="Times New Roman"/>
          <w:color w:val="auto"/>
        </w:rPr>
        <w:t xml:space="preserve"> </w:t>
      </w:r>
      <w:r w:rsidR="00477524" w:rsidRPr="00395DE5">
        <w:rPr>
          <w:rFonts w:ascii="Times New Roman" w:hAnsi="Times New Roman" w:cs="Times New Roman"/>
          <w:color w:val="auto"/>
        </w:rPr>
        <w:t>Paraíba</w:t>
      </w:r>
      <w:r w:rsidR="00E65D94" w:rsidRPr="00395DE5">
        <w:rPr>
          <w:rFonts w:ascii="Times New Roman" w:hAnsi="Times New Roman" w:cs="Times New Roman"/>
          <w:color w:val="auto"/>
        </w:rPr>
        <w:t xml:space="preserve"> – Subseção Judiciária de </w:t>
      </w:r>
      <w:r w:rsidR="00477524" w:rsidRPr="00395DE5">
        <w:rPr>
          <w:rFonts w:ascii="Times New Roman" w:hAnsi="Times New Roman" w:cs="Times New Roman"/>
          <w:color w:val="auto"/>
        </w:rPr>
        <w:t>João Pessoa-PB</w:t>
      </w:r>
      <w:r w:rsidR="00E65D94" w:rsidRPr="00395DE5">
        <w:rPr>
          <w:rFonts w:ascii="Times New Roman" w:hAnsi="Times New Roman" w:cs="Times New Roman"/>
          <w:color w:val="auto"/>
        </w:rPr>
        <w:t xml:space="preserve">, é o foro competente para dirimir eventuais dúvidas ou litígios oriundos do presente Edital, com renúncia expressa de qualquer outro, por mais privilegiado que seja ou possa vir a ser. </w:t>
      </w:r>
    </w:p>
    <w:p w:rsidR="00E65D94" w:rsidRDefault="00E65D94" w:rsidP="00E65D94">
      <w:pPr>
        <w:pStyle w:val="Default"/>
        <w:jc w:val="both"/>
        <w:rPr>
          <w:rFonts w:ascii="Times New Roman" w:hAnsi="Times New Roman" w:cs="Times New Roman"/>
          <w:color w:val="auto"/>
        </w:rPr>
      </w:pPr>
    </w:p>
    <w:p w:rsidR="00D17B93" w:rsidRDefault="00D17B93" w:rsidP="00E65D94">
      <w:pPr>
        <w:pStyle w:val="Default"/>
        <w:jc w:val="both"/>
        <w:rPr>
          <w:rFonts w:ascii="Times New Roman" w:hAnsi="Times New Roman" w:cs="Times New Roman"/>
          <w:color w:val="auto"/>
        </w:rPr>
      </w:pPr>
    </w:p>
    <w:p w:rsidR="00D17B93" w:rsidRDefault="00D17B93" w:rsidP="00E65D94">
      <w:pPr>
        <w:pStyle w:val="Default"/>
        <w:jc w:val="both"/>
        <w:rPr>
          <w:rFonts w:ascii="Times New Roman" w:hAnsi="Times New Roman" w:cs="Times New Roman"/>
          <w:color w:val="auto"/>
        </w:rPr>
      </w:pPr>
    </w:p>
    <w:p w:rsidR="00D17B93" w:rsidRDefault="00D17B93" w:rsidP="00E65D94">
      <w:pPr>
        <w:pStyle w:val="Default"/>
        <w:jc w:val="both"/>
        <w:rPr>
          <w:rFonts w:ascii="Times New Roman" w:hAnsi="Times New Roman" w:cs="Times New Roman"/>
          <w:color w:val="auto"/>
        </w:rPr>
      </w:pPr>
    </w:p>
    <w:p w:rsidR="00D17B93" w:rsidRPr="00395DE5" w:rsidRDefault="00D17B93"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4</w:t>
      </w:r>
      <w:r w:rsidR="00E65D94" w:rsidRPr="00395DE5">
        <w:rPr>
          <w:rFonts w:ascii="Times New Roman" w:hAnsi="Times New Roman" w:cs="Times New Roman"/>
          <w:color w:val="auto"/>
        </w:rPr>
        <w:t xml:space="preserve">. São partes integrantes deste Edital os seguintes </w:t>
      </w:r>
      <w:r w:rsidR="00E65D94" w:rsidRPr="00395DE5">
        <w:rPr>
          <w:rFonts w:ascii="Times New Roman" w:hAnsi="Times New Roman" w:cs="Times New Roman"/>
          <w:b/>
          <w:bCs/>
          <w:color w:val="auto"/>
        </w:rPr>
        <w:t xml:space="preserve">Anexos: </w:t>
      </w:r>
    </w:p>
    <w:p w:rsidR="00DA52E1" w:rsidRPr="00395DE5" w:rsidRDefault="00DA52E1"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b/>
          <w:bCs/>
          <w:color w:val="auto"/>
        </w:rPr>
        <w:t>19</w:t>
      </w:r>
      <w:r w:rsidR="00E65D94" w:rsidRPr="00395DE5">
        <w:rPr>
          <w:rFonts w:ascii="Times New Roman" w:hAnsi="Times New Roman" w:cs="Times New Roman"/>
          <w:b/>
          <w:bCs/>
          <w:color w:val="auto"/>
        </w:rPr>
        <w:t>.2</w:t>
      </w:r>
      <w:r w:rsidR="00477524" w:rsidRPr="00395DE5">
        <w:rPr>
          <w:rFonts w:ascii="Times New Roman" w:hAnsi="Times New Roman" w:cs="Times New Roman"/>
          <w:b/>
          <w:bCs/>
          <w:color w:val="auto"/>
        </w:rPr>
        <w:t>4</w:t>
      </w:r>
      <w:r w:rsidR="00E65D94" w:rsidRPr="00395DE5">
        <w:rPr>
          <w:rFonts w:ascii="Times New Roman" w:hAnsi="Times New Roman" w:cs="Times New Roman"/>
          <w:b/>
          <w:bCs/>
          <w:color w:val="auto"/>
        </w:rPr>
        <w:t xml:space="preserve">.1. Anexo I - Termo de Referência;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b/>
          <w:bCs/>
          <w:color w:val="auto"/>
        </w:rPr>
        <w:t>19</w:t>
      </w:r>
      <w:r w:rsidR="00E65D94" w:rsidRPr="00395DE5">
        <w:rPr>
          <w:rFonts w:ascii="Times New Roman" w:hAnsi="Times New Roman" w:cs="Times New Roman"/>
          <w:b/>
          <w:bCs/>
          <w:color w:val="auto"/>
        </w:rPr>
        <w:t>.2</w:t>
      </w:r>
      <w:r w:rsidR="00477524" w:rsidRPr="00395DE5">
        <w:rPr>
          <w:rFonts w:ascii="Times New Roman" w:hAnsi="Times New Roman" w:cs="Times New Roman"/>
          <w:b/>
          <w:bCs/>
          <w:color w:val="auto"/>
        </w:rPr>
        <w:t>4</w:t>
      </w:r>
      <w:r w:rsidR="00E65D94" w:rsidRPr="00395DE5">
        <w:rPr>
          <w:rFonts w:ascii="Times New Roman" w:hAnsi="Times New Roman" w:cs="Times New Roman"/>
          <w:b/>
          <w:bCs/>
          <w:color w:val="auto"/>
        </w:rPr>
        <w:t xml:space="preserve">.2. Anexo II – Minuta do Contrato; </w:t>
      </w:r>
    </w:p>
    <w:p w:rsidR="00E65D94" w:rsidRDefault="00E65D94" w:rsidP="00E65D94">
      <w:pPr>
        <w:pStyle w:val="Default"/>
        <w:rPr>
          <w:rFonts w:ascii="Times New Roman" w:hAnsi="Times New Roman" w:cs="Times New Roman"/>
          <w:color w:val="auto"/>
        </w:rPr>
      </w:pPr>
    </w:p>
    <w:p w:rsidR="00643126" w:rsidRPr="00395DE5" w:rsidRDefault="00643126" w:rsidP="00E65D94">
      <w:pPr>
        <w:pStyle w:val="Default"/>
        <w:rPr>
          <w:rFonts w:ascii="Times New Roman" w:hAnsi="Times New Roman" w:cs="Times New Roman"/>
          <w:color w:val="auto"/>
        </w:rPr>
      </w:pPr>
    </w:p>
    <w:p w:rsidR="00E65D94" w:rsidRPr="00395DE5" w:rsidRDefault="00477524" w:rsidP="00E65D94">
      <w:pPr>
        <w:pStyle w:val="Default"/>
        <w:jc w:val="center"/>
        <w:rPr>
          <w:rFonts w:ascii="Times New Roman" w:hAnsi="Times New Roman" w:cs="Times New Roman"/>
          <w:color w:val="auto"/>
        </w:rPr>
      </w:pPr>
      <w:r w:rsidRPr="00395DE5">
        <w:rPr>
          <w:rFonts w:ascii="Times New Roman" w:hAnsi="Times New Roman" w:cs="Times New Roman"/>
          <w:color w:val="auto"/>
        </w:rPr>
        <w:t>João Pessoa</w:t>
      </w:r>
      <w:r w:rsidR="00E65D94" w:rsidRPr="00395DE5">
        <w:rPr>
          <w:rFonts w:ascii="Times New Roman" w:hAnsi="Times New Roman" w:cs="Times New Roman"/>
          <w:color w:val="auto"/>
        </w:rPr>
        <w:t>/</w:t>
      </w:r>
      <w:r w:rsidRPr="00395DE5">
        <w:rPr>
          <w:rFonts w:ascii="Times New Roman" w:hAnsi="Times New Roman" w:cs="Times New Roman"/>
          <w:color w:val="auto"/>
        </w:rPr>
        <w:t>PB</w:t>
      </w:r>
      <w:r w:rsidR="00E65D94" w:rsidRPr="00395DE5">
        <w:rPr>
          <w:rFonts w:ascii="Times New Roman" w:hAnsi="Times New Roman" w:cs="Times New Roman"/>
          <w:color w:val="auto"/>
        </w:rPr>
        <w:t xml:space="preserve">, </w:t>
      </w:r>
      <w:r w:rsidR="00395DE5" w:rsidRPr="00395DE5">
        <w:rPr>
          <w:rFonts w:ascii="Times New Roman" w:hAnsi="Times New Roman" w:cs="Times New Roman"/>
          <w:color w:val="auto"/>
        </w:rPr>
        <w:t>1</w:t>
      </w:r>
      <w:r w:rsidR="003575FF">
        <w:rPr>
          <w:rFonts w:ascii="Times New Roman" w:hAnsi="Times New Roman" w:cs="Times New Roman"/>
          <w:color w:val="auto"/>
        </w:rPr>
        <w:t>4</w:t>
      </w:r>
      <w:r w:rsidR="00E65D94" w:rsidRPr="00395DE5">
        <w:rPr>
          <w:rFonts w:ascii="Times New Roman" w:hAnsi="Times New Roman" w:cs="Times New Roman"/>
          <w:color w:val="auto"/>
        </w:rPr>
        <w:t xml:space="preserve"> de </w:t>
      </w:r>
      <w:r w:rsidR="007129F6">
        <w:rPr>
          <w:rFonts w:ascii="Times New Roman" w:hAnsi="Times New Roman" w:cs="Times New Roman"/>
          <w:color w:val="auto"/>
        </w:rPr>
        <w:t>outubro</w:t>
      </w:r>
      <w:r w:rsidR="00E65D94" w:rsidRPr="00395DE5">
        <w:rPr>
          <w:rFonts w:ascii="Times New Roman" w:hAnsi="Times New Roman" w:cs="Times New Roman"/>
          <w:color w:val="auto"/>
        </w:rPr>
        <w:t xml:space="preserve"> de 201</w:t>
      </w:r>
      <w:r w:rsidR="00395DE5" w:rsidRPr="00395DE5">
        <w:rPr>
          <w:rFonts w:ascii="Times New Roman" w:hAnsi="Times New Roman" w:cs="Times New Roman"/>
          <w:color w:val="auto"/>
        </w:rPr>
        <w:t>9</w:t>
      </w:r>
      <w:r w:rsidR="00E65D94" w:rsidRPr="00395DE5">
        <w:rPr>
          <w:rFonts w:ascii="Times New Roman" w:hAnsi="Times New Roman" w:cs="Times New Roman"/>
          <w:color w:val="auto"/>
        </w:rPr>
        <w:t>.</w:t>
      </w:r>
    </w:p>
    <w:p w:rsidR="0070038D" w:rsidRDefault="0070038D" w:rsidP="00E65D94">
      <w:pPr>
        <w:pStyle w:val="Default"/>
        <w:jc w:val="center"/>
        <w:rPr>
          <w:rFonts w:ascii="Times New Roman" w:hAnsi="Times New Roman" w:cs="Times New Roman"/>
          <w:color w:val="auto"/>
        </w:rPr>
      </w:pPr>
    </w:p>
    <w:p w:rsidR="00643126" w:rsidRPr="00395DE5" w:rsidRDefault="00643126" w:rsidP="00E65D94">
      <w:pPr>
        <w:pStyle w:val="Default"/>
        <w:jc w:val="center"/>
        <w:rPr>
          <w:rFonts w:ascii="Times New Roman" w:hAnsi="Times New Roman" w:cs="Times New Roman"/>
          <w:color w:val="auto"/>
        </w:rPr>
      </w:pPr>
    </w:p>
    <w:p w:rsidR="00E65D94" w:rsidRPr="00395DE5" w:rsidRDefault="00395DE5" w:rsidP="00E65D94">
      <w:pPr>
        <w:pStyle w:val="Default"/>
        <w:jc w:val="center"/>
        <w:rPr>
          <w:rFonts w:ascii="Times New Roman" w:hAnsi="Times New Roman" w:cs="Times New Roman"/>
          <w:b/>
          <w:bCs/>
          <w:color w:val="auto"/>
        </w:rPr>
      </w:pPr>
      <w:r w:rsidRPr="00395DE5">
        <w:rPr>
          <w:rFonts w:ascii="Times New Roman" w:hAnsi="Times New Roman" w:cs="Times New Roman"/>
          <w:b/>
          <w:bCs/>
          <w:color w:val="auto"/>
        </w:rPr>
        <w:t>SERGIO QUIRINO DE ALMEIDA</w:t>
      </w:r>
    </w:p>
    <w:p w:rsidR="00A948B7" w:rsidRPr="00395DE5" w:rsidRDefault="00395DE5" w:rsidP="00E65D94">
      <w:pPr>
        <w:pStyle w:val="Default"/>
        <w:jc w:val="center"/>
        <w:rPr>
          <w:rFonts w:ascii="Times New Roman" w:hAnsi="Times New Roman" w:cs="Times New Roman"/>
          <w:b/>
          <w:bCs/>
          <w:color w:val="auto"/>
        </w:rPr>
      </w:pPr>
      <w:r w:rsidRPr="00395DE5">
        <w:rPr>
          <w:rFonts w:ascii="Times New Roman" w:hAnsi="Times New Roman" w:cs="Times New Roman"/>
          <w:b/>
          <w:bCs/>
          <w:color w:val="auto"/>
        </w:rPr>
        <w:t>Pregoeiro do CREA-PB</w:t>
      </w:r>
    </w:p>
    <w:p w:rsidR="00395DE5" w:rsidRPr="00395DE5" w:rsidRDefault="00395DE5" w:rsidP="00E65D94">
      <w:pPr>
        <w:pStyle w:val="Default"/>
        <w:jc w:val="center"/>
        <w:rPr>
          <w:rFonts w:ascii="Times New Roman" w:hAnsi="Times New Roman" w:cs="Times New Roman"/>
          <w:b/>
          <w:bCs/>
          <w:color w:val="auto"/>
        </w:rPr>
      </w:pPr>
    </w:p>
    <w:p w:rsidR="00395DE5" w:rsidRPr="00395DE5" w:rsidRDefault="00395DE5" w:rsidP="00E65D94">
      <w:pPr>
        <w:pStyle w:val="Default"/>
        <w:jc w:val="center"/>
        <w:rPr>
          <w:rFonts w:ascii="Times New Roman" w:hAnsi="Times New Roman" w:cs="Times New Roman"/>
          <w:b/>
          <w:bCs/>
          <w:color w:val="auto"/>
        </w:rPr>
      </w:pPr>
    </w:p>
    <w:p w:rsidR="00D17B93" w:rsidRDefault="00DA52E1" w:rsidP="00577AAD">
      <w:pPr>
        <w:spacing w:line="240" w:lineRule="auto"/>
        <w:jc w:val="both"/>
        <w:rPr>
          <w:rFonts w:ascii="Times New Roman" w:hAnsi="Times New Roman" w:cs="Times New Roman"/>
          <w:b/>
          <w:sz w:val="24"/>
          <w:szCs w:val="24"/>
        </w:rPr>
      </w:pPr>
      <w:r w:rsidRPr="00577AAD">
        <w:rPr>
          <w:rFonts w:ascii="Times New Roman" w:hAnsi="Times New Roman" w:cs="Times New Roman"/>
          <w:b/>
          <w:sz w:val="24"/>
          <w:szCs w:val="24"/>
        </w:rPr>
        <w:t xml:space="preserve">                                                             </w:t>
      </w:r>
    </w:p>
    <w:p w:rsidR="00D17B93" w:rsidRDefault="00D17B93" w:rsidP="00577AAD">
      <w:pPr>
        <w:spacing w:line="240" w:lineRule="auto"/>
        <w:jc w:val="both"/>
        <w:rPr>
          <w:rFonts w:ascii="Times New Roman" w:hAnsi="Times New Roman" w:cs="Times New Roman"/>
          <w:b/>
          <w:sz w:val="24"/>
          <w:szCs w:val="24"/>
        </w:rPr>
      </w:pPr>
    </w:p>
    <w:p w:rsidR="00D17B93" w:rsidRDefault="00D17B93" w:rsidP="00577AAD">
      <w:pPr>
        <w:spacing w:line="240" w:lineRule="auto"/>
        <w:jc w:val="both"/>
        <w:rPr>
          <w:rFonts w:ascii="Times New Roman" w:hAnsi="Times New Roman" w:cs="Times New Roman"/>
          <w:b/>
          <w:sz w:val="24"/>
          <w:szCs w:val="24"/>
        </w:rPr>
      </w:pPr>
    </w:p>
    <w:p w:rsidR="00D17B93" w:rsidRDefault="00D17B93" w:rsidP="00577AAD">
      <w:pPr>
        <w:spacing w:line="240" w:lineRule="auto"/>
        <w:jc w:val="both"/>
        <w:rPr>
          <w:rFonts w:ascii="Times New Roman" w:hAnsi="Times New Roman" w:cs="Times New Roman"/>
          <w:b/>
          <w:sz w:val="24"/>
          <w:szCs w:val="24"/>
        </w:rPr>
      </w:pPr>
    </w:p>
    <w:p w:rsidR="00D17B93" w:rsidRDefault="00D17B93" w:rsidP="00577AAD">
      <w:pPr>
        <w:spacing w:line="240" w:lineRule="auto"/>
        <w:jc w:val="both"/>
        <w:rPr>
          <w:rFonts w:ascii="Times New Roman" w:hAnsi="Times New Roman" w:cs="Times New Roman"/>
          <w:b/>
          <w:sz w:val="24"/>
          <w:szCs w:val="24"/>
        </w:rPr>
      </w:pPr>
    </w:p>
    <w:p w:rsidR="00D17B93" w:rsidRDefault="00D17B93" w:rsidP="00577AAD">
      <w:pPr>
        <w:spacing w:line="240" w:lineRule="auto"/>
        <w:jc w:val="both"/>
        <w:rPr>
          <w:rFonts w:ascii="Times New Roman" w:hAnsi="Times New Roman" w:cs="Times New Roman"/>
          <w:b/>
          <w:sz w:val="24"/>
          <w:szCs w:val="24"/>
        </w:rPr>
      </w:pPr>
    </w:p>
    <w:p w:rsidR="00D17B93" w:rsidRDefault="00D17B93" w:rsidP="00577AAD">
      <w:pPr>
        <w:spacing w:line="240" w:lineRule="auto"/>
        <w:jc w:val="both"/>
        <w:rPr>
          <w:rFonts w:ascii="Times New Roman" w:hAnsi="Times New Roman" w:cs="Times New Roman"/>
          <w:b/>
          <w:sz w:val="24"/>
          <w:szCs w:val="24"/>
        </w:rPr>
      </w:pPr>
    </w:p>
    <w:p w:rsidR="00D17B93" w:rsidRDefault="00D17B93" w:rsidP="00577AAD">
      <w:pPr>
        <w:spacing w:line="240" w:lineRule="auto"/>
        <w:jc w:val="both"/>
        <w:rPr>
          <w:rFonts w:ascii="Times New Roman" w:hAnsi="Times New Roman" w:cs="Times New Roman"/>
          <w:b/>
          <w:sz w:val="24"/>
          <w:szCs w:val="24"/>
        </w:rPr>
      </w:pPr>
    </w:p>
    <w:p w:rsidR="00D17B93" w:rsidRDefault="00D17B93" w:rsidP="00577AAD">
      <w:pPr>
        <w:spacing w:line="240" w:lineRule="auto"/>
        <w:jc w:val="both"/>
        <w:rPr>
          <w:rFonts w:ascii="Times New Roman" w:hAnsi="Times New Roman" w:cs="Times New Roman"/>
          <w:b/>
          <w:sz w:val="24"/>
          <w:szCs w:val="24"/>
        </w:rPr>
      </w:pPr>
    </w:p>
    <w:p w:rsidR="00D17B93" w:rsidRDefault="00D17B93" w:rsidP="00577AAD">
      <w:pPr>
        <w:spacing w:line="240" w:lineRule="auto"/>
        <w:jc w:val="both"/>
        <w:rPr>
          <w:rFonts w:ascii="Times New Roman" w:hAnsi="Times New Roman" w:cs="Times New Roman"/>
          <w:b/>
          <w:sz w:val="24"/>
          <w:szCs w:val="24"/>
        </w:rPr>
      </w:pPr>
    </w:p>
    <w:p w:rsidR="00D17B93" w:rsidRDefault="00D17B93" w:rsidP="00577AAD">
      <w:pPr>
        <w:spacing w:line="240" w:lineRule="auto"/>
        <w:jc w:val="both"/>
        <w:rPr>
          <w:rFonts w:ascii="Times New Roman" w:hAnsi="Times New Roman" w:cs="Times New Roman"/>
          <w:b/>
          <w:sz w:val="24"/>
          <w:szCs w:val="24"/>
        </w:rPr>
      </w:pPr>
    </w:p>
    <w:p w:rsidR="00D17B93" w:rsidRDefault="00D17B93" w:rsidP="00577AAD">
      <w:pPr>
        <w:spacing w:line="240" w:lineRule="auto"/>
        <w:jc w:val="both"/>
        <w:rPr>
          <w:rFonts w:ascii="Times New Roman" w:hAnsi="Times New Roman" w:cs="Times New Roman"/>
          <w:b/>
          <w:sz w:val="24"/>
          <w:szCs w:val="24"/>
        </w:rPr>
      </w:pPr>
    </w:p>
    <w:p w:rsidR="00D17B93" w:rsidRDefault="00D17B93" w:rsidP="00577AAD">
      <w:pPr>
        <w:spacing w:line="240" w:lineRule="auto"/>
        <w:jc w:val="both"/>
        <w:rPr>
          <w:rFonts w:ascii="Times New Roman" w:hAnsi="Times New Roman" w:cs="Times New Roman"/>
          <w:b/>
          <w:sz w:val="24"/>
          <w:szCs w:val="24"/>
        </w:rPr>
      </w:pPr>
    </w:p>
    <w:p w:rsidR="00D17B93" w:rsidRDefault="00D17B93" w:rsidP="00577AAD">
      <w:pPr>
        <w:spacing w:line="240" w:lineRule="auto"/>
        <w:jc w:val="both"/>
        <w:rPr>
          <w:rFonts w:ascii="Times New Roman" w:hAnsi="Times New Roman" w:cs="Times New Roman"/>
          <w:b/>
          <w:sz w:val="24"/>
          <w:szCs w:val="24"/>
        </w:rPr>
      </w:pPr>
    </w:p>
    <w:p w:rsidR="00DA52E1" w:rsidRPr="00577AAD" w:rsidRDefault="00DA52E1" w:rsidP="00D17B93">
      <w:pPr>
        <w:spacing w:line="240" w:lineRule="auto"/>
        <w:jc w:val="center"/>
        <w:rPr>
          <w:rFonts w:ascii="Times New Roman" w:hAnsi="Times New Roman" w:cs="Times New Roman"/>
          <w:b/>
          <w:sz w:val="24"/>
          <w:szCs w:val="24"/>
        </w:rPr>
      </w:pPr>
      <w:r w:rsidRPr="00577AAD">
        <w:rPr>
          <w:rFonts w:ascii="Times New Roman" w:hAnsi="Times New Roman" w:cs="Times New Roman"/>
          <w:b/>
          <w:sz w:val="24"/>
          <w:szCs w:val="24"/>
        </w:rPr>
        <w:lastRenderedPageBreak/>
        <w:t>ANEXO I</w:t>
      </w:r>
    </w:p>
    <w:p w:rsidR="00577AAD" w:rsidRPr="00577AAD" w:rsidRDefault="00577AAD" w:rsidP="00577AAD">
      <w:pPr>
        <w:ind w:left="4536"/>
        <w:jc w:val="both"/>
        <w:rPr>
          <w:rFonts w:ascii="Times New Roman" w:hAnsi="Times New Roman" w:cs="Times New Roman"/>
          <w:b/>
          <w:sz w:val="24"/>
          <w:szCs w:val="24"/>
        </w:rPr>
      </w:pPr>
      <w:r w:rsidRPr="00577AAD">
        <w:rPr>
          <w:rFonts w:ascii="Times New Roman" w:hAnsi="Times New Roman" w:cs="Times New Roman"/>
          <w:b/>
          <w:sz w:val="24"/>
          <w:szCs w:val="24"/>
        </w:rPr>
        <w:t xml:space="preserve">TERMO DE REFERÊNCIA – </w:t>
      </w:r>
      <w:r w:rsidRPr="00577AAD">
        <w:rPr>
          <w:rFonts w:ascii="Times New Roman" w:hAnsi="Times New Roman" w:cs="Times New Roman"/>
          <w:b/>
          <w:bCs/>
          <w:sz w:val="24"/>
          <w:szCs w:val="24"/>
        </w:rPr>
        <w:t xml:space="preserve">Contratação de empresa especializada no fornecimento de </w:t>
      </w:r>
      <w:r w:rsidRPr="00577AAD">
        <w:rPr>
          <w:rFonts w:ascii="Times New Roman" w:hAnsi="Times New Roman" w:cs="Times New Roman"/>
          <w:b/>
          <w:sz w:val="24"/>
          <w:szCs w:val="24"/>
        </w:rPr>
        <w:t>Serviço de Telefonia Fixa para o CREA-PB</w:t>
      </w:r>
    </w:p>
    <w:p w:rsidR="00577AAD" w:rsidRPr="00577AAD" w:rsidRDefault="00577AAD" w:rsidP="00577AAD">
      <w:pPr>
        <w:jc w:val="both"/>
        <w:outlineLvl w:val="0"/>
        <w:rPr>
          <w:rFonts w:ascii="Times New Roman" w:hAnsi="Times New Roman" w:cs="Times New Roman"/>
          <w:b/>
          <w:sz w:val="24"/>
          <w:szCs w:val="24"/>
          <w:u w:val="single"/>
        </w:rPr>
      </w:pPr>
      <w:r w:rsidRPr="00577AAD">
        <w:rPr>
          <w:rFonts w:ascii="Times New Roman" w:hAnsi="Times New Roman" w:cs="Times New Roman"/>
          <w:b/>
          <w:sz w:val="24"/>
          <w:szCs w:val="24"/>
        </w:rPr>
        <w:t>1 - JUSTIFICATIVA</w:t>
      </w:r>
      <w:r w:rsidRPr="00577AAD">
        <w:rPr>
          <w:rFonts w:ascii="Times New Roman" w:hAnsi="Times New Roman" w:cs="Times New Roman"/>
          <w:b/>
          <w:sz w:val="24"/>
          <w:szCs w:val="24"/>
          <w:u w:val="single"/>
        </w:rPr>
        <w:t xml:space="preserve"> </w:t>
      </w:r>
    </w:p>
    <w:p w:rsidR="00577AAD" w:rsidRPr="00577AAD" w:rsidRDefault="00577AAD" w:rsidP="00577AAD">
      <w:pPr>
        <w:autoSpaceDE w:val="0"/>
        <w:jc w:val="both"/>
        <w:rPr>
          <w:rFonts w:ascii="Times New Roman" w:hAnsi="Times New Roman" w:cs="Times New Roman"/>
          <w:bCs/>
          <w:sz w:val="24"/>
          <w:szCs w:val="24"/>
        </w:rPr>
      </w:pPr>
      <w:r w:rsidRPr="00577AAD">
        <w:rPr>
          <w:rFonts w:ascii="Times New Roman" w:hAnsi="Times New Roman" w:cs="Times New Roman"/>
          <w:bCs/>
          <w:sz w:val="24"/>
          <w:szCs w:val="24"/>
        </w:rPr>
        <w:t xml:space="preserve">O Conselho Regional de Engenharia e Agronomia da Paraíba – CREA/PB é entidade autárquica dotada de personalidade jurídica de direito público, que constitui serviço público federal, com sede e foro na cidade de João Pessoa-PB e jurisdição em todo o território paraibano, para cumprir sua finalidade de instância superior de fiscalização do exercício das profissões inseridas no Sistema </w:t>
      </w:r>
      <w:proofErr w:type="spellStart"/>
      <w:r w:rsidRPr="00577AAD">
        <w:rPr>
          <w:rFonts w:ascii="Times New Roman" w:hAnsi="Times New Roman" w:cs="Times New Roman"/>
          <w:bCs/>
          <w:sz w:val="24"/>
          <w:szCs w:val="24"/>
        </w:rPr>
        <w:t>Confea</w:t>
      </w:r>
      <w:proofErr w:type="spellEnd"/>
      <w:r w:rsidRPr="00577AAD">
        <w:rPr>
          <w:rFonts w:ascii="Times New Roman" w:hAnsi="Times New Roman" w:cs="Times New Roman"/>
          <w:bCs/>
          <w:sz w:val="24"/>
          <w:szCs w:val="24"/>
        </w:rPr>
        <w:t>/</w:t>
      </w:r>
      <w:proofErr w:type="spellStart"/>
      <w:proofErr w:type="gramStart"/>
      <w:r w:rsidRPr="00577AAD">
        <w:rPr>
          <w:rFonts w:ascii="Times New Roman" w:hAnsi="Times New Roman" w:cs="Times New Roman"/>
          <w:bCs/>
          <w:sz w:val="24"/>
          <w:szCs w:val="24"/>
        </w:rPr>
        <w:t>Crea</w:t>
      </w:r>
      <w:proofErr w:type="spellEnd"/>
      <w:proofErr w:type="gramEnd"/>
      <w:r w:rsidRPr="00577AAD">
        <w:rPr>
          <w:rFonts w:ascii="Times New Roman" w:hAnsi="Times New Roman" w:cs="Times New Roman"/>
          <w:bCs/>
          <w:sz w:val="24"/>
          <w:szCs w:val="24"/>
        </w:rPr>
        <w:t>.</w:t>
      </w:r>
    </w:p>
    <w:p w:rsidR="00577AAD" w:rsidRPr="00577AAD" w:rsidRDefault="00577AAD" w:rsidP="00577AAD">
      <w:pPr>
        <w:autoSpaceDE w:val="0"/>
        <w:jc w:val="both"/>
        <w:rPr>
          <w:rFonts w:ascii="Times New Roman" w:hAnsi="Times New Roman" w:cs="Times New Roman"/>
          <w:bCs/>
          <w:sz w:val="24"/>
          <w:szCs w:val="24"/>
        </w:rPr>
      </w:pPr>
      <w:r w:rsidRPr="00577AAD">
        <w:rPr>
          <w:rFonts w:ascii="Times New Roman" w:hAnsi="Times New Roman" w:cs="Times New Roman"/>
          <w:bCs/>
          <w:sz w:val="24"/>
          <w:szCs w:val="24"/>
        </w:rPr>
        <w:t xml:space="preserve">Frise-se, que para o cumprimento das atividades </w:t>
      </w:r>
      <w:proofErr w:type="spellStart"/>
      <w:r w:rsidRPr="00577AAD">
        <w:rPr>
          <w:rFonts w:ascii="Times New Roman" w:hAnsi="Times New Roman" w:cs="Times New Roman"/>
          <w:bCs/>
          <w:sz w:val="24"/>
          <w:szCs w:val="24"/>
        </w:rPr>
        <w:t>finalísticas</w:t>
      </w:r>
      <w:proofErr w:type="spellEnd"/>
      <w:r w:rsidRPr="00577AAD">
        <w:rPr>
          <w:rFonts w:ascii="Times New Roman" w:hAnsi="Times New Roman" w:cs="Times New Roman"/>
          <w:bCs/>
          <w:sz w:val="24"/>
          <w:szCs w:val="24"/>
        </w:rPr>
        <w:t xml:space="preserve"> e administrativas do CREA/PB, faz-se necessário o uso de serviços de telefonia fixa, para atendimento ao público em geral, dos profissionais e dos servidores no exercício de suas atividades.</w:t>
      </w:r>
    </w:p>
    <w:p w:rsidR="00577AAD" w:rsidRPr="00577AAD" w:rsidRDefault="00577AAD" w:rsidP="00577AAD">
      <w:pPr>
        <w:autoSpaceDE w:val="0"/>
        <w:jc w:val="both"/>
        <w:rPr>
          <w:rFonts w:ascii="Times New Roman" w:hAnsi="Times New Roman" w:cs="Times New Roman"/>
          <w:b/>
          <w:bCs/>
          <w:sz w:val="24"/>
          <w:szCs w:val="24"/>
        </w:rPr>
      </w:pPr>
      <w:r w:rsidRPr="00577AAD">
        <w:rPr>
          <w:rFonts w:ascii="Times New Roman" w:hAnsi="Times New Roman" w:cs="Times New Roman"/>
          <w:b/>
          <w:bCs/>
          <w:sz w:val="24"/>
          <w:szCs w:val="24"/>
        </w:rPr>
        <w:t>2. OBJETO</w:t>
      </w:r>
    </w:p>
    <w:p w:rsidR="00577AAD" w:rsidRPr="00577AAD" w:rsidRDefault="00577AAD" w:rsidP="00577AAD">
      <w:pPr>
        <w:spacing w:after="120"/>
        <w:jc w:val="both"/>
        <w:rPr>
          <w:rFonts w:ascii="Times New Roman" w:hAnsi="Times New Roman" w:cs="Times New Roman"/>
          <w:sz w:val="24"/>
          <w:szCs w:val="24"/>
        </w:rPr>
      </w:pPr>
      <w:r w:rsidRPr="00577AAD">
        <w:rPr>
          <w:rFonts w:ascii="Times New Roman" w:hAnsi="Times New Roman" w:cs="Times New Roman"/>
          <w:sz w:val="24"/>
          <w:szCs w:val="24"/>
        </w:rPr>
        <w:t xml:space="preserve">A presente licitação tem como objeto a contratação de pessoa jurídica, em regime continuo por preço global, para prestação de Serviço Telefônico Fixo comutado (fixo-fixo e </w:t>
      </w:r>
      <w:proofErr w:type="spellStart"/>
      <w:r w:rsidRPr="00577AAD">
        <w:rPr>
          <w:rFonts w:ascii="Times New Roman" w:hAnsi="Times New Roman" w:cs="Times New Roman"/>
          <w:sz w:val="24"/>
          <w:szCs w:val="24"/>
        </w:rPr>
        <w:t>fixo-móvel</w:t>
      </w:r>
      <w:proofErr w:type="spellEnd"/>
      <w:r w:rsidRPr="00577AAD">
        <w:rPr>
          <w:rFonts w:ascii="Times New Roman" w:hAnsi="Times New Roman" w:cs="Times New Roman"/>
          <w:sz w:val="24"/>
          <w:szCs w:val="24"/>
        </w:rPr>
        <w:t>, local e longa distância nacional e internacional), por meio de linhas convencionais comerciais e entroncamento E1, com disponibilização de ramais DDR, na Sede do CREA-PB em João Pessoa (PB) e nas Inspetorias do CREA-PB e também serviço telefônico de Discagem Direta Gratuita (DDG) na modalidade 0800, conforme especificações e quantitativos estabelecidos nesse termo de referência.</w:t>
      </w:r>
    </w:p>
    <w:p w:rsidR="00577AAD" w:rsidRPr="00577AAD" w:rsidRDefault="00577AAD" w:rsidP="00577AAD">
      <w:pPr>
        <w:autoSpaceDE w:val="0"/>
        <w:autoSpaceDN w:val="0"/>
        <w:adjustRightInd w:val="0"/>
        <w:jc w:val="both"/>
        <w:rPr>
          <w:rFonts w:ascii="Times New Roman" w:hAnsi="Times New Roman" w:cs="Times New Roman"/>
          <w:b/>
          <w:sz w:val="24"/>
          <w:szCs w:val="24"/>
        </w:rPr>
      </w:pPr>
      <w:r w:rsidRPr="00577AAD">
        <w:rPr>
          <w:rFonts w:ascii="Times New Roman" w:hAnsi="Times New Roman" w:cs="Times New Roman"/>
          <w:b/>
          <w:sz w:val="24"/>
          <w:szCs w:val="24"/>
        </w:rPr>
        <w:t xml:space="preserve">2.1–ESPECIFICAÇÕES DO OBJETO </w:t>
      </w:r>
    </w:p>
    <w:p w:rsidR="00577AAD" w:rsidRPr="00577AAD" w:rsidRDefault="00577AAD" w:rsidP="00577AAD">
      <w:pPr>
        <w:tabs>
          <w:tab w:val="left" w:pos="1134"/>
        </w:tabs>
        <w:spacing w:before="120"/>
        <w:jc w:val="both"/>
        <w:rPr>
          <w:rFonts w:ascii="Times New Roman" w:hAnsi="Times New Roman" w:cs="Times New Roman"/>
          <w:sz w:val="24"/>
          <w:szCs w:val="24"/>
        </w:rPr>
      </w:pPr>
      <w:r w:rsidRPr="00577AAD">
        <w:rPr>
          <w:rFonts w:ascii="Times New Roman" w:hAnsi="Times New Roman" w:cs="Times New Roman"/>
          <w:sz w:val="24"/>
          <w:szCs w:val="24"/>
        </w:rPr>
        <w:t xml:space="preserve">Instalação de entroncamento digital bidirecional E1, com capacidade de 30 (trinta) canais e DDR de </w:t>
      </w:r>
      <w:proofErr w:type="gramStart"/>
      <w:r w:rsidRPr="00577AAD">
        <w:rPr>
          <w:rFonts w:ascii="Times New Roman" w:hAnsi="Times New Roman" w:cs="Times New Roman"/>
          <w:sz w:val="24"/>
          <w:szCs w:val="24"/>
        </w:rPr>
        <w:t>2</w:t>
      </w:r>
      <w:proofErr w:type="gramEnd"/>
      <w:r w:rsidRPr="00577AAD">
        <w:rPr>
          <w:rFonts w:ascii="Times New Roman" w:hAnsi="Times New Roman" w:cs="Times New Roman"/>
          <w:sz w:val="24"/>
          <w:szCs w:val="24"/>
        </w:rPr>
        <w:t xml:space="preserve"> </w:t>
      </w:r>
      <w:proofErr w:type="spellStart"/>
      <w:r w:rsidRPr="00577AAD">
        <w:rPr>
          <w:rFonts w:ascii="Times New Roman" w:hAnsi="Times New Roman" w:cs="Times New Roman"/>
          <w:sz w:val="24"/>
          <w:szCs w:val="24"/>
        </w:rPr>
        <w:t>Mbps</w:t>
      </w:r>
      <w:proofErr w:type="spellEnd"/>
      <w:r w:rsidRPr="00577AAD">
        <w:rPr>
          <w:rFonts w:ascii="Times New Roman" w:hAnsi="Times New Roman" w:cs="Times New Roman"/>
          <w:sz w:val="24"/>
          <w:szCs w:val="24"/>
        </w:rPr>
        <w:t xml:space="preserve"> na sede do CREA-PB. A interface do tronco E1 deve ser R2 Digital, formado por conjunto de cabos coaxial uma para transmissão outro para recepção.</w:t>
      </w:r>
    </w:p>
    <w:p w:rsidR="00577AAD" w:rsidRPr="00577AAD" w:rsidRDefault="00577AAD" w:rsidP="00577AAD">
      <w:pPr>
        <w:tabs>
          <w:tab w:val="left" w:pos="1134"/>
        </w:tabs>
        <w:spacing w:before="120"/>
        <w:jc w:val="both"/>
        <w:rPr>
          <w:rFonts w:ascii="Times New Roman" w:hAnsi="Times New Roman" w:cs="Times New Roman"/>
          <w:sz w:val="24"/>
          <w:szCs w:val="24"/>
        </w:rPr>
      </w:pPr>
      <w:r w:rsidRPr="00577AAD">
        <w:rPr>
          <w:rFonts w:ascii="Times New Roman" w:hAnsi="Times New Roman" w:cs="Times New Roman"/>
          <w:sz w:val="24"/>
          <w:szCs w:val="24"/>
        </w:rPr>
        <w:t>Atualmente o CREA-PB dispõe de 100 (cem) ramais. Os ramais utilizam a faixa de números que vai de “2500” a “2599”, no link E1. A contratada deverá realizar a portabilidade e de todos os ramais.</w:t>
      </w:r>
    </w:p>
    <w:p w:rsidR="00577AAD" w:rsidRPr="00577AAD" w:rsidRDefault="00577AAD" w:rsidP="00577AAD">
      <w:pPr>
        <w:tabs>
          <w:tab w:val="left" w:pos="1134"/>
        </w:tabs>
        <w:spacing w:before="120"/>
        <w:jc w:val="both"/>
        <w:rPr>
          <w:rFonts w:ascii="Times New Roman" w:hAnsi="Times New Roman" w:cs="Times New Roman"/>
          <w:sz w:val="24"/>
          <w:szCs w:val="24"/>
        </w:rPr>
      </w:pPr>
      <w:r w:rsidRPr="00577AAD">
        <w:rPr>
          <w:rFonts w:ascii="Times New Roman" w:hAnsi="Times New Roman" w:cs="Times New Roman"/>
          <w:sz w:val="24"/>
          <w:szCs w:val="24"/>
        </w:rPr>
        <w:lastRenderedPageBreak/>
        <w:t>A sede do CREA-PB dispõe de 02(duas) linhas fixas individuais convencionais, a contratada deverá realizar a portabilidade e instalação das referidas linhas para a sede do CREA-PB.</w:t>
      </w:r>
    </w:p>
    <w:p w:rsidR="00577AAD" w:rsidRPr="00577AAD" w:rsidRDefault="00577AAD" w:rsidP="00577AAD">
      <w:pPr>
        <w:pStyle w:val="PargrafodaLista"/>
        <w:tabs>
          <w:tab w:val="left" w:pos="1134"/>
        </w:tabs>
        <w:spacing w:before="120"/>
        <w:ind w:left="0"/>
        <w:jc w:val="both"/>
      </w:pPr>
      <w:r w:rsidRPr="00577AAD">
        <w:t xml:space="preserve">Caso haja necessidade de equipamentos fornecidos pela concessionária, tais como Modem, </w:t>
      </w:r>
      <w:proofErr w:type="spellStart"/>
      <w:r w:rsidRPr="00577AAD">
        <w:t>transceivers</w:t>
      </w:r>
      <w:proofErr w:type="spellEnd"/>
      <w:r w:rsidRPr="00577AAD">
        <w:t>, cabos e conexões, estes equipamentos deverão ser cedidos em regime de comodato e sem ônus para este CREAPB.</w:t>
      </w:r>
    </w:p>
    <w:p w:rsidR="00577AAD" w:rsidRPr="00577AAD" w:rsidRDefault="00577AAD" w:rsidP="00577AAD">
      <w:pPr>
        <w:tabs>
          <w:tab w:val="left" w:pos="1134"/>
        </w:tabs>
        <w:spacing w:before="120"/>
        <w:jc w:val="both"/>
        <w:rPr>
          <w:rFonts w:ascii="Times New Roman" w:hAnsi="Times New Roman" w:cs="Times New Roman"/>
          <w:sz w:val="24"/>
          <w:szCs w:val="24"/>
        </w:rPr>
      </w:pPr>
      <w:r w:rsidRPr="00577AAD">
        <w:rPr>
          <w:rFonts w:ascii="Times New Roman" w:hAnsi="Times New Roman" w:cs="Times New Roman"/>
          <w:sz w:val="24"/>
          <w:szCs w:val="24"/>
        </w:rPr>
        <w:t>Os números telefônicos utilizados atualmente pelo CONTRATANTE na Sede deverão ser mantidos.</w:t>
      </w:r>
    </w:p>
    <w:p w:rsidR="00577AAD" w:rsidRPr="00577AAD" w:rsidRDefault="00577AAD" w:rsidP="00577AAD">
      <w:pPr>
        <w:tabs>
          <w:tab w:val="left" w:pos="1134"/>
        </w:tabs>
        <w:spacing w:before="120"/>
        <w:jc w:val="both"/>
        <w:rPr>
          <w:rFonts w:ascii="Times New Roman" w:hAnsi="Times New Roman" w:cs="Times New Roman"/>
          <w:sz w:val="24"/>
          <w:szCs w:val="24"/>
        </w:rPr>
      </w:pPr>
      <w:r w:rsidRPr="00577AAD">
        <w:rPr>
          <w:rFonts w:ascii="Times New Roman" w:hAnsi="Times New Roman" w:cs="Times New Roman"/>
          <w:sz w:val="24"/>
          <w:szCs w:val="24"/>
        </w:rPr>
        <w:t xml:space="preserve">Deverá ocorrer a portabilidade de </w:t>
      </w:r>
      <w:proofErr w:type="spellStart"/>
      <w:r w:rsidRPr="00577AAD">
        <w:rPr>
          <w:rFonts w:ascii="Times New Roman" w:hAnsi="Times New Roman" w:cs="Times New Roman"/>
          <w:sz w:val="24"/>
          <w:szCs w:val="24"/>
        </w:rPr>
        <w:t>todosos</w:t>
      </w:r>
      <w:proofErr w:type="spellEnd"/>
      <w:r w:rsidRPr="00577AAD">
        <w:rPr>
          <w:rFonts w:ascii="Times New Roman" w:hAnsi="Times New Roman" w:cs="Times New Roman"/>
          <w:sz w:val="24"/>
          <w:szCs w:val="24"/>
        </w:rPr>
        <w:t xml:space="preserve"> atuais </w:t>
      </w:r>
      <w:proofErr w:type="spellStart"/>
      <w:r w:rsidRPr="00577AAD">
        <w:rPr>
          <w:rFonts w:ascii="Times New Roman" w:hAnsi="Times New Roman" w:cs="Times New Roman"/>
          <w:sz w:val="24"/>
          <w:szCs w:val="24"/>
        </w:rPr>
        <w:t>númerosutilizados</w:t>
      </w:r>
      <w:proofErr w:type="spellEnd"/>
      <w:r w:rsidRPr="00577AAD">
        <w:rPr>
          <w:rFonts w:ascii="Times New Roman" w:hAnsi="Times New Roman" w:cs="Times New Roman"/>
          <w:sz w:val="24"/>
          <w:szCs w:val="24"/>
        </w:rPr>
        <w:t xml:space="preserve"> pelo CREA-PB. A portabilidade ficará sob responsabilidade da CONTRATADA</w:t>
      </w:r>
    </w:p>
    <w:p w:rsidR="00577AAD" w:rsidRPr="00577AAD" w:rsidRDefault="00577AAD" w:rsidP="00577AAD">
      <w:pPr>
        <w:autoSpaceDE w:val="0"/>
        <w:autoSpaceDN w:val="0"/>
        <w:adjustRightInd w:val="0"/>
        <w:jc w:val="both"/>
        <w:rPr>
          <w:rFonts w:ascii="Times New Roman" w:hAnsi="Times New Roman" w:cs="Times New Roman"/>
          <w:b/>
          <w:bCs/>
          <w:sz w:val="24"/>
          <w:szCs w:val="24"/>
        </w:rPr>
      </w:pPr>
      <w:r w:rsidRPr="00577AAD">
        <w:rPr>
          <w:rFonts w:ascii="Times New Roman" w:hAnsi="Times New Roman" w:cs="Times New Roman"/>
          <w:b/>
          <w:bCs/>
          <w:sz w:val="24"/>
          <w:szCs w:val="24"/>
        </w:rPr>
        <w:t xml:space="preserve">2.1.1 </w:t>
      </w:r>
      <w:proofErr w:type="gramStart"/>
      <w:r w:rsidRPr="00577AAD">
        <w:rPr>
          <w:rFonts w:ascii="Times New Roman" w:hAnsi="Times New Roman" w:cs="Times New Roman"/>
          <w:b/>
          <w:bCs/>
          <w:sz w:val="24"/>
          <w:szCs w:val="24"/>
        </w:rPr>
        <w:t>Serviços Telefônicos Fixo</w:t>
      </w:r>
      <w:proofErr w:type="gramEnd"/>
      <w:r w:rsidRPr="00577AAD">
        <w:rPr>
          <w:rFonts w:ascii="Times New Roman" w:hAnsi="Times New Roman" w:cs="Times New Roman"/>
          <w:b/>
          <w:bCs/>
          <w:sz w:val="24"/>
          <w:szCs w:val="24"/>
        </w:rPr>
        <w:t xml:space="preserve"> Comutado (STFC) Na Modalidade Local</w:t>
      </w:r>
    </w:p>
    <w:p w:rsidR="00577AAD" w:rsidRPr="00577AAD" w:rsidRDefault="00577AAD" w:rsidP="00577AAD">
      <w:pPr>
        <w:tabs>
          <w:tab w:val="left" w:pos="1134"/>
        </w:tabs>
        <w:spacing w:before="120"/>
        <w:jc w:val="both"/>
        <w:rPr>
          <w:rFonts w:ascii="Times New Roman" w:hAnsi="Times New Roman" w:cs="Times New Roman"/>
          <w:sz w:val="24"/>
          <w:szCs w:val="24"/>
        </w:rPr>
      </w:pPr>
      <w:r w:rsidRPr="00577AAD">
        <w:rPr>
          <w:rFonts w:ascii="Times New Roman" w:hAnsi="Times New Roman" w:cs="Times New Roman"/>
          <w:sz w:val="24"/>
          <w:szCs w:val="24"/>
        </w:rPr>
        <w:t xml:space="preserve">O </w:t>
      </w:r>
      <w:r w:rsidRPr="00577AAD">
        <w:rPr>
          <w:rFonts w:ascii="Times New Roman" w:hAnsi="Times New Roman" w:cs="Times New Roman"/>
          <w:bCs/>
          <w:sz w:val="24"/>
          <w:szCs w:val="24"/>
        </w:rPr>
        <w:t xml:space="preserve">serviço telefônico na modalidade Local compreende </w:t>
      </w:r>
      <w:r w:rsidRPr="00577AAD">
        <w:rPr>
          <w:rFonts w:ascii="Times New Roman" w:hAnsi="Times New Roman" w:cs="Times New Roman"/>
          <w:sz w:val="24"/>
          <w:szCs w:val="24"/>
        </w:rPr>
        <w:t xml:space="preserve">a realização de chamadas locais para telefones fixos e para telefones </w:t>
      </w:r>
      <w:proofErr w:type="gramStart"/>
      <w:r w:rsidRPr="00577AAD">
        <w:rPr>
          <w:rFonts w:ascii="Times New Roman" w:hAnsi="Times New Roman" w:cs="Times New Roman"/>
          <w:sz w:val="24"/>
          <w:szCs w:val="24"/>
        </w:rPr>
        <w:t>móveis,</w:t>
      </w:r>
      <w:proofErr w:type="gramEnd"/>
      <w:r w:rsidRPr="00577AAD">
        <w:rPr>
          <w:rFonts w:ascii="Times New Roman" w:hAnsi="Times New Roman" w:cs="Times New Roman"/>
          <w:sz w:val="24"/>
          <w:szCs w:val="24"/>
        </w:rPr>
        <w:t>na mesma área local da sede do CREA-PB e de suas Inspetorias.</w:t>
      </w:r>
    </w:p>
    <w:p w:rsidR="00577AAD" w:rsidRPr="00577AAD" w:rsidRDefault="00577AAD" w:rsidP="00577AAD">
      <w:pPr>
        <w:tabs>
          <w:tab w:val="left" w:pos="1134"/>
        </w:tabs>
        <w:spacing w:before="120"/>
        <w:jc w:val="both"/>
        <w:rPr>
          <w:rFonts w:ascii="Times New Roman" w:hAnsi="Times New Roman" w:cs="Times New Roman"/>
          <w:sz w:val="24"/>
          <w:szCs w:val="24"/>
        </w:rPr>
      </w:pPr>
      <w:r w:rsidRPr="00577AAD">
        <w:rPr>
          <w:rFonts w:ascii="Times New Roman" w:hAnsi="Times New Roman" w:cs="Times New Roman"/>
          <w:sz w:val="24"/>
          <w:szCs w:val="24"/>
        </w:rPr>
        <w:t>A Prestação de Serviço Telefônico Fixo-Fixo na modalidade Local, assim entendidas as ligações originadas para telefones fixos localizados na mesma área local.</w:t>
      </w:r>
    </w:p>
    <w:p w:rsidR="00577AAD" w:rsidRPr="00577AAD" w:rsidRDefault="00577AAD" w:rsidP="00577AAD">
      <w:pPr>
        <w:tabs>
          <w:tab w:val="left" w:pos="1134"/>
        </w:tabs>
        <w:spacing w:before="120"/>
        <w:jc w:val="both"/>
        <w:rPr>
          <w:rFonts w:ascii="Times New Roman" w:hAnsi="Times New Roman" w:cs="Times New Roman"/>
          <w:sz w:val="24"/>
          <w:szCs w:val="24"/>
        </w:rPr>
      </w:pPr>
      <w:r w:rsidRPr="00577AAD">
        <w:rPr>
          <w:rFonts w:ascii="Times New Roman" w:hAnsi="Times New Roman" w:cs="Times New Roman"/>
          <w:sz w:val="24"/>
          <w:szCs w:val="24"/>
        </w:rPr>
        <w:t xml:space="preserve">A Prestação de Serviço Telefônico </w:t>
      </w:r>
      <w:proofErr w:type="spellStart"/>
      <w:r w:rsidRPr="00577AAD">
        <w:rPr>
          <w:rFonts w:ascii="Times New Roman" w:hAnsi="Times New Roman" w:cs="Times New Roman"/>
          <w:sz w:val="24"/>
          <w:szCs w:val="24"/>
        </w:rPr>
        <w:t>Fixo-Móvel</w:t>
      </w:r>
      <w:proofErr w:type="spellEnd"/>
      <w:r w:rsidRPr="00577AAD">
        <w:rPr>
          <w:rFonts w:ascii="Times New Roman" w:hAnsi="Times New Roman" w:cs="Times New Roman"/>
          <w:sz w:val="24"/>
          <w:szCs w:val="24"/>
        </w:rPr>
        <w:t xml:space="preserve"> na modalidade Local (VC1), assim entendidas as ligações originadas para telefones móveis localizados na mesma área local.</w:t>
      </w:r>
    </w:p>
    <w:p w:rsidR="00577AAD" w:rsidRPr="00577AAD" w:rsidRDefault="00577AAD" w:rsidP="00577AAD">
      <w:pPr>
        <w:autoSpaceDE w:val="0"/>
        <w:autoSpaceDN w:val="0"/>
        <w:adjustRightInd w:val="0"/>
        <w:jc w:val="both"/>
        <w:rPr>
          <w:rFonts w:ascii="Times New Roman" w:hAnsi="Times New Roman" w:cs="Times New Roman"/>
          <w:b/>
          <w:bCs/>
          <w:sz w:val="24"/>
          <w:szCs w:val="24"/>
        </w:rPr>
      </w:pPr>
      <w:r w:rsidRPr="00577AAD">
        <w:rPr>
          <w:rFonts w:ascii="Times New Roman" w:hAnsi="Times New Roman" w:cs="Times New Roman"/>
          <w:b/>
          <w:bCs/>
          <w:sz w:val="24"/>
          <w:szCs w:val="24"/>
        </w:rPr>
        <w:t xml:space="preserve">2.1.2 </w:t>
      </w:r>
      <w:proofErr w:type="gramStart"/>
      <w:r w:rsidRPr="00577AAD">
        <w:rPr>
          <w:rFonts w:ascii="Times New Roman" w:hAnsi="Times New Roman" w:cs="Times New Roman"/>
          <w:b/>
          <w:bCs/>
          <w:sz w:val="24"/>
          <w:szCs w:val="24"/>
        </w:rPr>
        <w:t>Serviços Telefônicos Fixo</w:t>
      </w:r>
      <w:proofErr w:type="gramEnd"/>
      <w:r w:rsidRPr="00577AAD">
        <w:rPr>
          <w:rFonts w:ascii="Times New Roman" w:hAnsi="Times New Roman" w:cs="Times New Roman"/>
          <w:b/>
          <w:bCs/>
          <w:sz w:val="24"/>
          <w:szCs w:val="24"/>
        </w:rPr>
        <w:t xml:space="preserve"> Comutado (STFC) Na Modalidade Longa distância</w:t>
      </w:r>
    </w:p>
    <w:p w:rsidR="00577AAD" w:rsidRPr="00577AAD" w:rsidRDefault="00577AAD" w:rsidP="00577AAD">
      <w:pPr>
        <w:autoSpaceDE w:val="0"/>
        <w:autoSpaceDN w:val="0"/>
        <w:adjustRightInd w:val="0"/>
        <w:jc w:val="both"/>
        <w:rPr>
          <w:rFonts w:ascii="Times New Roman" w:hAnsi="Times New Roman" w:cs="Times New Roman"/>
          <w:bCs/>
          <w:sz w:val="24"/>
          <w:szCs w:val="24"/>
        </w:rPr>
      </w:pPr>
      <w:r w:rsidRPr="00577AAD">
        <w:rPr>
          <w:rFonts w:ascii="Times New Roman" w:hAnsi="Times New Roman" w:cs="Times New Roman"/>
          <w:sz w:val="24"/>
          <w:szCs w:val="24"/>
        </w:rPr>
        <w:t>O serviço telefônico, na modalidade Longa Distância Nacional compreende o serviço inter-regional, assim entendidas as ligações oriundas dos pontos de acesso ao Sistema de Telefonia Fixa comutada, instalado na sede do CREA-PB e em suas Inspetorias, realizadas para os outros Estados da federação.</w:t>
      </w:r>
    </w:p>
    <w:p w:rsidR="00577AAD" w:rsidRPr="00577AAD" w:rsidRDefault="00577AAD" w:rsidP="00577AAD">
      <w:pPr>
        <w:tabs>
          <w:tab w:val="left" w:pos="1134"/>
        </w:tabs>
        <w:spacing w:before="120"/>
        <w:jc w:val="both"/>
        <w:rPr>
          <w:rFonts w:ascii="Times New Roman" w:hAnsi="Times New Roman" w:cs="Times New Roman"/>
          <w:sz w:val="24"/>
          <w:szCs w:val="24"/>
        </w:rPr>
      </w:pPr>
      <w:r w:rsidRPr="00577AAD">
        <w:rPr>
          <w:rFonts w:ascii="Times New Roman" w:hAnsi="Times New Roman" w:cs="Times New Roman"/>
          <w:sz w:val="24"/>
          <w:szCs w:val="24"/>
        </w:rPr>
        <w:t>A Prestação de Serviço Telefônico Fixo-Fixo na modalidade Longa Distância Nacional, assim entendidas as ligações originadas de telefones fixos e destinadas a telefones fixos em áreas distintas, não tratadas como ligação local.</w:t>
      </w:r>
    </w:p>
    <w:p w:rsidR="00577AAD" w:rsidRPr="00577AAD" w:rsidRDefault="00577AAD" w:rsidP="00577AAD">
      <w:pPr>
        <w:tabs>
          <w:tab w:val="left" w:pos="1134"/>
        </w:tabs>
        <w:spacing w:before="120"/>
        <w:jc w:val="both"/>
        <w:rPr>
          <w:rFonts w:ascii="Times New Roman" w:hAnsi="Times New Roman" w:cs="Times New Roman"/>
          <w:sz w:val="24"/>
          <w:szCs w:val="24"/>
        </w:rPr>
      </w:pPr>
      <w:r w:rsidRPr="00577AAD">
        <w:rPr>
          <w:rFonts w:ascii="Times New Roman" w:hAnsi="Times New Roman" w:cs="Times New Roman"/>
          <w:sz w:val="24"/>
          <w:szCs w:val="24"/>
        </w:rPr>
        <w:t xml:space="preserve">A Prestação de Serviço Telefônico </w:t>
      </w:r>
      <w:proofErr w:type="spellStart"/>
      <w:r w:rsidRPr="00577AAD">
        <w:rPr>
          <w:rFonts w:ascii="Times New Roman" w:hAnsi="Times New Roman" w:cs="Times New Roman"/>
          <w:sz w:val="24"/>
          <w:szCs w:val="24"/>
        </w:rPr>
        <w:t>Fixo-Móvel</w:t>
      </w:r>
      <w:proofErr w:type="spellEnd"/>
      <w:r w:rsidRPr="00577AAD">
        <w:rPr>
          <w:rFonts w:ascii="Times New Roman" w:hAnsi="Times New Roman" w:cs="Times New Roman"/>
          <w:sz w:val="24"/>
          <w:szCs w:val="24"/>
        </w:rPr>
        <w:t xml:space="preserve"> na modalidade Longa Distância Nacional compreendido pelo Valor de Comunicação (VC2), que abrange as ligações </w:t>
      </w:r>
      <w:r w:rsidRPr="00577AAD">
        <w:rPr>
          <w:rFonts w:ascii="Times New Roman" w:hAnsi="Times New Roman" w:cs="Times New Roman"/>
          <w:sz w:val="24"/>
          <w:szCs w:val="24"/>
        </w:rPr>
        <w:lastRenderedPageBreak/>
        <w:t>originadas em telefones fixos e destinadas a telefones móveis em áreas compreendidas por códigos nacionais (DDD) com o primeiro dígito igual e o segundo distinto.</w:t>
      </w:r>
    </w:p>
    <w:p w:rsidR="00577AAD" w:rsidRPr="00577AAD" w:rsidRDefault="00577AAD" w:rsidP="00577AAD">
      <w:pPr>
        <w:tabs>
          <w:tab w:val="left" w:pos="1134"/>
        </w:tabs>
        <w:spacing w:before="120"/>
        <w:jc w:val="both"/>
        <w:rPr>
          <w:rFonts w:ascii="Times New Roman" w:hAnsi="Times New Roman" w:cs="Times New Roman"/>
          <w:sz w:val="24"/>
          <w:szCs w:val="24"/>
        </w:rPr>
      </w:pPr>
      <w:r w:rsidRPr="00577AAD">
        <w:rPr>
          <w:rFonts w:ascii="Times New Roman" w:hAnsi="Times New Roman" w:cs="Times New Roman"/>
          <w:sz w:val="24"/>
          <w:szCs w:val="24"/>
        </w:rPr>
        <w:t xml:space="preserve">A Prestação de Serviço Telefônico </w:t>
      </w:r>
      <w:proofErr w:type="spellStart"/>
      <w:r w:rsidRPr="00577AAD">
        <w:rPr>
          <w:rFonts w:ascii="Times New Roman" w:hAnsi="Times New Roman" w:cs="Times New Roman"/>
          <w:sz w:val="24"/>
          <w:szCs w:val="24"/>
        </w:rPr>
        <w:t>Fixo-Móvel</w:t>
      </w:r>
      <w:proofErr w:type="spellEnd"/>
      <w:r w:rsidRPr="00577AAD">
        <w:rPr>
          <w:rFonts w:ascii="Times New Roman" w:hAnsi="Times New Roman" w:cs="Times New Roman"/>
          <w:sz w:val="24"/>
          <w:szCs w:val="24"/>
        </w:rPr>
        <w:t xml:space="preserve"> na modalidade Longa Distância Nacional compreendido pelo Valor de Comunicação (VC3), que abrange as ligações originadas em telefones fixos e destinadas a telefones móveis em áreas compreendidas por códigos nacionais (DDD) com o primeiro dígito distinto.</w:t>
      </w:r>
    </w:p>
    <w:p w:rsidR="00577AAD" w:rsidRPr="00577AAD" w:rsidRDefault="00577AAD" w:rsidP="00577AAD">
      <w:pPr>
        <w:tabs>
          <w:tab w:val="left" w:pos="1134"/>
        </w:tabs>
        <w:spacing w:before="120"/>
        <w:jc w:val="both"/>
        <w:rPr>
          <w:rFonts w:ascii="Times New Roman" w:hAnsi="Times New Roman" w:cs="Times New Roman"/>
          <w:sz w:val="24"/>
          <w:szCs w:val="24"/>
        </w:rPr>
      </w:pPr>
      <w:r w:rsidRPr="00577AAD">
        <w:rPr>
          <w:rFonts w:ascii="Times New Roman" w:hAnsi="Times New Roman" w:cs="Times New Roman"/>
          <w:sz w:val="24"/>
          <w:szCs w:val="24"/>
        </w:rPr>
        <w:t xml:space="preserve">A Prestação de Serviço Telefônico </w:t>
      </w:r>
      <w:proofErr w:type="spellStart"/>
      <w:r w:rsidRPr="00577AAD">
        <w:rPr>
          <w:rFonts w:ascii="Times New Roman" w:hAnsi="Times New Roman" w:cs="Times New Roman"/>
          <w:sz w:val="24"/>
          <w:szCs w:val="24"/>
        </w:rPr>
        <w:t>Fixo-Móvel</w:t>
      </w:r>
      <w:proofErr w:type="spellEnd"/>
      <w:r w:rsidRPr="00577AAD">
        <w:rPr>
          <w:rFonts w:ascii="Times New Roman" w:hAnsi="Times New Roman" w:cs="Times New Roman"/>
          <w:sz w:val="24"/>
          <w:szCs w:val="24"/>
        </w:rPr>
        <w:t xml:space="preserve"> na modalidade Longa Distância Internacional, que abrange as ligações originadas em telefones fixos e destinadas a telefones móveis em áreas compreendidas por códigos internacionais (LDI).</w:t>
      </w:r>
    </w:p>
    <w:p w:rsidR="00577AAD" w:rsidRPr="00577AAD" w:rsidRDefault="00577AAD" w:rsidP="00577AAD">
      <w:pPr>
        <w:jc w:val="both"/>
        <w:rPr>
          <w:rFonts w:ascii="Times New Roman" w:hAnsi="Times New Roman" w:cs="Times New Roman"/>
          <w:b/>
          <w:sz w:val="24"/>
          <w:szCs w:val="24"/>
        </w:rPr>
      </w:pPr>
      <w:r w:rsidRPr="00577AAD">
        <w:rPr>
          <w:rFonts w:ascii="Times New Roman" w:hAnsi="Times New Roman" w:cs="Times New Roman"/>
          <w:b/>
          <w:sz w:val="24"/>
          <w:szCs w:val="24"/>
        </w:rPr>
        <w:t>2.1.3 Serviço telefônico DDG, prefixo 0800, no sistema de tarifação reversa para âmbito nacional – Tráfego local e longa distância</w:t>
      </w:r>
    </w:p>
    <w:p w:rsidR="00577AAD" w:rsidRPr="00577AAD" w:rsidRDefault="00577AAD" w:rsidP="00577AAD">
      <w:pPr>
        <w:autoSpaceDE w:val="0"/>
        <w:autoSpaceDN w:val="0"/>
        <w:adjustRightInd w:val="0"/>
        <w:jc w:val="both"/>
        <w:rPr>
          <w:rFonts w:ascii="Times New Roman" w:hAnsi="Times New Roman" w:cs="Times New Roman"/>
          <w:sz w:val="24"/>
          <w:szCs w:val="24"/>
        </w:rPr>
      </w:pPr>
      <w:r w:rsidRPr="00577AAD">
        <w:rPr>
          <w:rFonts w:ascii="Times New Roman" w:hAnsi="Times New Roman" w:cs="Times New Roman"/>
          <w:sz w:val="24"/>
          <w:szCs w:val="24"/>
        </w:rPr>
        <w:t>Permitir que qualquer usuário, situado no território nacional, efetue chamadas gratuitas para o número 0800 724 2500 do Conselho Regional de Engenharia e Agronomia da Paraíba, estabelecido em João Pessoa na Paraíba.</w:t>
      </w:r>
    </w:p>
    <w:p w:rsidR="00577AAD" w:rsidRPr="00577AAD" w:rsidRDefault="00577AAD" w:rsidP="00577AAD">
      <w:pPr>
        <w:autoSpaceDE w:val="0"/>
        <w:autoSpaceDN w:val="0"/>
        <w:adjustRightInd w:val="0"/>
        <w:jc w:val="both"/>
        <w:rPr>
          <w:rFonts w:ascii="Times New Roman" w:hAnsi="Times New Roman" w:cs="Times New Roman"/>
          <w:sz w:val="24"/>
          <w:szCs w:val="24"/>
        </w:rPr>
      </w:pPr>
      <w:r w:rsidRPr="00577AAD">
        <w:rPr>
          <w:rFonts w:ascii="Times New Roman" w:hAnsi="Times New Roman" w:cs="Times New Roman"/>
          <w:sz w:val="24"/>
          <w:szCs w:val="24"/>
        </w:rPr>
        <w:t>Durante o horário de trabalho do CREA-PB, das 8 às 17h, o 0800 724 2500 transfere as ligações para um dos ramais disponibilizados no entroncamento E1, o ramal será indicado pelo contratante. A rede inteligente do licitante vencedor deverá estar configurada para esse fim. Nos horários fora de atendimento – após as 17h e até às 8h do dia seguinte e nos finais de semana – a rede inteligente informa mensagem padrão ao usuário, explicitando que a ligação está fora do horário de atendimento definido pelo CREA-PB;</w:t>
      </w:r>
    </w:p>
    <w:p w:rsidR="00577AAD" w:rsidRPr="00577AAD" w:rsidRDefault="00577AAD" w:rsidP="00577AAD">
      <w:pPr>
        <w:tabs>
          <w:tab w:val="left" w:pos="1134"/>
        </w:tabs>
        <w:spacing w:before="120"/>
        <w:jc w:val="both"/>
        <w:rPr>
          <w:rFonts w:ascii="Times New Roman" w:hAnsi="Times New Roman" w:cs="Times New Roman"/>
          <w:sz w:val="24"/>
          <w:szCs w:val="24"/>
        </w:rPr>
      </w:pPr>
      <w:r w:rsidRPr="00577AAD">
        <w:rPr>
          <w:rFonts w:ascii="Times New Roman" w:hAnsi="Times New Roman" w:cs="Times New Roman"/>
          <w:sz w:val="24"/>
          <w:szCs w:val="24"/>
        </w:rPr>
        <w:t xml:space="preserve">O número do ramal escolhido pela CONTRATANTE para recepcionar a s ligações oriundas </w:t>
      </w:r>
      <w:proofErr w:type="gramStart"/>
      <w:r w:rsidRPr="00577AAD">
        <w:rPr>
          <w:rFonts w:ascii="Times New Roman" w:hAnsi="Times New Roman" w:cs="Times New Roman"/>
          <w:sz w:val="24"/>
          <w:szCs w:val="24"/>
        </w:rPr>
        <w:t>do 0800 724</w:t>
      </w:r>
      <w:proofErr w:type="gramEnd"/>
      <w:r w:rsidRPr="00577AAD">
        <w:rPr>
          <w:rFonts w:ascii="Times New Roman" w:hAnsi="Times New Roman" w:cs="Times New Roman"/>
          <w:sz w:val="24"/>
          <w:szCs w:val="24"/>
        </w:rPr>
        <w:t xml:space="preserve"> 2500, já existente e está em funcionamento no CREA-PB, ele poderá ser alterado a qualquer tempo pelo CREA-PB.</w:t>
      </w:r>
    </w:p>
    <w:p w:rsidR="00577AAD" w:rsidRPr="00577AAD" w:rsidRDefault="00577AAD" w:rsidP="00577AAD">
      <w:pPr>
        <w:jc w:val="both"/>
        <w:rPr>
          <w:rFonts w:ascii="Times New Roman" w:hAnsi="Times New Roman" w:cs="Times New Roman"/>
          <w:sz w:val="24"/>
          <w:szCs w:val="24"/>
        </w:rPr>
      </w:pPr>
      <w:r w:rsidRPr="00577AAD">
        <w:rPr>
          <w:rFonts w:ascii="Times New Roman" w:hAnsi="Times New Roman" w:cs="Times New Roman"/>
          <w:sz w:val="24"/>
          <w:szCs w:val="24"/>
        </w:rPr>
        <w:t>As chamadas podem ser oriundas a partir de telefones fixos ou móveis.</w:t>
      </w:r>
    </w:p>
    <w:p w:rsidR="00577AAD" w:rsidRPr="00577AAD" w:rsidRDefault="00577AAD" w:rsidP="00577AAD">
      <w:pPr>
        <w:jc w:val="both"/>
        <w:rPr>
          <w:rFonts w:ascii="Times New Roman" w:hAnsi="Times New Roman" w:cs="Times New Roman"/>
          <w:sz w:val="24"/>
          <w:szCs w:val="24"/>
        </w:rPr>
      </w:pPr>
      <w:r w:rsidRPr="00577AAD">
        <w:rPr>
          <w:rFonts w:ascii="Times New Roman" w:hAnsi="Times New Roman" w:cs="Times New Roman"/>
          <w:sz w:val="24"/>
          <w:szCs w:val="24"/>
        </w:rPr>
        <w:t>A licitante vencedora é responsável pelo fornecimento e pela manutenção em funcionamento do número 0800, incluindo-se hardwares, softwares e configurações necessárias para tal. Este número está associado ao CREA-PB e poderá ser referenciado em</w:t>
      </w:r>
      <w:r>
        <w:rPr>
          <w:rFonts w:ascii="Times New Roman" w:hAnsi="Times New Roman" w:cs="Times New Roman"/>
          <w:sz w:val="24"/>
          <w:szCs w:val="24"/>
        </w:rPr>
        <w:t xml:space="preserve"> </w:t>
      </w:r>
      <w:r w:rsidRPr="00577AAD">
        <w:rPr>
          <w:rFonts w:ascii="Times New Roman" w:hAnsi="Times New Roman" w:cs="Times New Roman"/>
          <w:sz w:val="24"/>
          <w:szCs w:val="24"/>
        </w:rPr>
        <w:t>todo o Brasil, independentemente da localização do seu centro de atendimento.</w:t>
      </w:r>
    </w:p>
    <w:p w:rsidR="00577AAD" w:rsidRPr="00577AAD" w:rsidRDefault="00577AAD" w:rsidP="00577AAD">
      <w:pPr>
        <w:tabs>
          <w:tab w:val="left" w:pos="1134"/>
        </w:tabs>
        <w:spacing w:before="120"/>
        <w:jc w:val="both"/>
        <w:rPr>
          <w:rFonts w:ascii="Times New Roman" w:hAnsi="Times New Roman" w:cs="Times New Roman"/>
          <w:b/>
          <w:sz w:val="24"/>
          <w:szCs w:val="24"/>
        </w:rPr>
      </w:pPr>
      <w:r w:rsidRPr="00577AAD">
        <w:rPr>
          <w:rFonts w:ascii="Times New Roman" w:hAnsi="Times New Roman" w:cs="Times New Roman"/>
          <w:b/>
          <w:sz w:val="24"/>
          <w:szCs w:val="24"/>
        </w:rPr>
        <w:t>2.1.4 Níveis de Serviço</w:t>
      </w:r>
    </w:p>
    <w:p w:rsidR="00577AAD" w:rsidRPr="00577AAD" w:rsidRDefault="00577AAD" w:rsidP="00577AAD">
      <w:pPr>
        <w:tabs>
          <w:tab w:val="left" w:pos="1134"/>
        </w:tabs>
        <w:spacing w:before="120"/>
        <w:jc w:val="both"/>
        <w:rPr>
          <w:rFonts w:ascii="Times New Roman" w:hAnsi="Times New Roman" w:cs="Times New Roman"/>
          <w:sz w:val="24"/>
          <w:szCs w:val="24"/>
        </w:rPr>
      </w:pPr>
      <w:r w:rsidRPr="00577AAD">
        <w:rPr>
          <w:rFonts w:ascii="Times New Roman" w:hAnsi="Times New Roman" w:cs="Times New Roman"/>
          <w:sz w:val="24"/>
          <w:szCs w:val="24"/>
        </w:rPr>
        <w:lastRenderedPageBreak/>
        <w:t>O serviço objeto desta contratação deverá ser disponibilizado 24 (vinte e quatro) horas por dia, 07 (sete) dias por semana, durante todo o período de vigência do contrato, salvaguardados os casos de interrupções programadas.</w:t>
      </w:r>
    </w:p>
    <w:p w:rsidR="00577AAD" w:rsidRPr="00577AAD" w:rsidRDefault="00577AAD" w:rsidP="00577AAD">
      <w:pPr>
        <w:pStyle w:val="PargrafodaLista"/>
        <w:tabs>
          <w:tab w:val="left" w:pos="1134"/>
        </w:tabs>
        <w:spacing w:before="120"/>
        <w:ind w:left="0"/>
        <w:jc w:val="both"/>
      </w:pPr>
      <w:r w:rsidRPr="00577AAD">
        <w:t xml:space="preserve">Na hipótese de ocorrência de interrupções no recebimento e/ou realização de chamadas, as falhas deverão ser corrigidas e o serviço restabelecido em um prazo máximo de </w:t>
      </w:r>
      <w:proofErr w:type="gramStart"/>
      <w:r w:rsidRPr="00577AAD">
        <w:t>8</w:t>
      </w:r>
      <w:proofErr w:type="gramEnd"/>
      <w:r w:rsidRPr="00577AAD">
        <w:t xml:space="preserve"> (oito) horas, tolera-se a prorrogação por mais 04 (quatro) horas.</w:t>
      </w:r>
    </w:p>
    <w:p w:rsidR="00577AAD" w:rsidRDefault="00577AAD" w:rsidP="00577AAD">
      <w:pPr>
        <w:pStyle w:val="PargrafodaLista"/>
        <w:tabs>
          <w:tab w:val="left" w:pos="1134"/>
        </w:tabs>
        <w:spacing w:before="120"/>
        <w:ind w:left="0"/>
        <w:jc w:val="both"/>
      </w:pPr>
    </w:p>
    <w:p w:rsidR="00577AAD" w:rsidRPr="00577AAD" w:rsidRDefault="00577AAD" w:rsidP="00577AAD">
      <w:pPr>
        <w:pStyle w:val="PargrafodaLista"/>
        <w:tabs>
          <w:tab w:val="left" w:pos="1134"/>
        </w:tabs>
        <w:spacing w:before="120"/>
        <w:ind w:left="0"/>
        <w:jc w:val="both"/>
      </w:pPr>
      <w:r w:rsidRPr="00577AAD">
        <w:t>Caso haja reincidência em prazo inferior a 08 (oito) horas, não se admitirá a primeira intervenção como solução para o problema e será contabilizado prazo desde a abertura do primeiro chamado.</w:t>
      </w:r>
    </w:p>
    <w:p w:rsidR="00577AAD" w:rsidRPr="00577AAD" w:rsidRDefault="00577AAD" w:rsidP="00577AAD">
      <w:pPr>
        <w:tabs>
          <w:tab w:val="left" w:pos="1134"/>
        </w:tabs>
        <w:spacing w:before="120"/>
        <w:jc w:val="both"/>
        <w:rPr>
          <w:rFonts w:ascii="Times New Roman" w:hAnsi="Times New Roman" w:cs="Times New Roman"/>
          <w:sz w:val="24"/>
          <w:szCs w:val="24"/>
        </w:rPr>
      </w:pPr>
      <w:r w:rsidRPr="00577AAD">
        <w:rPr>
          <w:rFonts w:ascii="Times New Roman" w:hAnsi="Times New Roman" w:cs="Times New Roman"/>
          <w:sz w:val="24"/>
          <w:szCs w:val="24"/>
        </w:rPr>
        <w:t>A CONTRATADA deverá prestar suporte técnico em período integral, com atendimento imediato em caso de falha nos entroncamentos, bem como nos demais componentes ou equipamentos de responsabilidade da CONTRATADA.</w:t>
      </w:r>
    </w:p>
    <w:p w:rsidR="00577AAD" w:rsidRPr="00577AAD" w:rsidRDefault="00577AAD" w:rsidP="00577AAD">
      <w:pPr>
        <w:autoSpaceDE w:val="0"/>
        <w:autoSpaceDN w:val="0"/>
        <w:adjustRightInd w:val="0"/>
        <w:jc w:val="both"/>
        <w:rPr>
          <w:rFonts w:ascii="Times New Roman" w:hAnsi="Times New Roman" w:cs="Times New Roman"/>
          <w:b/>
          <w:sz w:val="24"/>
          <w:szCs w:val="24"/>
        </w:rPr>
      </w:pPr>
      <w:r w:rsidRPr="00577AAD">
        <w:rPr>
          <w:rFonts w:ascii="Times New Roman" w:hAnsi="Times New Roman" w:cs="Times New Roman"/>
          <w:b/>
          <w:sz w:val="24"/>
          <w:szCs w:val="24"/>
        </w:rPr>
        <w:t xml:space="preserve">3. DA FISCALIZAÇÃO </w:t>
      </w:r>
    </w:p>
    <w:p w:rsidR="00577AAD" w:rsidRPr="00577AAD" w:rsidRDefault="00577AAD" w:rsidP="00577AAD">
      <w:pPr>
        <w:autoSpaceDE w:val="0"/>
        <w:autoSpaceDN w:val="0"/>
        <w:adjustRightInd w:val="0"/>
        <w:jc w:val="both"/>
        <w:rPr>
          <w:rFonts w:ascii="Times New Roman" w:hAnsi="Times New Roman" w:cs="Times New Roman"/>
          <w:sz w:val="24"/>
          <w:szCs w:val="24"/>
        </w:rPr>
      </w:pPr>
      <w:r w:rsidRPr="00577AAD">
        <w:rPr>
          <w:rFonts w:ascii="Times New Roman" w:hAnsi="Times New Roman" w:cs="Times New Roman"/>
          <w:sz w:val="24"/>
          <w:szCs w:val="24"/>
        </w:rPr>
        <w:t xml:space="preserve">3.1. Nos termos do artigo 67 da Lei Federal n.º 8.666/93, a responsabilidade pela gestão desta contratação ficará a cargo da Gerência de Tecnologia da Informação do Conselho Regional de Engenharia e Agronomia da Paraíba, através do servidor designado, que também será responsável pelo recebimento e atesto do documento de cobrança. </w:t>
      </w:r>
    </w:p>
    <w:p w:rsidR="00577AAD" w:rsidRPr="00577AAD" w:rsidRDefault="00577AAD" w:rsidP="00577AAD">
      <w:pPr>
        <w:autoSpaceDE w:val="0"/>
        <w:autoSpaceDN w:val="0"/>
        <w:adjustRightInd w:val="0"/>
        <w:jc w:val="both"/>
        <w:rPr>
          <w:rFonts w:ascii="Times New Roman" w:hAnsi="Times New Roman" w:cs="Times New Roman"/>
          <w:sz w:val="24"/>
          <w:szCs w:val="24"/>
        </w:rPr>
      </w:pPr>
      <w:r w:rsidRPr="00577AAD">
        <w:rPr>
          <w:rFonts w:ascii="Times New Roman" w:hAnsi="Times New Roman" w:cs="Times New Roman"/>
          <w:sz w:val="24"/>
          <w:szCs w:val="24"/>
        </w:rPr>
        <w:t xml:space="preserve">3.2. A fiscalização deste Contrato será realizada pela Gerencia de Tecnologia da Informação do </w:t>
      </w:r>
      <w:proofErr w:type="gramStart"/>
      <w:r w:rsidRPr="00577AAD">
        <w:rPr>
          <w:rFonts w:ascii="Times New Roman" w:hAnsi="Times New Roman" w:cs="Times New Roman"/>
          <w:sz w:val="24"/>
          <w:szCs w:val="24"/>
        </w:rPr>
        <w:t>Crea</w:t>
      </w:r>
      <w:proofErr w:type="gramEnd"/>
      <w:r w:rsidRPr="00577AAD">
        <w:rPr>
          <w:rFonts w:ascii="Times New Roman" w:hAnsi="Times New Roman" w:cs="Times New Roman"/>
          <w:sz w:val="24"/>
          <w:szCs w:val="24"/>
        </w:rPr>
        <w:t>-PB e pela Assessora Técnica da Presidência.</w:t>
      </w:r>
    </w:p>
    <w:p w:rsidR="00577AAD" w:rsidRPr="00577AAD" w:rsidRDefault="00577AAD" w:rsidP="00577AAD">
      <w:pPr>
        <w:autoSpaceDE w:val="0"/>
        <w:autoSpaceDN w:val="0"/>
        <w:adjustRightInd w:val="0"/>
        <w:jc w:val="both"/>
        <w:rPr>
          <w:rFonts w:ascii="Times New Roman" w:hAnsi="Times New Roman" w:cs="Times New Roman"/>
          <w:sz w:val="24"/>
          <w:szCs w:val="24"/>
        </w:rPr>
      </w:pPr>
      <w:r w:rsidRPr="00577AAD">
        <w:rPr>
          <w:rFonts w:ascii="Times New Roman" w:hAnsi="Times New Roman" w:cs="Times New Roman"/>
          <w:sz w:val="24"/>
          <w:szCs w:val="24"/>
        </w:rPr>
        <w:t xml:space="preserve">3.3. A omissão, total ou parcial, da fiscalização não eximirá o fornecedor da integral responsabilidade pelos encargos ou serviços que são de sua competência. </w:t>
      </w:r>
    </w:p>
    <w:p w:rsidR="00577AAD" w:rsidRPr="00577AAD" w:rsidRDefault="00577AAD" w:rsidP="00577AAD">
      <w:pPr>
        <w:autoSpaceDE w:val="0"/>
        <w:autoSpaceDN w:val="0"/>
        <w:adjustRightInd w:val="0"/>
        <w:jc w:val="both"/>
        <w:rPr>
          <w:rFonts w:ascii="Times New Roman" w:hAnsi="Times New Roman" w:cs="Times New Roman"/>
          <w:sz w:val="24"/>
          <w:szCs w:val="24"/>
        </w:rPr>
      </w:pPr>
      <w:r w:rsidRPr="00577AAD">
        <w:rPr>
          <w:rFonts w:ascii="Times New Roman" w:hAnsi="Times New Roman" w:cs="Times New Roman"/>
          <w:sz w:val="24"/>
          <w:szCs w:val="24"/>
        </w:rPr>
        <w:t xml:space="preserve">3.4. Ao tomarem conhecimento de qualquer irregularidade ou inadimplência por parte da contratada, os titulares da fiscalização </w:t>
      </w:r>
      <w:proofErr w:type="gramStart"/>
      <w:r w:rsidRPr="00577AAD">
        <w:rPr>
          <w:rFonts w:ascii="Times New Roman" w:hAnsi="Times New Roman" w:cs="Times New Roman"/>
          <w:sz w:val="24"/>
          <w:szCs w:val="24"/>
        </w:rPr>
        <w:t>deverão,</w:t>
      </w:r>
      <w:proofErr w:type="gramEnd"/>
      <w:r w:rsidRPr="00577AAD">
        <w:rPr>
          <w:rFonts w:ascii="Times New Roman" w:hAnsi="Times New Roman" w:cs="Times New Roman"/>
          <w:sz w:val="24"/>
          <w:szCs w:val="24"/>
        </w:rPr>
        <w:t xml:space="preserve"> de imediato comunicar por escrito à Assessoria Técnica da Presidência da CONTRATANTE, que tomará as providências para que se apliquem as sanções previstas na lei, no Edital e no Termo de Referência, sob pena de responsabilidade solidária pelos danos causados por sua omissão.</w:t>
      </w:r>
    </w:p>
    <w:p w:rsidR="00577AAD" w:rsidRPr="00577AAD" w:rsidRDefault="00577AAD" w:rsidP="00577AAD">
      <w:pPr>
        <w:autoSpaceDE w:val="0"/>
        <w:autoSpaceDN w:val="0"/>
        <w:adjustRightInd w:val="0"/>
        <w:jc w:val="both"/>
        <w:rPr>
          <w:rFonts w:ascii="Times New Roman" w:hAnsi="Times New Roman" w:cs="Times New Roman"/>
          <w:b/>
          <w:bCs/>
          <w:sz w:val="24"/>
          <w:szCs w:val="24"/>
        </w:rPr>
      </w:pPr>
      <w:r w:rsidRPr="00577AAD">
        <w:rPr>
          <w:rFonts w:ascii="Times New Roman" w:hAnsi="Times New Roman" w:cs="Times New Roman"/>
          <w:b/>
          <w:bCs/>
          <w:sz w:val="24"/>
          <w:szCs w:val="24"/>
        </w:rPr>
        <w:t>4. DA DOCUMENTAÇÃO</w:t>
      </w:r>
    </w:p>
    <w:p w:rsidR="00577AAD" w:rsidRPr="00577AAD" w:rsidRDefault="00577AAD" w:rsidP="00577AAD">
      <w:pPr>
        <w:autoSpaceDE w:val="0"/>
        <w:jc w:val="both"/>
        <w:rPr>
          <w:rFonts w:ascii="Times New Roman" w:hAnsi="Times New Roman" w:cs="Times New Roman"/>
          <w:bCs/>
          <w:sz w:val="24"/>
          <w:szCs w:val="24"/>
        </w:rPr>
      </w:pPr>
      <w:r w:rsidRPr="00577AAD">
        <w:rPr>
          <w:rFonts w:ascii="Times New Roman" w:hAnsi="Times New Roman" w:cs="Times New Roman"/>
          <w:bCs/>
          <w:sz w:val="24"/>
          <w:szCs w:val="24"/>
        </w:rPr>
        <w:t>Para participar do certame será necessário apresentar os seguintes documentos:</w:t>
      </w:r>
    </w:p>
    <w:p w:rsidR="00577AAD" w:rsidRPr="00577AAD" w:rsidRDefault="00577AAD" w:rsidP="00577AAD">
      <w:pPr>
        <w:autoSpaceDE w:val="0"/>
        <w:jc w:val="both"/>
        <w:rPr>
          <w:rFonts w:ascii="Times New Roman" w:hAnsi="Times New Roman" w:cs="Times New Roman"/>
          <w:bCs/>
          <w:sz w:val="24"/>
          <w:szCs w:val="24"/>
        </w:rPr>
      </w:pPr>
      <w:r w:rsidRPr="00577AAD">
        <w:rPr>
          <w:rFonts w:ascii="Times New Roman" w:hAnsi="Times New Roman" w:cs="Times New Roman"/>
          <w:bCs/>
          <w:sz w:val="24"/>
          <w:szCs w:val="24"/>
        </w:rPr>
        <w:t>4.1.1. Para Empresa Individual: Registro comercial;</w:t>
      </w:r>
    </w:p>
    <w:p w:rsidR="00577AAD" w:rsidRPr="00577AAD" w:rsidRDefault="00577AAD" w:rsidP="00577AAD">
      <w:pPr>
        <w:autoSpaceDE w:val="0"/>
        <w:jc w:val="both"/>
        <w:rPr>
          <w:rFonts w:ascii="Times New Roman" w:hAnsi="Times New Roman" w:cs="Times New Roman"/>
          <w:bCs/>
          <w:sz w:val="24"/>
          <w:szCs w:val="24"/>
        </w:rPr>
      </w:pPr>
      <w:r w:rsidRPr="00577AAD">
        <w:rPr>
          <w:rFonts w:ascii="Times New Roman" w:hAnsi="Times New Roman" w:cs="Times New Roman"/>
          <w:bCs/>
          <w:sz w:val="24"/>
          <w:szCs w:val="24"/>
        </w:rPr>
        <w:lastRenderedPageBreak/>
        <w:t>4.1.2. Para Sociedade Comercial: Ato constitutivo (estatuto ou contrato social em vigor) devidamente registrado no órgão competente e acompanhado da última alteração ou da consolidação;</w:t>
      </w:r>
    </w:p>
    <w:p w:rsidR="00577AAD" w:rsidRPr="00577AAD" w:rsidRDefault="00577AAD" w:rsidP="00577AAD">
      <w:pPr>
        <w:autoSpaceDE w:val="0"/>
        <w:jc w:val="both"/>
        <w:rPr>
          <w:rFonts w:ascii="Times New Roman" w:hAnsi="Times New Roman" w:cs="Times New Roman"/>
          <w:bCs/>
          <w:sz w:val="24"/>
          <w:szCs w:val="24"/>
        </w:rPr>
      </w:pPr>
      <w:r w:rsidRPr="00577AAD">
        <w:rPr>
          <w:rFonts w:ascii="Times New Roman" w:hAnsi="Times New Roman" w:cs="Times New Roman"/>
          <w:bCs/>
          <w:sz w:val="24"/>
          <w:szCs w:val="24"/>
        </w:rPr>
        <w:t>4.1.3. Para Sociedades Por Ações: Ato constitutivo (estatuto ou contrato social em vigor) devidamente registrado no órgão competente, acompanhado de documento comprobatório da eleição dos atuais administradores e da última alteração ou da consolidação;</w:t>
      </w:r>
    </w:p>
    <w:p w:rsidR="00577AAD" w:rsidRPr="00577AAD" w:rsidRDefault="00577AAD" w:rsidP="00577AAD">
      <w:pPr>
        <w:autoSpaceDE w:val="0"/>
        <w:jc w:val="both"/>
        <w:rPr>
          <w:rFonts w:ascii="Times New Roman" w:hAnsi="Times New Roman" w:cs="Times New Roman"/>
          <w:bCs/>
          <w:sz w:val="24"/>
          <w:szCs w:val="24"/>
        </w:rPr>
      </w:pPr>
      <w:r w:rsidRPr="00577AAD">
        <w:rPr>
          <w:rFonts w:ascii="Times New Roman" w:hAnsi="Times New Roman" w:cs="Times New Roman"/>
          <w:bCs/>
          <w:sz w:val="24"/>
          <w:szCs w:val="24"/>
        </w:rPr>
        <w:t>4.1.4. Para Sociedades Civis: Inscrição do ato constitutivo acompanhada de prova de designação da diretoria em exercício e de todas as alterações ou da consolidação;</w:t>
      </w:r>
    </w:p>
    <w:p w:rsidR="00577AAD" w:rsidRPr="00577AAD" w:rsidRDefault="00577AAD" w:rsidP="00577AAD">
      <w:pPr>
        <w:autoSpaceDE w:val="0"/>
        <w:jc w:val="both"/>
        <w:rPr>
          <w:rFonts w:ascii="Times New Roman" w:hAnsi="Times New Roman" w:cs="Times New Roman"/>
          <w:bCs/>
          <w:sz w:val="24"/>
          <w:szCs w:val="24"/>
        </w:rPr>
      </w:pPr>
      <w:r w:rsidRPr="00577AAD">
        <w:rPr>
          <w:rFonts w:ascii="Times New Roman" w:hAnsi="Times New Roman" w:cs="Times New Roman"/>
          <w:bCs/>
          <w:sz w:val="24"/>
          <w:szCs w:val="24"/>
        </w:rPr>
        <w:t>4.1.5. Decreto de autorização, em se tratando de empresa ou sociedade estrangeira em funcionamento no País, e ato de registro ou autorização para funcionamento expedido pelo órgão competente, quando a atividade assim o exigir.</w:t>
      </w:r>
    </w:p>
    <w:p w:rsidR="00577AAD" w:rsidRPr="00577AAD" w:rsidRDefault="00577AAD" w:rsidP="00577AAD">
      <w:pPr>
        <w:autoSpaceDE w:val="0"/>
        <w:jc w:val="both"/>
        <w:rPr>
          <w:rFonts w:ascii="Times New Roman" w:hAnsi="Times New Roman" w:cs="Times New Roman"/>
          <w:bCs/>
          <w:sz w:val="24"/>
          <w:szCs w:val="24"/>
        </w:rPr>
      </w:pPr>
      <w:r w:rsidRPr="00577AAD">
        <w:rPr>
          <w:rFonts w:ascii="Times New Roman" w:hAnsi="Times New Roman" w:cs="Times New Roman"/>
          <w:bCs/>
          <w:sz w:val="24"/>
          <w:szCs w:val="24"/>
        </w:rPr>
        <w:t xml:space="preserve">4.2. Quanto à Regularidade Fiscal: </w:t>
      </w:r>
    </w:p>
    <w:p w:rsidR="00577AAD" w:rsidRPr="00577AAD" w:rsidRDefault="00577AAD" w:rsidP="00577AAD">
      <w:pPr>
        <w:autoSpaceDE w:val="0"/>
        <w:jc w:val="both"/>
        <w:rPr>
          <w:rFonts w:ascii="Times New Roman" w:hAnsi="Times New Roman" w:cs="Times New Roman"/>
          <w:bCs/>
          <w:sz w:val="24"/>
          <w:szCs w:val="24"/>
        </w:rPr>
      </w:pPr>
      <w:r w:rsidRPr="00577AAD">
        <w:rPr>
          <w:rFonts w:ascii="Times New Roman" w:hAnsi="Times New Roman" w:cs="Times New Roman"/>
          <w:bCs/>
          <w:sz w:val="24"/>
          <w:szCs w:val="24"/>
        </w:rPr>
        <w:t>4.2.2.  Prova de inscrição no Cadastro Nacional de Pessoa Jurídica (CNPJ);</w:t>
      </w:r>
    </w:p>
    <w:p w:rsidR="00577AAD" w:rsidRPr="00577AAD" w:rsidRDefault="00577AAD" w:rsidP="00577AAD">
      <w:pPr>
        <w:autoSpaceDE w:val="0"/>
        <w:jc w:val="both"/>
        <w:rPr>
          <w:rFonts w:ascii="Times New Roman" w:hAnsi="Times New Roman" w:cs="Times New Roman"/>
          <w:bCs/>
          <w:sz w:val="24"/>
          <w:szCs w:val="24"/>
        </w:rPr>
      </w:pPr>
      <w:r w:rsidRPr="00577AAD">
        <w:rPr>
          <w:rFonts w:ascii="Times New Roman" w:hAnsi="Times New Roman" w:cs="Times New Roman"/>
          <w:bCs/>
          <w:sz w:val="24"/>
          <w:szCs w:val="24"/>
        </w:rPr>
        <w:t>4.2.3. Prova de regularidade fiscal para com as Fazendas Federal e Distrital ou Federal, Estadual e Municipal do domicílio ou sede da licitante, ou outra equivalente, na forma da lei;</w:t>
      </w:r>
    </w:p>
    <w:p w:rsidR="00577AAD" w:rsidRPr="00577AAD" w:rsidRDefault="00577AAD" w:rsidP="00577AAD">
      <w:pPr>
        <w:autoSpaceDE w:val="0"/>
        <w:jc w:val="both"/>
        <w:rPr>
          <w:rFonts w:ascii="Times New Roman" w:hAnsi="Times New Roman" w:cs="Times New Roman"/>
          <w:bCs/>
          <w:sz w:val="24"/>
          <w:szCs w:val="24"/>
        </w:rPr>
      </w:pPr>
      <w:r w:rsidRPr="00577AAD">
        <w:rPr>
          <w:rFonts w:ascii="Times New Roman" w:hAnsi="Times New Roman" w:cs="Times New Roman"/>
          <w:bCs/>
          <w:sz w:val="24"/>
          <w:szCs w:val="24"/>
        </w:rPr>
        <w:t>4.2.4. Prova de regularidade quanto à Dívida Ativa da União,</w:t>
      </w:r>
    </w:p>
    <w:p w:rsidR="00577AAD" w:rsidRPr="00577AAD" w:rsidRDefault="00577AAD" w:rsidP="00577AAD">
      <w:pPr>
        <w:autoSpaceDE w:val="0"/>
        <w:jc w:val="both"/>
        <w:rPr>
          <w:rFonts w:ascii="Times New Roman" w:hAnsi="Times New Roman" w:cs="Times New Roman"/>
          <w:bCs/>
          <w:sz w:val="24"/>
          <w:szCs w:val="24"/>
        </w:rPr>
      </w:pPr>
      <w:r w:rsidRPr="00577AAD">
        <w:rPr>
          <w:rFonts w:ascii="Times New Roman" w:hAnsi="Times New Roman" w:cs="Times New Roman"/>
          <w:bCs/>
          <w:sz w:val="24"/>
          <w:szCs w:val="24"/>
        </w:rPr>
        <w:t>4.2.5. Prova de regularidade relativa à Seguridade Social (CND) e ao Fundo de Garantia por Tempo de Serviço (CRF);</w:t>
      </w:r>
    </w:p>
    <w:p w:rsidR="00577AAD" w:rsidRPr="00577AAD" w:rsidRDefault="00577AAD" w:rsidP="00577AAD">
      <w:pPr>
        <w:autoSpaceDE w:val="0"/>
        <w:jc w:val="both"/>
        <w:rPr>
          <w:rFonts w:ascii="Times New Roman" w:hAnsi="Times New Roman" w:cs="Times New Roman"/>
          <w:bCs/>
          <w:sz w:val="24"/>
          <w:szCs w:val="24"/>
        </w:rPr>
      </w:pPr>
      <w:r w:rsidRPr="00577AAD">
        <w:rPr>
          <w:rFonts w:ascii="Times New Roman" w:hAnsi="Times New Roman" w:cs="Times New Roman"/>
          <w:bCs/>
          <w:sz w:val="24"/>
          <w:szCs w:val="24"/>
        </w:rPr>
        <w:t>4.3. Quanto à Qualificação Econômico-financeira a licitante deverá apresentar:</w:t>
      </w:r>
    </w:p>
    <w:p w:rsidR="00577AAD" w:rsidRPr="00577AAD" w:rsidRDefault="00577AAD" w:rsidP="00577AAD">
      <w:pPr>
        <w:autoSpaceDE w:val="0"/>
        <w:jc w:val="both"/>
        <w:rPr>
          <w:rFonts w:ascii="Times New Roman" w:hAnsi="Times New Roman" w:cs="Times New Roman"/>
          <w:bCs/>
          <w:sz w:val="24"/>
          <w:szCs w:val="24"/>
        </w:rPr>
      </w:pPr>
      <w:r w:rsidRPr="00577AAD">
        <w:rPr>
          <w:rFonts w:ascii="Times New Roman" w:hAnsi="Times New Roman" w:cs="Times New Roman"/>
          <w:bCs/>
          <w:sz w:val="24"/>
          <w:szCs w:val="24"/>
        </w:rPr>
        <w:t>4.3.1. Certidão Negativa de falência ou concordata e de recuperação judicial expedida pelo distribuidor da sede da pessoa jurídica ou de execução patrimonial, expedida no domicílio da pessoa física, emitida em até sessenta dias corridos antes da data de apresentação dos documentos de habilitação ou com vigência expressa na certidão;</w:t>
      </w:r>
    </w:p>
    <w:p w:rsidR="00577AAD" w:rsidRPr="00577AAD" w:rsidRDefault="00577AAD" w:rsidP="00577AAD">
      <w:pPr>
        <w:autoSpaceDE w:val="0"/>
        <w:jc w:val="both"/>
        <w:rPr>
          <w:rFonts w:ascii="Times New Roman" w:hAnsi="Times New Roman" w:cs="Times New Roman"/>
          <w:bCs/>
          <w:sz w:val="24"/>
          <w:szCs w:val="24"/>
        </w:rPr>
      </w:pPr>
      <w:r>
        <w:rPr>
          <w:rFonts w:ascii="Times New Roman" w:hAnsi="Times New Roman" w:cs="Times New Roman"/>
          <w:bCs/>
          <w:sz w:val="24"/>
          <w:szCs w:val="24"/>
        </w:rPr>
        <w:t>4.3.2</w:t>
      </w:r>
      <w:r w:rsidRPr="00577AAD">
        <w:rPr>
          <w:rFonts w:ascii="Times New Roman" w:hAnsi="Times New Roman" w:cs="Times New Roman"/>
          <w:bCs/>
          <w:sz w:val="24"/>
          <w:szCs w:val="24"/>
        </w:rPr>
        <w:t xml:space="preserve">. </w:t>
      </w:r>
      <w:r w:rsidRPr="00577AAD">
        <w:rPr>
          <w:rFonts w:ascii="Times New Roman" w:hAnsi="Times New Roman" w:cs="Times New Roman"/>
          <w:sz w:val="24"/>
          <w:szCs w:val="24"/>
        </w:rPr>
        <w:t xml:space="preserve">Apresentar, no mínimo, 01 (um) atestado de capacidade técnica em nome da licitante, pessoa </w:t>
      </w:r>
      <w:proofErr w:type="gramStart"/>
      <w:r w:rsidRPr="00577AAD">
        <w:rPr>
          <w:rFonts w:ascii="Times New Roman" w:hAnsi="Times New Roman" w:cs="Times New Roman"/>
          <w:sz w:val="24"/>
          <w:szCs w:val="24"/>
        </w:rPr>
        <w:t>jurídica, e fornecido por pessoa jurídica de direito público ou privado, que comprove aptidão da licitante para desempenho de atividade pertinente e compatível em características, quantidades e prazos com o objeto da licitação</w:t>
      </w:r>
      <w:proofErr w:type="gramEnd"/>
      <w:r w:rsidRPr="00577AAD">
        <w:rPr>
          <w:rFonts w:ascii="Times New Roman" w:hAnsi="Times New Roman" w:cs="Times New Roman"/>
          <w:sz w:val="24"/>
          <w:szCs w:val="24"/>
        </w:rPr>
        <w:t>.</w:t>
      </w:r>
    </w:p>
    <w:p w:rsidR="00577AAD" w:rsidRPr="00577AAD" w:rsidRDefault="00577AAD" w:rsidP="00577AAD">
      <w:pPr>
        <w:autoSpaceDE w:val="0"/>
        <w:autoSpaceDN w:val="0"/>
        <w:adjustRightInd w:val="0"/>
        <w:jc w:val="both"/>
        <w:rPr>
          <w:rFonts w:ascii="Times New Roman" w:hAnsi="Times New Roman" w:cs="Times New Roman"/>
          <w:b/>
          <w:sz w:val="24"/>
          <w:szCs w:val="24"/>
        </w:rPr>
      </w:pPr>
      <w:r w:rsidRPr="00577AAD">
        <w:rPr>
          <w:rFonts w:ascii="Times New Roman" w:hAnsi="Times New Roman" w:cs="Times New Roman"/>
          <w:b/>
          <w:sz w:val="24"/>
          <w:szCs w:val="24"/>
        </w:rPr>
        <w:lastRenderedPageBreak/>
        <w:t>5. DAS OBRIGAÇÕES DA CONTRATADA</w:t>
      </w:r>
    </w:p>
    <w:p w:rsidR="00577AAD" w:rsidRPr="00577AAD" w:rsidRDefault="00577AAD" w:rsidP="00577AAD">
      <w:pPr>
        <w:jc w:val="both"/>
        <w:rPr>
          <w:rFonts w:ascii="Times New Roman" w:hAnsi="Times New Roman" w:cs="Times New Roman"/>
          <w:bCs/>
          <w:sz w:val="24"/>
          <w:szCs w:val="24"/>
        </w:rPr>
      </w:pPr>
      <w:r w:rsidRPr="00577AAD">
        <w:rPr>
          <w:rFonts w:ascii="Times New Roman" w:hAnsi="Times New Roman" w:cs="Times New Roman"/>
          <w:bCs/>
          <w:sz w:val="24"/>
          <w:szCs w:val="24"/>
        </w:rPr>
        <w:t>5.1. Cumprir fielmente e integralmente ao pactuado, obedecendo às especificações, a qualidade, a eficiência, a presteza e a pontualidade, conforme os termos e prazos estabelecidos no Edital de Licitação e neste Termo de Referência;</w:t>
      </w:r>
    </w:p>
    <w:p w:rsidR="00577AAD" w:rsidRPr="00577AAD" w:rsidRDefault="00577AAD" w:rsidP="00577AAD">
      <w:pPr>
        <w:jc w:val="both"/>
        <w:rPr>
          <w:rFonts w:ascii="Times New Roman" w:hAnsi="Times New Roman" w:cs="Times New Roman"/>
          <w:bCs/>
          <w:sz w:val="24"/>
          <w:szCs w:val="24"/>
        </w:rPr>
      </w:pPr>
      <w:r w:rsidRPr="00577AAD">
        <w:rPr>
          <w:rFonts w:ascii="Times New Roman" w:hAnsi="Times New Roman" w:cs="Times New Roman"/>
          <w:bCs/>
          <w:sz w:val="24"/>
          <w:szCs w:val="24"/>
        </w:rPr>
        <w:t>5.2 Não transferir a outrem, no todo ou em parte, as obrigações advindas da presente licitação;</w:t>
      </w:r>
    </w:p>
    <w:p w:rsidR="00577AAD" w:rsidRPr="00577AAD" w:rsidRDefault="00577AAD" w:rsidP="00577AAD">
      <w:pPr>
        <w:jc w:val="both"/>
        <w:rPr>
          <w:rFonts w:ascii="Times New Roman" w:hAnsi="Times New Roman" w:cs="Times New Roman"/>
          <w:bCs/>
          <w:sz w:val="24"/>
          <w:szCs w:val="24"/>
        </w:rPr>
      </w:pPr>
      <w:r w:rsidRPr="00577AAD">
        <w:rPr>
          <w:rFonts w:ascii="Times New Roman" w:hAnsi="Times New Roman" w:cs="Times New Roman"/>
          <w:sz w:val="24"/>
          <w:szCs w:val="24"/>
        </w:rPr>
        <w:t>5.3. Arcar com todas as despesas relativas à prestação dos serviços contratados;</w:t>
      </w:r>
    </w:p>
    <w:p w:rsidR="00577AAD" w:rsidRPr="00577AAD" w:rsidRDefault="00577AAD" w:rsidP="00577AAD">
      <w:pPr>
        <w:jc w:val="both"/>
        <w:rPr>
          <w:rFonts w:ascii="Times New Roman" w:hAnsi="Times New Roman" w:cs="Times New Roman"/>
          <w:bCs/>
          <w:sz w:val="24"/>
          <w:szCs w:val="24"/>
        </w:rPr>
      </w:pPr>
      <w:r w:rsidRPr="00577AAD">
        <w:rPr>
          <w:rFonts w:ascii="Times New Roman" w:hAnsi="Times New Roman" w:cs="Times New Roman"/>
          <w:bCs/>
          <w:sz w:val="24"/>
          <w:szCs w:val="24"/>
        </w:rPr>
        <w:t>5.4 Responsabilizar-se por quaisquer ônus decorrentes de eventuais imprevistos relacionados à execução do presente objeto, a não ser na hipótese de culpa do CONTRATANTE;</w:t>
      </w:r>
    </w:p>
    <w:p w:rsidR="00577AAD" w:rsidRPr="00577AAD" w:rsidRDefault="00577AAD" w:rsidP="00577AAD">
      <w:pPr>
        <w:jc w:val="both"/>
        <w:rPr>
          <w:rFonts w:ascii="Times New Roman" w:hAnsi="Times New Roman" w:cs="Times New Roman"/>
          <w:sz w:val="24"/>
          <w:szCs w:val="24"/>
        </w:rPr>
      </w:pPr>
      <w:r w:rsidRPr="00577AAD">
        <w:rPr>
          <w:rFonts w:ascii="Times New Roman" w:hAnsi="Times New Roman" w:cs="Times New Roman"/>
          <w:sz w:val="24"/>
          <w:szCs w:val="24"/>
        </w:rPr>
        <w:t>5.5. A CONTRATADA é responsável também:</w:t>
      </w:r>
    </w:p>
    <w:p w:rsidR="00577AAD" w:rsidRPr="00577AAD" w:rsidRDefault="00577AAD" w:rsidP="00577AAD">
      <w:pPr>
        <w:jc w:val="both"/>
        <w:rPr>
          <w:rFonts w:ascii="Times New Roman" w:hAnsi="Times New Roman" w:cs="Times New Roman"/>
          <w:sz w:val="24"/>
          <w:szCs w:val="24"/>
        </w:rPr>
      </w:pPr>
      <w:r w:rsidRPr="00577AAD">
        <w:rPr>
          <w:rFonts w:ascii="Times New Roman" w:hAnsi="Times New Roman" w:cs="Times New Roman"/>
          <w:sz w:val="24"/>
          <w:szCs w:val="24"/>
        </w:rPr>
        <w:t>5.5.1. Pelos encargos trabalhistas, previdenciários, fiscais, comerciais e outros resultantes da execução do contrato, bem como quaisquer outros materiais e mão-de-obra necessários a consecução da contratação.</w:t>
      </w:r>
    </w:p>
    <w:p w:rsidR="00577AAD" w:rsidRPr="00577AAD" w:rsidRDefault="00577AAD" w:rsidP="00577AAD">
      <w:pPr>
        <w:jc w:val="both"/>
        <w:rPr>
          <w:rFonts w:ascii="Times New Roman" w:hAnsi="Times New Roman" w:cs="Times New Roman"/>
          <w:sz w:val="24"/>
          <w:szCs w:val="24"/>
        </w:rPr>
      </w:pPr>
      <w:r w:rsidRPr="00577AAD">
        <w:rPr>
          <w:rFonts w:ascii="Times New Roman" w:hAnsi="Times New Roman" w:cs="Times New Roman"/>
          <w:sz w:val="24"/>
          <w:szCs w:val="24"/>
        </w:rPr>
        <w:t>5.5.2. Por todos os encargos previdenciários e obrigações sociais previstos na legislação social e trabalhista em vigor, obrigando-se a saldá-los na época própria, vez que os seus empregados não manterão nenhum vínculo empregatício com o CONTRATANTE.</w:t>
      </w:r>
    </w:p>
    <w:p w:rsidR="00577AAD" w:rsidRPr="00577AAD" w:rsidRDefault="00577AAD" w:rsidP="00577AAD">
      <w:pPr>
        <w:jc w:val="both"/>
        <w:rPr>
          <w:rFonts w:ascii="Times New Roman" w:hAnsi="Times New Roman" w:cs="Times New Roman"/>
          <w:sz w:val="24"/>
          <w:szCs w:val="24"/>
        </w:rPr>
      </w:pPr>
      <w:r w:rsidRPr="00577AAD">
        <w:rPr>
          <w:rFonts w:ascii="Times New Roman" w:hAnsi="Times New Roman" w:cs="Times New Roman"/>
          <w:sz w:val="24"/>
          <w:szCs w:val="24"/>
        </w:rPr>
        <w:t>5.5.3. Pelos encargos de possível demanda trabalhista, civil ou penal, relacionada à execução deste contrato, originariamente ou vinculada por prevenção, conexão ou continência.</w:t>
      </w:r>
    </w:p>
    <w:p w:rsidR="00577AAD" w:rsidRPr="00577AAD" w:rsidRDefault="00577AAD" w:rsidP="00577AAD">
      <w:pPr>
        <w:jc w:val="both"/>
        <w:rPr>
          <w:rFonts w:ascii="Times New Roman" w:hAnsi="Times New Roman" w:cs="Times New Roman"/>
          <w:sz w:val="24"/>
          <w:szCs w:val="24"/>
        </w:rPr>
      </w:pPr>
      <w:r w:rsidRPr="00577AAD">
        <w:rPr>
          <w:rFonts w:ascii="Times New Roman" w:hAnsi="Times New Roman" w:cs="Times New Roman"/>
          <w:sz w:val="24"/>
          <w:szCs w:val="24"/>
        </w:rPr>
        <w:t>5.6. São expressamente vedadas a CONTRATADA:</w:t>
      </w:r>
    </w:p>
    <w:p w:rsidR="00577AAD" w:rsidRPr="00577AAD" w:rsidRDefault="00577AAD" w:rsidP="00577AAD">
      <w:pPr>
        <w:jc w:val="both"/>
        <w:rPr>
          <w:rFonts w:ascii="Times New Roman" w:hAnsi="Times New Roman" w:cs="Times New Roman"/>
          <w:sz w:val="24"/>
          <w:szCs w:val="24"/>
        </w:rPr>
      </w:pPr>
      <w:r w:rsidRPr="00577AAD">
        <w:rPr>
          <w:rFonts w:ascii="Times New Roman" w:hAnsi="Times New Roman" w:cs="Times New Roman"/>
          <w:sz w:val="24"/>
          <w:szCs w:val="24"/>
        </w:rPr>
        <w:t xml:space="preserve">5.6.1. A veiculação de publicidade acerca do contrato, salvo se houver prévia autorização da Administração do </w:t>
      </w:r>
      <w:proofErr w:type="spellStart"/>
      <w:proofErr w:type="gramStart"/>
      <w:r w:rsidRPr="00577AAD">
        <w:rPr>
          <w:rFonts w:ascii="Times New Roman" w:hAnsi="Times New Roman" w:cs="Times New Roman"/>
          <w:sz w:val="24"/>
          <w:szCs w:val="24"/>
        </w:rPr>
        <w:t>Crea</w:t>
      </w:r>
      <w:proofErr w:type="spellEnd"/>
      <w:proofErr w:type="gramEnd"/>
      <w:r w:rsidRPr="00577AAD">
        <w:rPr>
          <w:rFonts w:ascii="Times New Roman" w:hAnsi="Times New Roman" w:cs="Times New Roman"/>
          <w:sz w:val="24"/>
          <w:szCs w:val="24"/>
        </w:rPr>
        <w:t xml:space="preserve">. </w:t>
      </w:r>
    </w:p>
    <w:p w:rsidR="00577AAD" w:rsidRPr="00577AAD" w:rsidRDefault="00577AAD" w:rsidP="00577AAD">
      <w:pPr>
        <w:jc w:val="both"/>
        <w:rPr>
          <w:rFonts w:ascii="Times New Roman" w:hAnsi="Times New Roman" w:cs="Times New Roman"/>
          <w:sz w:val="24"/>
          <w:szCs w:val="24"/>
        </w:rPr>
      </w:pPr>
      <w:r w:rsidRPr="00577AAD">
        <w:rPr>
          <w:rFonts w:ascii="Times New Roman" w:hAnsi="Times New Roman" w:cs="Times New Roman"/>
          <w:sz w:val="24"/>
          <w:szCs w:val="24"/>
        </w:rPr>
        <w:t>5.6.2. A contratação de colaborador pertencente ao quadro de pessoal do CONTRATANTE durante a vigência deste Contrato.</w:t>
      </w:r>
    </w:p>
    <w:p w:rsidR="00577AAD" w:rsidRPr="00577AAD" w:rsidRDefault="00577AAD" w:rsidP="00577AAD">
      <w:pPr>
        <w:jc w:val="both"/>
        <w:rPr>
          <w:rFonts w:ascii="Times New Roman" w:hAnsi="Times New Roman" w:cs="Times New Roman"/>
          <w:sz w:val="24"/>
          <w:szCs w:val="24"/>
        </w:rPr>
      </w:pPr>
      <w:r w:rsidRPr="00577AAD">
        <w:rPr>
          <w:rFonts w:ascii="Times New Roman" w:hAnsi="Times New Roman" w:cs="Times New Roman"/>
          <w:sz w:val="24"/>
          <w:szCs w:val="24"/>
        </w:rPr>
        <w:t>5.6.3. A subcontratação, cessão ou transferência parcial ou total do objeto do presente contrato.</w:t>
      </w:r>
    </w:p>
    <w:p w:rsidR="00577AAD" w:rsidRPr="00577AAD" w:rsidRDefault="00577AAD" w:rsidP="00577AAD">
      <w:pPr>
        <w:autoSpaceDE w:val="0"/>
        <w:autoSpaceDN w:val="0"/>
        <w:adjustRightInd w:val="0"/>
        <w:jc w:val="both"/>
        <w:rPr>
          <w:rFonts w:ascii="Times New Roman" w:hAnsi="Times New Roman" w:cs="Times New Roman"/>
          <w:b/>
          <w:sz w:val="24"/>
          <w:szCs w:val="24"/>
        </w:rPr>
      </w:pPr>
      <w:r w:rsidRPr="00577AAD">
        <w:rPr>
          <w:rFonts w:ascii="Times New Roman" w:hAnsi="Times New Roman" w:cs="Times New Roman"/>
          <w:b/>
          <w:sz w:val="24"/>
          <w:szCs w:val="24"/>
        </w:rPr>
        <w:t xml:space="preserve">6. DA ATESTAÇÃO E DO PAGAMENTO </w:t>
      </w:r>
    </w:p>
    <w:p w:rsidR="00577AAD" w:rsidRPr="00577AAD" w:rsidRDefault="00577AAD" w:rsidP="00577AAD">
      <w:pPr>
        <w:autoSpaceDE w:val="0"/>
        <w:autoSpaceDN w:val="0"/>
        <w:adjustRightInd w:val="0"/>
        <w:jc w:val="both"/>
        <w:rPr>
          <w:rFonts w:ascii="Times New Roman" w:hAnsi="Times New Roman" w:cs="Times New Roman"/>
          <w:sz w:val="24"/>
          <w:szCs w:val="24"/>
        </w:rPr>
      </w:pPr>
      <w:r w:rsidRPr="00577AAD">
        <w:rPr>
          <w:rFonts w:ascii="Times New Roman" w:hAnsi="Times New Roman" w:cs="Times New Roman"/>
          <w:sz w:val="24"/>
          <w:szCs w:val="24"/>
        </w:rPr>
        <w:lastRenderedPageBreak/>
        <w:t xml:space="preserve">6.1. O pagamento será efetuado mediante a entrega da Nota Fiscal, em </w:t>
      </w:r>
      <w:proofErr w:type="gramStart"/>
      <w:r w:rsidRPr="00577AAD">
        <w:rPr>
          <w:rFonts w:ascii="Times New Roman" w:hAnsi="Times New Roman" w:cs="Times New Roman"/>
          <w:sz w:val="24"/>
          <w:szCs w:val="24"/>
        </w:rPr>
        <w:t>1</w:t>
      </w:r>
      <w:proofErr w:type="gramEnd"/>
      <w:r w:rsidRPr="00577AAD">
        <w:rPr>
          <w:rFonts w:ascii="Times New Roman" w:hAnsi="Times New Roman" w:cs="Times New Roman"/>
          <w:sz w:val="24"/>
          <w:szCs w:val="24"/>
        </w:rPr>
        <w:t xml:space="preserve"> (uma) via, e todos os documentos que comprovem a regularidade do INSS-CND; do FGTS-CRF; da Certidão Negativa de Tributos e Contribuições Federais da SRF e da Dívida Ativa da União; Certidão Negativa do Fisco Estadual e Municipal; e de outros exigíveis pelos órgãos competentes.</w:t>
      </w:r>
    </w:p>
    <w:p w:rsidR="00577AAD" w:rsidRPr="00577AAD" w:rsidRDefault="00577AAD" w:rsidP="00577AAD">
      <w:pPr>
        <w:jc w:val="both"/>
        <w:outlineLvl w:val="0"/>
        <w:rPr>
          <w:rFonts w:ascii="Times New Roman" w:hAnsi="Times New Roman" w:cs="Times New Roman"/>
          <w:sz w:val="24"/>
          <w:szCs w:val="24"/>
        </w:rPr>
      </w:pPr>
      <w:r w:rsidRPr="00577AAD">
        <w:rPr>
          <w:rFonts w:ascii="Times New Roman" w:hAnsi="Times New Roman" w:cs="Times New Roman"/>
          <w:sz w:val="24"/>
          <w:szCs w:val="24"/>
        </w:rPr>
        <w:t xml:space="preserve">6.2. O prazo para atestação da nota fiscal/fatura será de 10 (dez) dias úteis contados a partir da data da apresentação ao representante da CONTRATANTE (entrega definitiva). </w:t>
      </w:r>
    </w:p>
    <w:p w:rsidR="00577AAD" w:rsidRPr="00577AAD" w:rsidRDefault="00577AAD" w:rsidP="00577AAD">
      <w:pPr>
        <w:jc w:val="both"/>
        <w:outlineLvl w:val="0"/>
        <w:rPr>
          <w:rFonts w:ascii="Times New Roman" w:hAnsi="Times New Roman" w:cs="Times New Roman"/>
          <w:sz w:val="24"/>
          <w:szCs w:val="24"/>
        </w:rPr>
      </w:pPr>
      <w:r w:rsidRPr="00577AAD">
        <w:rPr>
          <w:rFonts w:ascii="Times New Roman" w:hAnsi="Times New Roman" w:cs="Times New Roman"/>
          <w:sz w:val="24"/>
          <w:szCs w:val="24"/>
        </w:rPr>
        <w:t>6.2.1. A atestação da nota fiscal/fatura apenas ocorrerá se cumpridas todas as exigências pactuadas.</w:t>
      </w:r>
    </w:p>
    <w:p w:rsidR="00577AAD" w:rsidRPr="00577AAD" w:rsidRDefault="00577AAD" w:rsidP="00577AAD">
      <w:pPr>
        <w:jc w:val="both"/>
        <w:outlineLvl w:val="0"/>
        <w:rPr>
          <w:rFonts w:ascii="Times New Roman" w:hAnsi="Times New Roman" w:cs="Times New Roman"/>
          <w:sz w:val="24"/>
          <w:szCs w:val="24"/>
        </w:rPr>
      </w:pPr>
      <w:r w:rsidRPr="00577AAD">
        <w:rPr>
          <w:rFonts w:ascii="Times New Roman" w:hAnsi="Times New Roman" w:cs="Times New Roman"/>
          <w:sz w:val="24"/>
          <w:szCs w:val="24"/>
        </w:rPr>
        <w:t>6.2.2. O CONTRATANTE reserva-se no direito de recusar o pagamento de notas fiscais/faturas se algum ou algumas das especificações não estiverem conforme pactuado.</w:t>
      </w:r>
    </w:p>
    <w:p w:rsidR="00577AAD" w:rsidRPr="00577AAD" w:rsidRDefault="00577AAD" w:rsidP="00577AAD">
      <w:pPr>
        <w:jc w:val="both"/>
        <w:outlineLvl w:val="0"/>
        <w:rPr>
          <w:rFonts w:ascii="Times New Roman" w:hAnsi="Times New Roman" w:cs="Times New Roman"/>
          <w:sz w:val="24"/>
          <w:szCs w:val="24"/>
        </w:rPr>
      </w:pPr>
      <w:r w:rsidRPr="00577AAD">
        <w:rPr>
          <w:rFonts w:ascii="Times New Roman" w:hAnsi="Times New Roman" w:cs="Times New Roman"/>
          <w:sz w:val="24"/>
          <w:szCs w:val="24"/>
        </w:rPr>
        <w:t>6.2.3. A nota fiscal deverá ser emitida pela CONTRATADA e com o mesmo nº de CNPJ que originou a contratação.</w:t>
      </w:r>
    </w:p>
    <w:p w:rsidR="00577AAD" w:rsidRPr="00577AAD" w:rsidRDefault="00577AAD" w:rsidP="00577AAD">
      <w:pPr>
        <w:autoSpaceDE w:val="0"/>
        <w:autoSpaceDN w:val="0"/>
        <w:adjustRightInd w:val="0"/>
        <w:jc w:val="both"/>
        <w:rPr>
          <w:rFonts w:ascii="Times New Roman" w:hAnsi="Times New Roman" w:cs="Times New Roman"/>
          <w:sz w:val="24"/>
          <w:szCs w:val="24"/>
        </w:rPr>
      </w:pPr>
      <w:r w:rsidRPr="00577AAD">
        <w:rPr>
          <w:rFonts w:ascii="Times New Roman" w:hAnsi="Times New Roman" w:cs="Times New Roman"/>
          <w:sz w:val="24"/>
          <w:szCs w:val="24"/>
        </w:rPr>
        <w:t>6.3. No caso de incorreção nos documentos apresentados serão restituídos à CONTRATADA para as correções necessárias, não respondendo o CONTRATANTE por quaisquer encargos resultantes de atrasos na liquidação dos pagamentos correspondentes.</w:t>
      </w:r>
    </w:p>
    <w:p w:rsidR="00577AAD" w:rsidRPr="00577AAD" w:rsidRDefault="00577AAD" w:rsidP="00577AAD">
      <w:pPr>
        <w:autoSpaceDE w:val="0"/>
        <w:autoSpaceDN w:val="0"/>
        <w:adjustRightInd w:val="0"/>
        <w:jc w:val="both"/>
        <w:rPr>
          <w:rFonts w:ascii="Times New Roman" w:hAnsi="Times New Roman" w:cs="Times New Roman"/>
          <w:sz w:val="24"/>
          <w:szCs w:val="24"/>
        </w:rPr>
      </w:pPr>
      <w:r w:rsidRPr="00577AAD">
        <w:rPr>
          <w:rFonts w:ascii="Times New Roman" w:hAnsi="Times New Roman" w:cs="Times New Roman"/>
          <w:sz w:val="24"/>
          <w:szCs w:val="24"/>
        </w:rPr>
        <w:t>6.4. O prazo para pagamento se inicia após a regularização da situação ou reapresentação do documento fiscal, fato esse que não poderá acarretar qualquer ônus adicional para o CREA-PB.</w:t>
      </w:r>
    </w:p>
    <w:p w:rsidR="00577AAD" w:rsidRPr="00577AAD" w:rsidRDefault="00577AAD" w:rsidP="00577AAD">
      <w:pPr>
        <w:autoSpaceDE w:val="0"/>
        <w:autoSpaceDN w:val="0"/>
        <w:adjustRightInd w:val="0"/>
        <w:jc w:val="both"/>
        <w:rPr>
          <w:rFonts w:ascii="Times New Roman" w:hAnsi="Times New Roman" w:cs="Times New Roman"/>
          <w:sz w:val="24"/>
          <w:szCs w:val="24"/>
        </w:rPr>
      </w:pPr>
      <w:r w:rsidRPr="00577AAD">
        <w:rPr>
          <w:rFonts w:ascii="Times New Roman" w:hAnsi="Times New Roman" w:cs="Times New Roman"/>
          <w:sz w:val="24"/>
          <w:szCs w:val="24"/>
        </w:rPr>
        <w:t xml:space="preserve">6.5. O pagamento será efetuado, mensalmente, mediante crédito em conta corrente ou através de boleto bancário, após atestado o cumprimento da perfeita realização dos serviços e prévia verificação da regularidade fiscal e trabalhista da contratada. </w:t>
      </w:r>
    </w:p>
    <w:p w:rsidR="00577AAD" w:rsidRPr="00577AAD" w:rsidRDefault="00577AAD" w:rsidP="00577AAD">
      <w:pPr>
        <w:autoSpaceDE w:val="0"/>
        <w:autoSpaceDN w:val="0"/>
        <w:adjustRightInd w:val="0"/>
        <w:jc w:val="both"/>
        <w:rPr>
          <w:rFonts w:ascii="Times New Roman" w:hAnsi="Times New Roman" w:cs="Times New Roman"/>
          <w:sz w:val="24"/>
          <w:szCs w:val="24"/>
        </w:rPr>
      </w:pPr>
      <w:r w:rsidRPr="00577AAD">
        <w:rPr>
          <w:rFonts w:ascii="Times New Roman" w:hAnsi="Times New Roman" w:cs="Times New Roman"/>
          <w:sz w:val="24"/>
          <w:szCs w:val="24"/>
        </w:rPr>
        <w:t xml:space="preserve">6.6. Nos casos de eventual atraso de pagamento, desde que a licitante vencedora não tenha concorrido de alguma forma para tanto, fica convencionado que a taxa de atualização financeira devida pelo CREA/PB, entre a data acima referida e a correspondente ao efetivo adimplemento da obrigação, terá a aplicação da seguinte fórmula: </w:t>
      </w:r>
    </w:p>
    <w:p w:rsidR="00577AAD" w:rsidRPr="00577AAD" w:rsidRDefault="00577AAD" w:rsidP="00577AAD">
      <w:pPr>
        <w:autoSpaceDE w:val="0"/>
        <w:autoSpaceDN w:val="0"/>
        <w:adjustRightInd w:val="0"/>
        <w:jc w:val="both"/>
        <w:rPr>
          <w:rFonts w:ascii="Times New Roman" w:hAnsi="Times New Roman" w:cs="Times New Roman"/>
          <w:sz w:val="24"/>
          <w:szCs w:val="24"/>
        </w:rPr>
      </w:pPr>
      <w:r w:rsidRPr="00577AAD">
        <w:rPr>
          <w:rFonts w:ascii="Times New Roman" w:hAnsi="Times New Roman" w:cs="Times New Roman"/>
          <w:sz w:val="24"/>
          <w:szCs w:val="24"/>
          <w:bdr w:val="single" w:sz="4" w:space="0" w:color="auto"/>
        </w:rPr>
        <w:t>EM = I x N x VP</w:t>
      </w:r>
      <w:r w:rsidRPr="00577AAD">
        <w:rPr>
          <w:rFonts w:ascii="Times New Roman" w:hAnsi="Times New Roman" w:cs="Times New Roman"/>
          <w:sz w:val="24"/>
          <w:szCs w:val="24"/>
        </w:rPr>
        <w:t xml:space="preserve">, onde: </w:t>
      </w:r>
    </w:p>
    <w:p w:rsidR="00577AAD" w:rsidRPr="00577AAD" w:rsidRDefault="00577AAD" w:rsidP="00577AAD">
      <w:pPr>
        <w:autoSpaceDE w:val="0"/>
        <w:autoSpaceDN w:val="0"/>
        <w:adjustRightInd w:val="0"/>
        <w:jc w:val="both"/>
        <w:rPr>
          <w:rFonts w:ascii="Times New Roman" w:hAnsi="Times New Roman" w:cs="Times New Roman"/>
          <w:sz w:val="24"/>
          <w:szCs w:val="24"/>
        </w:rPr>
      </w:pPr>
      <w:r w:rsidRPr="00577AAD">
        <w:rPr>
          <w:rFonts w:ascii="Times New Roman" w:hAnsi="Times New Roman" w:cs="Times New Roman"/>
          <w:sz w:val="24"/>
          <w:szCs w:val="24"/>
        </w:rPr>
        <w:lastRenderedPageBreak/>
        <w:t>EM = Encargos Moratórios</w:t>
      </w:r>
    </w:p>
    <w:p w:rsidR="00577AAD" w:rsidRPr="00577AAD" w:rsidRDefault="00577AAD" w:rsidP="00577AAD">
      <w:pPr>
        <w:autoSpaceDE w:val="0"/>
        <w:autoSpaceDN w:val="0"/>
        <w:adjustRightInd w:val="0"/>
        <w:jc w:val="both"/>
        <w:rPr>
          <w:rFonts w:ascii="Times New Roman" w:hAnsi="Times New Roman" w:cs="Times New Roman"/>
          <w:sz w:val="24"/>
          <w:szCs w:val="24"/>
        </w:rPr>
      </w:pPr>
      <w:r w:rsidRPr="00577AAD">
        <w:rPr>
          <w:rFonts w:ascii="Times New Roman" w:hAnsi="Times New Roman" w:cs="Times New Roman"/>
          <w:sz w:val="24"/>
          <w:szCs w:val="24"/>
        </w:rPr>
        <w:t xml:space="preserve">N = Número de dias entre a data prevista para o pagamento e a do efetivo pagamento; </w:t>
      </w:r>
    </w:p>
    <w:p w:rsidR="00577AAD" w:rsidRPr="00577AAD" w:rsidRDefault="00577AAD" w:rsidP="00577AAD">
      <w:pPr>
        <w:autoSpaceDE w:val="0"/>
        <w:autoSpaceDN w:val="0"/>
        <w:adjustRightInd w:val="0"/>
        <w:jc w:val="both"/>
        <w:rPr>
          <w:rFonts w:ascii="Times New Roman" w:hAnsi="Times New Roman" w:cs="Times New Roman"/>
          <w:sz w:val="24"/>
          <w:szCs w:val="24"/>
        </w:rPr>
      </w:pPr>
      <w:r w:rsidRPr="00577AAD">
        <w:rPr>
          <w:rFonts w:ascii="Times New Roman" w:hAnsi="Times New Roman" w:cs="Times New Roman"/>
          <w:sz w:val="24"/>
          <w:szCs w:val="24"/>
        </w:rPr>
        <w:t>VP = Valor da parcela a ser paga;</w:t>
      </w:r>
    </w:p>
    <w:p w:rsidR="00577AAD" w:rsidRPr="00577AAD" w:rsidRDefault="00577AAD" w:rsidP="00577AAD">
      <w:pPr>
        <w:autoSpaceDE w:val="0"/>
        <w:autoSpaceDN w:val="0"/>
        <w:adjustRightInd w:val="0"/>
        <w:jc w:val="both"/>
        <w:rPr>
          <w:rFonts w:ascii="Times New Roman" w:hAnsi="Times New Roman" w:cs="Times New Roman"/>
          <w:sz w:val="24"/>
          <w:szCs w:val="24"/>
        </w:rPr>
      </w:pPr>
      <w:r w:rsidRPr="00577AAD">
        <w:rPr>
          <w:rFonts w:ascii="Times New Roman" w:hAnsi="Times New Roman" w:cs="Times New Roman"/>
          <w:sz w:val="24"/>
          <w:szCs w:val="24"/>
        </w:rPr>
        <w:t xml:space="preserve">I = Índice de atualização financeira = </w:t>
      </w:r>
      <w:proofErr w:type="gramStart"/>
      <w:r w:rsidRPr="00577AAD">
        <w:rPr>
          <w:rFonts w:ascii="Times New Roman" w:hAnsi="Times New Roman" w:cs="Times New Roman"/>
          <w:sz w:val="24"/>
          <w:szCs w:val="24"/>
        </w:rPr>
        <w:t>0,0001644, assim apurado</w:t>
      </w:r>
      <w:proofErr w:type="gramEnd"/>
      <w:r w:rsidRPr="00577AAD">
        <w:rPr>
          <w:rFonts w:ascii="Times New Roman" w:hAnsi="Times New Roman" w:cs="Times New Roman"/>
          <w:sz w:val="24"/>
          <w:szCs w:val="24"/>
        </w:rPr>
        <w:t>:</w:t>
      </w:r>
    </w:p>
    <w:p w:rsidR="00577AAD" w:rsidRPr="00577AAD" w:rsidRDefault="00577AAD" w:rsidP="00577AAD">
      <w:pPr>
        <w:autoSpaceDE w:val="0"/>
        <w:autoSpaceDN w:val="0"/>
        <w:adjustRightInd w:val="0"/>
        <w:jc w:val="both"/>
        <w:rPr>
          <w:rFonts w:ascii="Times New Roman" w:hAnsi="Times New Roman" w:cs="Times New Roman"/>
          <w:sz w:val="24"/>
          <w:szCs w:val="24"/>
        </w:rPr>
      </w:pPr>
      <w:r w:rsidRPr="00577AAD">
        <w:rPr>
          <w:rFonts w:ascii="Times New Roman" w:hAnsi="Times New Roman" w:cs="Times New Roman"/>
          <w:sz w:val="24"/>
          <w:szCs w:val="24"/>
        </w:rPr>
        <w:t xml:space="preserve">    I = (TX/100) → I = (6/100) → I = 0,0001644</w:t>
      </w:r>
    </w:p>
    <w:p w:rsidR="00577AAD" w:rsidRPr="00577AAD" w:rsidRDefault="00577AAD" w:rsidP="00577AAD">
      <w:pPr>
        <w:autoSpaceDE w:val="0"/>
        <w:autoSpaceDN w:val="0"/>
        <w:adjustRightInd w:val="0"/>
        <w:jc w:val="both"/>
        <w:rPr>
          <w:rFonts w:ascii="Times New Roman" w:hAnsi="Times New Roman" w:cs="Times New Roman"/>
          <w:sz w:val="24"/>
          <w:szCs w:val="24"/>
        </w:rPr>
      </w:pPr>
      <w:r w:rsidRPr="00577AAD">
        <w:rPr>
          <w:rFonts w:ascii="Times New Roman" w:hAnsi="Times New Roman" w:cs="Times New Roman"/>
          <w:sz w:val="24"/>
          <w:szCs w:val="24"/>
        </w:rPr>
        <w:t xml:space="preserve">   TX = Percentual da taxa anual = 6%</w:t>
      </w:r>
    </w:p>
    <w:p w:rsidR="00577AAD" w:rsidRPr="00577AAD" w:rsidRDefault="00577AAD" w:rsidP="00577AAD">
      <w:pPr>
        <w:autoSpaceDE w:val="0"/>
        <w:autoSpaceDN w:val="0"/>
        <w:adjustRightInd w:val="0"/>
        <w:jc w:val="both"/>
        <w:rPr>
          <w:rFonts w:ascii="Times New Roman" w:hAnsi="Times New Roman" w:cs="Times New Roman"/>
          <w:sz w:val="24"/>
          <w:szCs w:val="24"/>
        </w:rPr>
      </w:pPr>
      <w:r w:rsidRPr="00577AAD">
        <w:rPr>
          <w:rFonts w:ascii="Times New Roman" w:hAnsi="Times New Roman" w:cs="Times New Roman"/>
          <w:sz w:val="24"/>
          <w:szCs w:val="24"/>
        </w:rPr>
        <w:t xml:space="preserve">6.7 Caso a CONTRATADA seja optante pelo Sistema Integrado de Pagamento de Impostos e Contribuições das Microempresas e Empresas de Pequeno Porte – SIMPLES, deverá apresentar, juntamente com a Nota Fiscal, a devida comprovação, a fim de evitar a retenção na fonte dos tributos e contribuições, de acordo com a Lei nº 9.317, de </w:t>
      </w:r>
      <w:proofErr w:type="gramStart"/>
      <w:r w:rsidRPr="00577AAD">
        <w:rPr>
          <w:rFonts w:ascii="Times New Roman" w:hAnsi="Times New Roman" w:cs="Times New Roman"/>
          <w:sz w:val="24"/>
          <w:szCs w:val="24"/>
        </w:rPr>
        <w:t>5</w:t>
      </w:r>
      <w:proofErr w:type="gramEnd"/>
      <w:r w:rsidRPr="00577AAD">
        <w:rPr>
          <w:rFonts w:ascii="Times New Roman" w:hAnsi="Times New Roman" w:cs="Times New Roman"/>
          <w:sz w:val="24"/>
          <w:szCs w:val="24"/>
        </w:rPr>
        <w:t xml:space="preserve"> de dezembro de 1996 e Lei Complementar nº 123, de 2006.</w:t>
      </w:r>
    </w:p>
    <w:p w:rsidR="00577AAD" w:rsidRPr="00577AAD" w:rsidRDefault="00577AAD" w:rsidP="00577AAD">
      <w:pPr>
        <w:autoSpaceDE w:val="0"/>
        <w:autoSpaceDN w:val="0"/>
        <w:adjustRightInd w:val="0"/>
        <w:jc w:val="both"/>
        <w:rPr>
          <w:rFonts w:ascii="Times New Roman" w:hAnsi="Times New Roman" w:cs="Times New Roman"/>
          <w:b/>
          <w:sz w:val="24"/>
          <w:szCs w:val="24"/>
        </w:rPr>
      </w:pPr>
      <w:r w:rsidRPr="00577AAD">
        <w:rPr>
          <w:rFonts w:ascii="Times New Roman" w:hAnsi="Times New Roman" w:cs="Times New Roman"/>
          <w:b/>
          <w:sz w:val="24"/>
          <w:szCs w:val="24"/>
        </w:rPr>
        <w:t xml:space="preserve">7. DAS PENALIDADES </w:t>
      </w:r>
    </w:p>
    <w:p w:rsidR="00577AAD" w:rsidRPr="00577AAD" w:rsidRDefault="00577AAD" w:rsidP="00577AAD">
      <w:pPr>
        <w:autoSpaceDE w:val="0"/>
        <w:autoSpaceDN w:val="0"/>
        <w:adjustRightInd w:val="0"/>
        <w:jc w:val="both"/>
        <w:rPr>
          <w:rFonts w:ascii="Times New Roman" w:hAnsi="Times New Roman" w:cs="Times New Roman"/>
          <w:sz w:val="24"/>
          <w:szCs w:val="24"/>
        </w:rPr>
      </w:pPr>
      <w:r w:rsidRPr="00577AAD">
        <w:rPr>
          <w:rFonts w:ascii="Times New Roman" w:hAnsi="Times New Roman" w:cs="Times New Roman"/>
          <w:sz w:val="24"/>
          <w:szCs w:val="24"/>
        </w:rPr>
        <w:t>7.1. Serão aplicadas à CONTRATADA, garantidos o contraditório e a ampla defesa, as penalidades conforme a seguir:</w:t>
      </w:r>
    </w:p>
    <w:p w:rsidR="00577AAD" w:rsidRPr="00577AAD" w:rsidRDefault="00577AAD" w:rsidP="00577AAD">
      <w:pPr>
        <w:autoSpaceDE w:val="0"/>
        <w:autoSpaceDN w:val="0"/>
        <w:adjustRightInd w:val="0"/>
        <w:jc w:val="both"/>
        <w:rPr>
          <w:rFonts w:ascii="Times New Roman" w:hAnsi="Times New Roman" w:cs="Times New Roman"/>
          <w:sz w:val="24"/>
          <w:szCs w:val="24"/>
          <w:u w:val="single"/>
        </w:rPr>
      </w:pPr>
      <w:r w:rsidRPr="00577AAD">
        <w:rPr>
          <w:rFonts w:ascii="Times New Roman" w:hAnsi="Times New Roman" w:cs="Times New Roman"/>
          <w:sz w:val="24"/>
          <w:szCs w:val="24"/>
          <w:u w:val="single"/>
        </w:rPr>
        <w:t xml:space="preserve">Multa por Descumprimento de Prazos e Obrigações </w:t>
      </w:r>
    </w:p>
    <w:p w:rsidR="00577AAD" w:rsidRPr="00577AAD" w:rsidRDefault="00577AAD" w:rsidP="00577AAD">
      <w:pPr>
        <w:autoSpaceDE w:val="0"/>
        <w:autoSpaceDN w:val="0"/>
        <w:adjustRightInd w:val="0"/>
        <w:jc w:val="both"/>
        <w:rPr>
          <w:rFonts w:ascii="Times New Roman" w:hAnsi="Times New Roman" w:cs="Times New Roman"/>
          <w:sz w:val="24"/>
          <w:szCs w:val="24"/>
        </w:rPr>
      </w:pPr>
      <w:r w:rsidRPr="00577AAD">
        <w:rPr>
          <w:rFonts w:ascii="Times New Roman" w:hAnsi="Times New Roman" w:cs="Times New Roman"/>
          <w:sz w:val="24"/>
          <w:szCs w:val="24"/>
        </w:rPr>
        <w:t xml:space="preserve">7.1.1. Na hipótese da contratada não entregar o objeto contratado no prazo estabelecido, caracterizar-se-á atraso, e será aplicada multa de 0,2% (zero vírgula dois por cento) por dia, até o máximo de 10% (dez por cento) sobre o valor da contratação; </w:t>
      </w:r>
    </w:p>
    <w:p w:rsidR="00577AAD" w:rsidRPr="00577AAD" w:rsidRDefault="00577AAD" w:rsidP="00577AAD">
      <w:pPr>
        <w:autoSpaceDE w:val="0"/>
        <w:autoSpaceDN w:val="0"/>
        <w:adjustRightInd w:val="0"/>
        <w:jc w:val="both"/>
        <w:rPr>
          <w:rFonts w:ascii="Times New Roman" w:hAnsi="Times New Roman" w:cs="Times New Roman"/>
          <w:sz w:val="24"/>
          <w:szCs w:val="24"/>
        </w:rPr>
      </w:pPr>
      <w:r w:rsidRPr="00577AAD">
        <w:rPr>
          <w:rFonts w:ascii="Times New Roman" w:hAnsi="Times New Roman" w:cs="Times New Roman"/>
          <w:sz w:val="24"/>
          <w:szCs w:val="24"/>
        </w:rPr>
        <w:t xml:space="preserve">7.1.2. O Contratante a partir do 10º (décimo) dia de atraso poderá recusar o objeto contratado, ocasião na qual será cobrada a multa relativa à recusa e não mais a multa diária por atraso, ante a </w:t>
      </w:r>
      <w:proofErr w:type="spellStart"/>
      <w:r w:rsidRPr="00577AAD">
        <w:rPr>
          <w:rFonts w:ascii="Times New Roman" w:hAnsi="Times New Roman" w:cs="Times New Roman"/>
          <w:sz w:val="24"/>
          <w:szCs w:val="24"/>
        </w:rPr>
        <w:t>inacumulabilidade</w:t>
      </w:r>
      <w:proofErr w:type="spellEnd"/>
      <w:r w:rsidRPr="00577AAD">
        <w:rPr>
          <w:rFonts w:ascii="Times New Roman" w:hAnsi="Times New Roman" w:cs="Times New Roman"/>
          <w:sz w:val="24"/>
          <w:szCs w:val="24"/>
        </w:rPr>
        <w:t xml:space="preserve"> da cobrança; </w:t>
      </w:r>
    </w:p>
    <w:p w:rsidR="00577AAD" w:rsidRPr="00577AAD" w:rsidRDefault="00577AAD" w:rsidP="00577AAD">
      <w:pPr>
        <w:autoSpaceDE w:val="0"/>
        <w:autoSpaceDN w:val="0"/>
        <w:adjustRightInd w:val="0"/>
        <w:jc w:val="both"/>
        <w:rPr>
          <w:rFonts w:ascii="Times New Roman" w:hAnsi="Times New Roman" w:cs="Times New Roman"/>
          <w:sz w:val="24"/>
          <w:szCs w:val="24"/>
        </w:rPr>
      </w:pPr>
      <w:r w:rsidRPr="00577AAD">
        <w:rPr>
          <w:rFonts w:ascii="Times New Roman" w:hAnsi="Times New Roman" w:cs="Times New Roman"/>
          <w:sz w:val="24"/>
          <w:szCs w:val="24"/>
        </w:rPr>
        <w:t>7.2. Em caso de recusa do objeto contratado, aplicar-se-á multa de 10% (dez por cento) sobre o valor da contratação;</w:t>
      </w:r>
    </w:p>
    <w:p w:rsidR="00577AAD" w:rsidRPr="00577AAD" w:rsidRDefault="00577AAD" w:rsidP="00577AAD">
      <w:pPr>
        <w:autoSpaceDE w:val="0"/>
        <w:autoSpaceDN w:val="0"/>
        <w:adjustRightInd w:val="0"/>
        <w:jc w:val="both"/>
        <w:rPr>
          <w:rFonts w:ascii="Times New Roman" w:hAnsi="Times New Roman" w:cs="Times New Roman"/>
          <w:sz w:val="24"/>
          <w:szCs w:val="24"/>
        </w:rPr>
      </w:pPr>
      <w:r w:rsidRPr="00577AAD">
        <w:rPr>
          <w:rFonts w:ascii="Times New Roman" w:hAnsi="Times New Roman" w:cs="Times New Roman"/>
          <w:sz w:val="24"/>
          <w:szCs w:val="24"/>
        </w:rPr>
        <w:t xml:space="preserve">7.2.1. Entende-se como recusa além da entrega fora do prazo estabelecido, </w:t>
      </w:r>
      <w:proofErr w:type="gramStart"/>
      <w:r w:rsidRPr="00577AAD">
        <w:rPr>
          <w:rFonts w:ascii="Times New Roman" w:hAnsi="Times New Roman" w:cs="Times New Roman"/>
          <w:sz w:val="24"/>
          <w:szCs w:val="24"/>
        </w:rPr>
        <w:t>as</w:t>
      </w:r>
      <w:proofErr w:type="gramEnd"/>
      <w:r w:rsidRPr="00577AAD">
        <w:rPr>
          <w:rFonts w:ascii="Times New Roman" w:hAnsi="Times New Roman" w:cs="Times New Roman"/>
          <w:sz w:val="24"/>
          <w:szCs w:val="24"/>
        </w:rPr>
        <w:t xml:space="preserve"> hipóteses em que a contratada não apresentar situação regular conforme exigências contidas no Edital, neste Termo de Referência e no Contrato. </w:t>
      </w:r>
    </w:p>
    <w:p w:rsidR="00577AAD" w:rsidRPr="00577AAD" w:rsidRDefault="00577AAD" w:rsidP="00577AAD">
      <w:pPr>
        <w:autoSpaceDE w:val="0"/>
        <w:autoSpaceDN w:val="0"/>
        <w:adjustRightInd w:val="0"/>
        <w:jc w:val="both"/>
        <w:rPr>
          <w:rFonts w:ascii="Times New Roman" w:hAnsi="Times New Roman" w:cs="Times New Roman"/>
          <w:sz w:val="24"/>
          <w:szCs w:val="24"/>
        </w:rPr>
      </w:pPr>
      <w:r w:rsidRPr="00577AAD">
        <w:rPr>
          <w:rFonts w:ascii="Times New Roman" w:hAnsi="Times New Roman" w:cs="Times New Roman"/>
          <w:sz w:val="24"/>
          <w:szCs w:val="24"/>
        </w:rPr>
        <w:lastRenderedPageBreak/>
        <w:t>7.3. Caso a contratada não atenda aos demais prazos e obrigações constantes no Edital, neste Termo de Referência e no Instrumento Contratual, aplicar multa de 0,2</w:t>
      </w:r>
      <w:proofErr w:type="gramStart"/>
      <w:r w:rsidRPr="00577AAD">
        <w:rPr>
          <w:rFonts w:ascii="Times New Roman" w:hAnsi="Times New Roman" w:cs="Times New Roman"/>
          <w:sz w:val="24"/>
          <w:szCs w:val="24"/>
        </w:rPr>
        <w:t xml:space="preserve">% (zero vírgula dois por cento) </w:t>
      </w:r>
      <w:proofErr w:type="spellStart"/>
      <w:r w:rsidRPr="00577AAD">
        <w:rPr>
          <w:rFonts w:ascii="Times New Roman" w:hAnsi="Times New Roman" w:cs="Times New Roman"/>
          <w:sz w:val="24"/>
          <w:szCs w:val="24"/>
        </w:rPr>
        <w:t>po</w:t>
      </w:r>
      <w:proofErr w:type="spellEnd"/>
      <w:r w:rsidRPr="00577AAD">
        <w:rPr>
          <w:rFonts w:ascii="Times New Roman" w:hAnsi="Times New Roman" w:cs="Times New Roman"/>
          <w:sz w:val="24"/>
          <w:szCs w:val="24"/>
        </w:rPr>
        <w:t xml:space="preserve"> cento)</w:t>
      </w:r>
      <w:proofErr w:type="gramEnd"/>
      <w:r w:rsidRPr="00577AAD">
        <w:rPr>
          <w:rFonts w:ascii="Times New Roman" w:hAnsi="Times New Roman" w:cs="Times New Roman"/>
          <w:sz w:val="24"/>
          <w:szCs w:val="24"/>
        </w:rPr>
        <w:t xml:space="preserve"> sobre o valor da contratação; </w:t>
      </w:r>
    </w:p>
    <w:p w:rsidR="00577AAD" w:rsidRPr="00577AAD" w:rsidRDefault="00577AAD" w:rsidP="00577AAD">
      <w:pPr>
        <w:autoSpaceDE w:val="0"/>
        <w:autoSpaceDN w:val="0"/>
        <w:adjustRightInd w:val="0"/>
        <w:jc w:val="both"/>
        <w:rPr>
          <w:rFonts w:ascii="Times New Roman" w:hAnsi="Times New Roman" w:cs="Times New Roman"/>
          <w:sz w:val="24"/>
          <w:szCs w:val="24"/>
        </w:rPr>
      </w:pPr>
      <w:r w:rsidRPr="00577AAD">
        <w:rPr>
          <w:rFonts w:ascii="Times New Roman" w:hAnsi="Times New Roman" w:cs="Times New Roman"/>
          <w:sz w:val="24"/>
          <w:szCs w:val="24"/>
        </w:rPr>
        <w:t xml:space="preserve">7.4. A multa aplicada em razão de atraso injustificado não impede que a Administração rescinda a contratação e aplique outras sanções previstas em lei. </w:t>
      </w:r>
    </w:p>
    <w:p w:rsidR="00577AAD" w:rsidRPr="00577AAD" w:rsidRDefault="00577AAD" w:rsidP="00577AAD">
      <w:pPr>
        <w:autoSpaceDE w:val="0"/>
        <w:autoSpaceDN w:val="0"/>
        <w:adjustRightInd w:val="0"/>
        <w:jc w:val="both"/>
        <w:rPr>
          <w:rFonts w:ascii="Times New Roman" w:hAnsi="Times New Roman" w:cs="Times New Roman"/>
          <w:b/>
          <w:sz w:val="24"/>
          <w:szCs w:val="24"/>
          <w:u w:val="single"/>
        </w:rPr>
      </w:pPr>
      <w:r w:rsidRPr="00577AAD">
        <w:rPr>
          <w:rFonts w:ascii="Times New Roman" w:hAnsi="Times New Roman" w:cs="Times New Roman"/>
          <w:b/>
          <w:sz w:val="24"/>
          <w:szCs w:val="24"/>
          <w:u w:val="single"/>
        </w:rPr>
        <w:t xml:space="preserve">Multa por Rescisão </w:t>
      </w:r>
    </w:p>
    <w:p w:rsidR="00577AAD" w:rsidRPr="00577AAD" w:rsidRDefault="00577AAD" w:rsidP="00577AAD">
      <w:pPr>
        <w:autoSpaceDE w:val="0"/>
        <w:autoSpaceDN w:val="0"/>
        <w:adjustRightInd w:val="0"/>
        <w:jc w:val="both"/>
        <w:rPr>
          <w:rFonts w:ascii="Times New Roman" w:hAnsi="Times New Roman" w:cs="Times New Roman"/>
          <w:sz w:val="24"/>
          <w:szCs w:val="24"/>
        </w:rPr>
      </w:pPr>
      <w:r w:rsidRPr="00577AAD">
        <w:rPr>
          <w:rFonts w:ascii="Times New Roman" w:hAnsi="Times New Roman" w:cs="Times New Roman"/>
          <w:sz w:val="24"/>
          <w:szCs w:val="24"/>
        </w:rPr>
        <w:t>7.5. Nas hipóteses de rescisão unilateral, deve ser aplicada a multa de 10% (dez por</w:t>
      </w:r>
      <w:proofErr w:type="gramStart"/>
      <w:r w:rsidRPr="00577AAD">
        <w:rPr>
          <w:rFonts w:ascii="Times New Roman" w:hAnsi="Times New Roman" w:cs="Times New Roman"/>
          <w:sz w:val="24"/>
          <w:szCs w:val="24"/>
        </w:rPr>
        <w:t xml:space="preserve">  </w:t>
      </w:r>
      <w:proofErr w:type="gramEnd"/>
      <w:r w:rsidRPr="00577AAD">
        <w:rPr>
          <w:rFonts w:ascii="Times New Roman" w:hAnsi="Times New Roman" w:cs="Times New Roman"/>
          <w:sz w:val="24"/>
          <w:szCs w:val="24"/>
        </w:rPr>
        <w:t xml:space="preserve">cento) sobre o valor da contratação. </w:t>
      </w:r>
    </w:p>
    <w:p w:rsidR="00577AAD" w:rsidRPr="00577AAD" w:rsidRDefault="00577AAD" w:rsidP="00577AAD">
      <w:pPr>
        <w:autoSpaceDE w:val="0"/>
        <w:autoSpaceDN w:val="0"/>
        <w:adjustRightInd w:val="0"/>
        <w:jc w:val="both"/>
        <w:rPr>
          <w:rFonts w:ascii="Times New Roman" w:hAnsi="Times New Roman" w:cs="Times New Roman"/>
          <w:sz w:val="24"/>
          <w:szCs w:val="24"/>
        </w:rPr>
      </w:pPr>
      <w:r w:rsidRPr="00577AAD">
        <w:rPr>
          <w:rFonts w:ascii="Times New Roman" w:hAnsi="Times New Roman" w:cs="Times New Roman"/>
          <w:sz w:val="24"/>
          <w:szCs w:val="24"/>
        </w:rPr>
        <w:t xml:space="preserve">7.6. Não deve haver cumulação entre a multa prevista neste artigo e a multa específica prevista para outra inexecução que enseje em rescisão. Nessa hipótese, deve ser a </w:t>
      </w:r>
    </w:p>
    <w:p w:rsidR="00577AAD" w:rsidRPr="00577AAD" w:rsidRDefault="00577AAD" w:rsidP="00577AAD">
      <w:pPr>
        <w:autoSpaceDE w:val="0"/>
        <w:autoSpaceDN w:val="0"/>
        <w:adjustRightInd w:val="0"/>
        <w:jc w:val="both"/>
        <w:rPr>
          <w:rFonts w:ascii="Times New Roman" w:hAnsi="Times New Roman" w:cs="Times New Roman"/>
          <w:sz w:val="24"/>
          <w:szCs w:val="24"/>
        </w:rPr>
      </w:pPr>
      <w:r w:rsidRPr="00577AAD">
        <w:rPr>
          <w:rFonts w:ascii="Times New Roman" w:hAnsi="Times New Roman" w:cs="Times New Roman"/>
          <w:sz w:val="24"/>
          <w:szCs w:val="24"/>
        </w:rPr>
        <w:t xml:space="preserve">7.7. As multas descritas serão descontadas de pagamentos a serem </w:t>
      </w:r>
      <w:proofErr w:type="gramStart"/>
      <w:r w:rsidRPr="00577AAD">
        <w:rPr>
          <w:rFonts w:ascii="Times New Roman" w:hAnsi="Times New Roman" w:cs="Times New Roman"/>
          <w:sz w:val="24"/>
          <w:szCs w:val="24"/>
        </w:rPr>
        <w:t>efetuados, ou cobradas</w:t>
      </w:r>
      <w:proofErr w:type="gramEnd"/>
      <w:r w:rsidRPr="00577AAD">
        <w:rPr>
          <w:rFonts w:ascii="Times New Roman" w:hAnsi="Times New Roman" w:cs="Times New Roman"/>
          <w:sz w:val="24"/>
          <w:szCs w:val="24"/>
        </w:rPr>
        <w:t xml:space="preserve"> administrativamente e, na impossibilidade, judicialmente;</w:t>
      </w:r>
    </w:p>
    <w:p w:rsidR="00577AAD" w:rsidRPr="00577AAD" w:rsidRDefault="00577AAD" w:rsidP="00577AAD">
      <w:pPr>
        <w:autoSpaceDE w:val="0"/>
        <w:autoSpaceDN w:val="0"/>
        <w:adjustRightInd w:val="0"/>
        <w:jc w:val="both"/>
        <w:rPr>
          <w:rFonts w:ascii="Times New Roman" w:hAnsi="Times New Roman" w:cs="Times New Roman"/>
          <w:sz w:val="24"/>
          <w:szCs w:val="24"/>
        </w:rPr>
      </w:pPr>
      <w:r w:rsidRPr="00577AAD">
        <w:rPr>
          <w:rFonts w:ascii="Times New Roman" w:hAnsi="Times New Roman" w:cs="Times New Roman"/>
          <w:sz w:val="24"/>
          <w:szCs w:val="24"/>
        </w:rPr>
        <w:t xml:space="preserve">7.8. O CREA/PB poderá suspender os pagamentos devidos até a conclusão dos processos de aplicação das penalidades; </w:t>
      </w:r>
    </w:p>
    <w:p w:rsidR="00577AAD" w:rsidRPr="00577AAD" w:rsidRDefault="00577AAD" w:rsidP="00577AAD">
      <w:pPr>
        <w:jc w:val="both"/>
        <w:rPr>
          <w:rFonts w:ascii="Times New Roman" w:hAnsi="Times New Roman" w:cs="Times New Roman"/>
          <w:b/>
          <w:bCs/>
          <w:sz w:val="24"/>
          <w:szCs w:val="24"/>
          <w:u w:val="single"/>
        </w:rPr>
      </w:pPr>
      <w:r w:rsidRPr="00577AAD">
        <w:rPr>
          <w:rFonts w:ascii="Times New Roman" w:hAnsi="Times New Roman" w:cs="Times New Roman"/>
          <w:b/>
          <w:bCs/>
          <w:sz w:val="24"/>
          <w:szCs w:val="24"/>
          <w:u w:val="single"/>
        </w:rPr>
        <w:t>Outras Penalidades</w:t>
      </w:r>
    </w:p>
    <w:p w:rsidR="00577AAD" w:rsidRPr="00577AAD" w:rsidRDefault="00577AAD" w:rsidP="00577AAD">
      <w:pPr>
        <w:jc w:val="both"/>
        <w:rPr>
          <w:rFonts w:ascii="Times New Roman" w:hAnsi="Times New Roman" w:cs="Times New Roman"/>
          <w:bCs/>
          <w:sz w:val="24"/>
          <w:szCs w:val="24"/>
        </w:rPr>
      </w:pPr>
      <w:r w:rsidRPr="00577AAD">
        <w:rPr>
          <w:rFonts w:ascii="Times New Roman" w:hAnsi="Times New Roman" w:cs="Times New Roman"/>
          <w:bCs/>
          <w:sz w:val="24"/>
          <w:szCs w:val="24"/>
        </w:rPr>
        <w:t xml:space="preserve">7.9. Suspensão temporária de participar em licitação e impedimento de contratar com a Administração do </w:t>
      </w:r>
      <w:proofErr w:type="spellStart"/>
      <w:proofErr w:type="gramStart"/>
      <w:r w:rsidRPr="00577AAD">
        <w:rPr>
          <w:rFonts w:ascii="Times New Roman" w:hAnsi="Times New Roman" w:cs="Times New Roman"/>
          <w:bCs/>
          <w:sz w:val="24"/>
          <w:szCs w:val="24"/>
        </w:rPr>
        <w:t>Crea</w:t>
      </w:r>
      <w:proofErr w:type="spellEnd"/>
      <w:proofErr w:type="gramEnd"/>
      <w:r w:rsidRPr="00577AAD">
        <w:rPr>
          <w:rFonts w:ascii="Times New Roman" w:hAnsi="Times New Roman" w:cs="Times New Roman"/>
          <w:bCs/>
          <w:sz w:val="24"/>
          <w:szCs w:val="24"/>
        </w:rPr>
        <w:t>, pelo prazo de até 02 (dois) anos;</w:t>
      </w:r>
    </w:p>
    <w:p w:rsidR="00577AAD" w:rsidRPr="00577AAD" w:rsidRDefault="00577AAD" w:rsidP="00577AAD">
      <w:pPr>
        <w:jc w:val="both"/>
        <w:rPr>
          <w:rFonts w:ascii="Times New Roman" w:hAnsi="Times New Roman" w:cs="Times New Roman"/>
          <w:bCs/>
          <w:sz w:val="24"/>
          <w:szCs w:val="24"/>
        </w:rPr>
      </w:pPr>
      <w:r w:rsidRPr="00577AAD">
        <w:rPr>
          <w:rFonts w:ascii="Times New Roman" w:hAnsi="Times New Roman" w:cs="Times New Roman"/>
          <w:bCs/>
          <w:sz w:val="24"/>
          <w:szCs w:val="24"/>
        </w:rPr>
        <w:t xml:space="preserve">7.10. Declaração de inidoneidade para licitar ou contratar com o Sistema </w:t>
      </w:r>
      <w:proofErr w:type="spellStart"/>
      <w:r w:rsidRPr="00577AAD">
        <w:rPr>
          <w:rFonts w:ascii="Times New Roman" w:hAnsi="Times New Roman" w:cs="Times New Roman"/>
          <w:bCs/>
          <w:sz w:val="24"/>
          <w:szCs w:val="24"/>
        </w:rPr>
        <w:t>Confea</w:t>
      </w:r>
      <w:proofErr w:type="spellEnd"/>
      <w:r w:rsidRPr="00577AAD">
        <w:rPr>
          <w:rFonts w:ascii="Times New Roman" w:hAnsi="Times New Roman" w:cs="Times New Roman"/>
          <w:bCs/>
          <w:sz w:val="24"/>
          <w:szCs w:val="24"/>
        </w:rPr>
        <w:t>/</w:t>
      </w:r>
      <w:proofErr w:type="spellStart"/>
      <w:proofErr w:type="gramStart"/>
      <w:r w:rsidRPr="00577AAD">
        <w:rPr>
          <w:rFonts w:ascii="Times New Roman" w:hAnsi="Times New Roman" w:cs="Times New Roman"/>
          <w:bCs/>
          <w:sz w:val="24"/>
          <w:szCs w:val="24"/>
        </w:rPr>
        <w:t>Crea</w:t>
      </w:r>
      <w:proofErr w:type="spellEnd"/>
      <w:proofErr w:type="gramEnd"/>
      <w:r w:rsidRPr="00577AAD">
        <w:rPr>
          <w:rFonts w:ascii="Times New Roman" w:hAnsi="Times New Roman" w:cs="Times New Roman"/>
          <w:bCs/>
          <w:sz w:val="24"/>
          <w:szCs w:val="24"/>
        </w:rPr>
        <w:t xml:space="preserve">/Mútua enquanto perdurarem os motivos determinantes da punição ou até que seja promovida a reabilitação perante a própria autoridade que aplicou a penalidade, que será concedida sempre que a Contratada ressarcir a Administração do </w:t>
      </w:r>
      <w:proofErr w:type="spellStart"/>
      <w:r w:rsidRPr="00577AAD">
        <w:rPr>
          <w:rFonts w:ascii="Times New Roman" w:hAnsi="Times New Roman" w:cs="Times New Roman"/>
          <w:bCs/>
          <w:sz w:val="24"/>
          <w:szCs w:val="24"/>
        </w:rPr>
        <w:t>Crea</w:t>
      </w:r>
      <w:proofErr w:type="spellEnd"/>
      <w:r w:rsidRPr="00577AAD">
        <w:rPr>
          <w:rFonts w:ascii="Times New Roman" w:hAnsi="Times New Roman" w:cs="Times New Roman"/>
          <w:bCs/>
          <w:sz w:val="24"/>
          <w:szCs w:val="24"/>
        </w:rPr>
        <w:t xml:space="preserve"> pelos prejuízos resultantes e depois de decorrido o prazo da sanção aplicada com base no subitem anterior.</w:t>
      </w:r>
    </w:p>
    <w:p w:rsidR="00577AAD" w:rsidRPr="00577AAD" w:rsidRDefault="00577AAD" w:rsidP="00577AAD">
      <w:pPr>
        <w:jc w:val="both"/>
        <w:rPr>
          <w:rFonts w:ascii="Times New Roman" w:hAnsi="Times New Roman" w:cs="Times New Roman"/>
          <w:bCs/>
          <w:sz w:val="24"/>
          <w:szCs w:val="24"/>
        </w:rPr>
      </w:pPr>
      <w:r w:rsidRPr="00577AAD">
        <w:rPr>
          <w:rFonts w:ascii="Times New Roman" w:hAnsi="Times New Roman" w:cs="Times New Roman"/>
          <w:bCs/>
          <w:sz w:val="24"/>
          <w:szCs w:val="24"/>
        </w:rPr>
        <w:t>7.11 As sanções de multa poderão ser aplicadas à Contratada juntamente com a de advertência, suspensão temporária, impedimento ou de inidoneidade.</w:t>
      </w:r>
    </w:p>
    <w:p w:rsidR="00577AAD" w:rsidRPr="00577AAD" w:rsidRDefault="00577AAD" w:rsidP="00577AAD">
      <w:pPr>
        <w:autoSpaceDE w:val="0"/>
        <w:autoSpaceDN w:val="0"/>
        <w:adjustRightInd w:val="0"/>
        <w:jc w:val="both"/>
        <w:rPr>
          <w:rFonts w:ascii="Times New Roman" w:hAnsi="Times New Roman" w:cs="Times New Roman"/>
          <w:sz w:val="24"/>
          <w:szCs w:val="24"/>
        </w:rPr>
      </w:pPr>
      <w:r w:rsidRPr="00577AAD">
        <w:rPr>
          <w:rFonts w:ascii="Times New Roman" w:hAnsi="Times New Roman" w:cs="Times New Roman"/>
          <w:sz w:val="24"/>
          <w:szCs w:val="24"/>
        </w:rPr>
        <w:t>7.12. A contratada não incorrerá em multa durante as prorrogações compensatórias expressamente concedidas pelo contratante, em virtude de caso fortuito, força maior ou de impedimento ocasionado pela Administração</w:t>
      </w:r>
    </w:p>
    <w:p w:rsidR="00577AAD" w:rsidRPr="00577AAD" w:rsidRDefault="00577AAD" w:rsidP="00577AAD">
      <w:pPr>
        <w:jc w:val="both"/>
        <w:rPr>
          <w:rFonts w:ascii="Times New Roman" w:hAnsi="Times New Roman" w:cs="Times New Roman"/>
          <w:bCs/>
          <w:sz w:val="24"/>
          <w:szCs w:val="24"/>
        </w:rPr>
      </w:pPr>
      <w:r w:rsidRPr="00577AAD">
        <w:rPr>
          <w:rFonts w:ascii="Times New Roman" w:hAnsi="Times New Roman" w:cs="Times New Roman"/>
          <w:bCs/>
          <w:sz w:val="24"/>
          <w:szCs w:val="24"/>
        </w:rPr>
        <w:lastRenderedPageBreak/>
        <w:t>As penalidades acima descritas estão razoáveis e proporcionais com objetivo de garantir a aquisição de um bem de elevado valor pela CONTRATADA, impingindo critérios de justeza e bom relacionamento entre as partes envolvidas.</w:t>
      </w:r>
    </w:p>
    <w:p w:rsidR="00577AAD" w:rsidRPr="00577AAD" w:rsidRDefault="00577AAD" w:rsidP="00577AAD">
      <w:pPr>
        <w:jc w:val="both"/>
        <w:rPr>
          <w:rFonts w:ascii="Times New Roman" w:hAnsi="Times New Roman" w:cs="Times New Roman"/>
          <w:bCs/>
          <w:sz w:val="24"/>
          <w:szCs w:val="24"/>
        </w:rPr>
      </w:pPr>
      <w:r w:rsidRPr="00577AAD">
        <w:rPr>
          <w:rFonts w:ascii="Times New Roman" w:hAnsi="Times New Roman" w:cs="Times New Roman"/>
          <w:bCs/>
          <w:sz w:val="24"/>
          <w:szCs w:val="24"/>
        </w:rPr>
        <w:t xml:space="preserve">Quanto à proporcionalidade e razoabilidade dos valores das multas, os percentuais foram estabelecidos de forma gradual, levando-se em conta a gravidade e a relevância de determinadas obrigações. Observa-se que o fato de os valores das multas serem proporcionais ao valor do contrato afasta a alegação de que “há um aumento abusivo dos riscos para o particular”, pois desse modo ficou estabelecida estreita correlação entre o proveito econômico que a Contratada alcançará com a execução do contrato e a segurança de boa prestação do serviço para a Administração. </w:t>
      </w:r>
    </w:p>
    <w:p w:rsidR="00577AAD" w:rsidRPr="00577AAD" w:rsidRDefault="00577AAD" w:rsidP="00577AAD">
      <w:pPr>
        <w:jc w:val="both"/>
        <w:rPr>
          <w:rFonts w:ascii="Times New Roman" w:hAnsi="Times New Roman" w:cs="Times New Roman"/>
          <w:bCs/>
          <w:sz w:val="24"/>
          <w:szCs w:val="24"/>
        </w:rPr>
      </w:pPr>
      <w:r w:rsidRPr="00577AAD">
        <w:rPr>
          <w:rFonts w:ascii="Times New Roman" w:hAnsi="Times New Roman" w:cs="Times New Roman"/>
          <w:bCs/>
          <w:sz w:val="24"/>
          <w:szCs w:val="24"/>
        </w:rPr>
        <w:t xml:space="preserve">As multas e demais sanções devem ter não só caráter punitivo, mas também devem ser estabelecidos em quantia e condições que representem desestímulo à inexecução do contrato, sob pena de ineficácia das penalidades para os fins a que se destinam. </w:t>
      </w:r>
    </w:p>
    <w:p w:rsidR="00577AAD" w:rsidRPr="00577AAD" w:rsidRDefault="00577AAD" w:rsidP="00577AAD">
      <w:pPr>
        <w:tabs>
          <w:tab w:val="left" w:pos="1134"/>
        </w:tabs>
        <w:jc w:val="both"/>
        <w:rPr>
          <w:rFonts w:ascii="Times New Roman" w:hAnsi="Times New Roman" w:cs="Times New Roman"/>
          <w:b/>
          <w:bCs/>
          <w:sz w:val="24"/>
          <w:szCs w:val="24"/>
        </w:rPr>
      </w:pPr>
      <w:r w:rsidRPr="00577AAD">
        <w:rPr>
          <w:rFonts w:ascii="Times New Roman" w:hAnsi="Times New Roman" w:cs="Times New Roman"/>
          <w:b/>
          <w:bCs/>
          <w:sz w:val="24"/>
          <w:szCs w:val="24"/>
        </w:rPr>
        <w:t>8. DA COTAÇÃO DE PREÇOS E BALIZAMENTO</w:t>
      </w:r>
    </w:p>
    <w:p w:rsidR="00577AAD" w:rsidRPr="00577AAD" w:rsidRDefault="00577AAD" w:rsidP="00577AAD">
      <w:pPr>
        <w:spacing w:before="160" w:after="240"/>
        <w:jc w:val="both"/>
        <w:rPr>
          <w:rFonts w:ascii="Times New Roman" w:hAnsi="Times New Roman" w:cs="Times New Roman"/>
          <w:b/>
          <w:sz w:val="24"/>
          <w:szCs w:val="24"/>
        </w:rPr>
      </w:pPr>
      <w:proofErr w:type="gramStart"/>
      <w:r w:rsidRPr="00577AAD">
        <w:rPr>
          <w:rFonts w:ascii="Times New Roman" w:hAnsi="Times New Roman" w:cs="Times New Roman"/>
          <w:b/>
          <w:sz w:val="24"/>
          <w:szCs w:val="24"/>
        </w:rPr>
        <w:t>8.1 Tabela</w:t>
      </w:r>
      <w:proofErr w:type="gramEnd"/>
      <w:r w:rsidRPr="00577AAD">
        <w:rPr>
          <w:rFonts w:ascii="Times New Roman" w:hAnsi="Times New Roman" w:cs="Times New Roman"/>
          <w:b/>
          <w:sz w:val="24"/>
          <w:szCs w:val="24"/>
        </w:rPr>
        <w:t xml:space="preserve"> de Estimativa Mensal e Anual de Consumo</w:t>
      </w:r>
    </w:p>
    <w:tbl>
      <w:tblPr>
        <w:tblW w:w="7900" w:type="dxa"/>
        <w:jc w:val="center"/>
        <w:tblCellMar>
          <w:left w:w="70" w:type="dxa"/>
          <w:right w:w="70" w:type="dxa"/>
        </w:tblCellMar>
        <w:tblLook w:val="04A0"/>
      </w:tblPr>
      <w:tblGrid>
        <w:gridCol w:w="1980"/>
        <w:gridCol w:w="1980"/>
        <w:gridCol w:w="2000"/>
        <w:gridCol w:w="1940"/>
      </w:tblGrid>
      <w:tr w:rsidR="00577AAD" w:rsidRPr="00577AAD" w:rsidTr="00125259">
        <w:trPr>
          <w:trHeight w:val="540"/>
          <w:jc w:val="center"/>
        </w:trPr>
        <w:tc>
          <w:tcPr>
            <w:tcW w:w="7900" w:type="dxa"/>
            <w:gridSpan w:val="4"/>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Estimativa de Consumo Mensal e Anual</w:t>
            </w:r>
          </w:p>
        </w:tc>
      </w:tr>
      <w:tr w:rsidR="00577AAD" w:rsidRPr="00577AAD" w:rsidTr="00125259">
        <w:trPr>
          <w:trHeight w:val="600"/>
          <w:jc w:val="center"/>
        </w:trPr>
        <w:tc>
          <w:tcPr>
            <w:tcW w:w="3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Discriminação</w:t>
            </w:r>
          </w:p>
        </w:tc>
        <w:tc>
          <w:tcPr>
            <w:tcW w:w="2000" w:type="dxa"/>
            <w:tcBorders>
              <w:top w:val="nil"/>
              <w:left w:val="nil"/>
              <w:bottom w:val="single" w:sz="4" w:space="0" w:color="auto"/>
              <w:right w:val="single" w:sz="4" w:space="0" w:color="auto"/>
            </w:tcBorders>
            <w:shd w:val="clear" w:color="auto" w:fill="auto"/>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Quantidade mensal</w:t>
            </w:r>
          </w:p>
        </w:tc>
        <w:tc>
          <w:tcPr>
            <w:tcW w:w="1940" w:type="dxa"/>
            <w:tcBorders>
              <w:top w:val="nil"/>
              <w:left w:val="nil"/>
              <w:bottom w:val="single" w:sz="4" w:space="0" w:color="auto"/>
              <w:right w:val="single" w:sz="4" w:space="0" w:color="auto"/>
            </w:tcBorders>
            <w:shd w:val="clear" w:color="auto" w:fill="auto"/>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Quantidade anual</w:t>
            </w:r>
          </w:p>
        </w:tc>
      </w:tr>
      <w:tr w:rsidR="00577AAD" w:rsidRPr="00577AAD" w:rsidTr="00125259">
        <w:trPr>
          <w:trHeight w:val="912"/>
          <w:jc w:val="center"/>
        </w:trPr>
        <w:tc>
          <w:tcPr>
            <w:tcW w:w="3960" w:type="dxa"/>
            <w:gridSpan w:val="2"/>
            <w:tcBorders>
              <w:top w:val="nil"/>
              <w:left w:val="single" w:sz="4" w:space="0" w:color="auto"/>
              <w:bottom w:val="single" w:sz="4" w:space="0" w:color="auto"/>
              <w:right w:val="single" w:sz="4" w:space="0" w:color="auto"/>
            </w:tcBorders>
            <w:shd w:val="clear" w:color="auto" w:fill="auto"/>
            <w:vAlign w:val="bottom"/>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 xml:space="preserve">Serviço Telefônico Fixo Comutado (STFC) na Modalidade Local </w:t>
            </w:r>
            <w:proofErr w:type="gramStart"/>
            <w:r w:rsidRPr="00577AAD">
              <w:rPr>
                <w:rFonts w:ascii="Times New Roman" w:hAnsi="Times New Roman" w:cs="Times New Roman"/>
                <w:color w:val="000000"/>
                <w:sz w:val="24"/>
                <w:szCs w:val="24"/>
              </w:rPr>
              <w:t>Fixo –Fixo</w:t>
            </w:r>
            <w:proofErr w:type="gramEnd"/>
          </w:p>
        </w:tc>
        <w:tc>
          <w:tcPr>
            <w:tcW w:w="2000" w:type="dxa"/>
            <w:tcBorders>
              <w:top w:val="nil"/>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5.600 minutos</w:t>
            </w:r>
          </w:p>
        </w:tc>
        <w:tc>
          <w:tcPr>
            <w:tcW w:w="1940" w:type="dxa"/>
            <w:tcBorders>
              <w:top w:val="nil"/>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67.200 minutos</w:t>
            </w:r>
          </w:p>
        </w:tc>
      </w:tr>
      <w:tr w:rsidR="00577AAD" w:rsidRPr="00577AAD" w:rsidTr="00125259">
        <w:trPr>
          <w:trHeight w:val="912"/>
          <w:jc w:val="center"/>
        </w:trPr>
        <w:tc>
          <w:tcPr>
            <w:tcW w:w="3960" w:type="dxa"/>
            <w:gridSpan w:val="2"/>
            <w:tcBorders>
              <w:top w:val="nil"/>
              <w:left w:val="single" w:sz="4" w:space="0" w:color="auto"/>
              <w:bottom w:val="single" w:sz="4" w:space="0" w:color="auto"/>
              <w:right w:val="single" w:sz="4" w:space="0" w:color="auto"/>
            </w:tcBorders>
            <w:shd w:val="clear" w:color="auto" w:fill="auto"/>
            <w:vAlign w:val="bottom"/>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 xml:space="preserve">Serviço Telefônico Fixo Comutado (STFC) na Modalidade Local </w:t>
            </w:r>
            <w:proofErr w:type="gramStart"/>
            <w:r w:rsidRPr="00577AAD">
              <w:rPr>
                <w:rFonts w:ascii="Times New Roman" w:hAnsi="Times New Roman" w:cs="Times New Roman"/>
                <w:color w:val="000000"/>
                <w:sz w:val="24"/>
                <w:szCs w:val="24"/>
              </w:rPr>
              <w:t>Fixo –Móvel</w:t>
            </w:r>
            <w:proofErr w:type="gramEnd"/>
          </w:p>
        </w:tc>
        <w:tc>
          <w:tcPr>
            <w:tcW w:w="2000" w:type="dxa"/>
            <w:tcBorders>
              <w:top w:val="nil"/>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200 minutos</w:t>
            </w:r>
          </w:p>
        </w:tc>
        <w:tc>
          <w:tcPr>
            <w:tcW w:w="1940" w:type="dxa"/>
            <w:tcBorders>
              <w:top w:val="nil"/>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2.400 minutos</w:t>
            </w:r>
          </w:p>
        </w:tc>
      </w:tr>
      <w:tr w:rsidR="00577AAD" w:rsidRPr="00577AAD" w:rsidTr="00125259">
        <w:trPr>
          <w:trHeight w:val="912"/>
          <w:jc w:val="center"/>
        </w:trPr>
        <w:tc>
          <w:tcPr>
            <w:tcW w:w="3960" w:type="dxa"/>
            <w:gridSpan w:val="2"/>
            <w:tcBorders>
              <w:top w:val="nil"/>
              <w:left w:val="single" w:sz="4" w:space="0" w:color="auto"/>
              <w:bottom w:val="single" w:sz="4" w:space="0" w:color="auto"/>
              <w:right w:val="single" w:sz="4" w:space="0" w:color="auto"/>
            </w:tcBorders>
            <w:shd w:val="clear" w:color="auto" w:fill="auto"/>
            <w:vAlign w:val="bottom"/>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Serviço Telefônico Fixo Comutado (STFC) na Modalidade Longa Distância Nacional Fixo-Fixo</w:t>
            </w:r>
          </w:p>
        </w:tc>
        <w:tc>
          <w:tcPr>
            <w:tcW w:w="2000" w:type="dxa"/>
            <w:tcBorders>
              <w:top w:val="nil"/>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500 minutos</w:t>
            </w:r>
          </w:p>
        </w:tc>
        <w:tc>
          <w:tcPr>
            <w:tcW w:w="1940" w:type="dxa"/>
            <w:tcBorders>
              <w:top w:val="nil"/>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6.000 minutos</w:t>
            </w:r>
          </w:p>
        </w:tc>
      </w:tr>
      <w:tr w:rsidR="00577AAD" w:rsidRPr="00577AAD" w:rsidTr="00125259">
        <w:trPr>
          <w:trHeight w:val="1212"/>
          <w:jc w:val="center"/>
        </w:trPr>
        <w:tc>
          <w:tcPr>
            <w:tcW w:w="3960" w:type="dxa"/>
            <w:gridSpan w:val="2"/>
            <w:tcBorders>
              <w:top w:val="nil"/>
              <w:left w:val="single" w:sz="4" w:space="0" w:color="auto"/>
              <w:bottom w:val="single" w:sz="4" w:space="0" w:color="auto"/>
              <w:right w:val="single" w:sz="4" w:space="0" w:color="auto"/>
            </w:tcBorders>
            <w:shd w:val="clear" w:color="auto" w:fill="auto"/>
            <w:vAlign w:val="bottom"/>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 xml:space="preserve">Serviço Telefônico Fixo Comutado (STFC) na Modalidade Longa Distância Nacional </w:t>
            </w:r>
            <w:proofErr w:type="spellStart"/>
            <w:r w:rsidRPr="00577AAD">
              <w:rPr>
                <w:rFonts w:ascii="Times New Roman" w:hAnsi="Times New Roman" w:cs="Times New Roman"/>
                <w:color w:val="000000"/>
                <w:sz w:val="24"/>
                <w:szCs w:val="24"/>
              </w:rPr>
              <w:t>Fixo-móvel</w:t>
            </w:r>
            <w:proofErr w:type="spellEnd"/>
            <w:r w:rsidRPr="00577AAD">
              <w:rPr>
                <w:rFonts w:ascii="Times New Roman" w:hAnsi="Times New Roman" w:cs="Times New Roman"/>
                <w:color w:val="000000"/>
                <w:sz w:val="24"/>
                <w:szCs w:val="24"/>
              </w:rPr>
              <w:t xml:space="preserve"> </w:t>
            </w:r>
            <w:r w:rsidRPr="00577AAD">
              <w:rPr>
                <w:rFonts w:ascii="Times New Roman" w:hAnsi="Times New Roman" w:cs="Times New Roman"/>
                <w:color w:val="000000"/>
                <w:sz w:val="24"/>
                <w:szCs w:val="24"/>
              </w:rPr>
              <w:lastRenderedPageBreak/>
              <w:t>comunicação VC2</w:t>
            </w:r>
          </w:p>
        </w:tc>
        <w:tc>
          <w:tcPr>
            <w:tcW w:w="2000" w:type="dxa"/>
            <w:tcBorders>
              <w:top w:val="nil"/>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lastRenderedPageBreak/>
              <w:t>210 minutos</w:t>
            </w:r>
          </w:p>
        </w:tc>
        <w:tc>
          <w:tcPr>
            <w:tcW w:w="1940" w:type="dxa"/>
            <w:tcBorders>
              <w:top w:val="nil"/>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2.520 minutos</w:t>
            </w:r>
          </w:p>
        </w:tc>
      </w:tr>
      <w:tr w:rsidR="00577AAD" w:rsidRPr="00577AAD" w:rsidTr="00125259">
        <w:trPr>
          <w:trHeight w:val="1212"/>
          <w:jc w:val="center"/>
        </w:trPr>
        <w:tc>
          <w:tcPr>
            <w:tcW w:w="3960" w:type="dxa"/>
            <w:gridSpan w:val="2"/>
            <w:tcBorders>
              <w:top w:val="nil"/>
              <w:left w:val="single" w:sz="4" w:space="0" w:color="auto"/>
              <w:bottom w:val="single" w:sz="4" w:space="0" w:color="auto"/>
              <w:right w:val="single" w:sz="4" w:space="0" w:color="auto"/>
            </w:tcBorders>
            <w:shd w:val="clear" w:color="auto" w:fill="auto"/>
            <w:vAlign w:val="bottom"/>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lastRenderedPageBreak/>
              <w:t xml:space="preserve">Serviço Telefônico Fixo Comutado (STFC) na Modalidade Longa Distância Nacional </w:t>
            </w:r>
            <w:proofErr w:type="spellStart"/>
            <w:r w:rsidRPr="00577AAD">
              <w:rPr>
                <w:rFonts w:ascii="Times New Roman" w:hAnsi="Times New Roman" w:cs="Times New Roman"/>
                <w:color w:val="000000"/>
                <w:sz w:val="24"/>
                <w:szCs w:val="24"/>
              </w:rPr>
              <w:t>Fixo-móvel</w:t>
            </w:r>
            <w:proofErr w:type="spellEnd"/>
            <w:r w:rsidRPr="00577AAD">
              <w:rPr>
                <w:rFonts w:ascii="Times New Roman" w:hAnsi="Times New Roman" w:cs="Times New Roman"/>
                <w:color w:val="000000"/>
                <w:sz w:val="24"/>
                <w:szCs w:val="24"/>
              </w:rPr>
              <w:t xml:space="preserve"> comunicação VC3</w:t>
            </w:r>
          </w:p>
        </w:tc>
        <w:tc>
          <w:tcPr>
            <w:tcW w:w="2000" w:type="dxa"/>
            <w:tcBorders>
              <w:top w:val="nil"/>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150 minutos</w:t>
            </w:r>
          </w:p>
        </w:tc>
        <w:tc>
          <w:tcPr>
            <w:tcW w:w="1940" w:type="dxa"/>
            <w:tcBorders>
              <w:top w:val="nil"/>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60 minutos</w:t>
            </w:r>
          </w:p>
        </w:tc>
      </w:tr>
      <w:tr w:rsidR="00577AAD" w:rsidRPr="00577AAD" w:rsidTr="00125259">
        <w:trPr>
          <w:trHeight w:val="1212"/>
          <w:jc w:val="center"/>
        </w:trPr>
        <w:tc>
          <w:tcPr>
            <w:tcW w:w="3960" w:type="dxa"/>
            <w:gridSpan w:val="2"/>
            <w:tcBorders>
              <w:top w:val="nil"/>
              <w:left w:val="single" w:sz="4" w:space="0" w:color="auto"/>
              <w:bottom w:val="single" w:sz="4" w:space="0" w:color="auto"/>
              <w:right w:val="single" w:sz="4" w:space="0" w:color="auto"/>
            </w:tcBorders>
            <w:shd w:val="clear" w:color="auto" w:fill="auto"/>
            <w:vAlign w:val="bottom"/>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 xml:space="preserve">Serviço Telefônico Fixo Comutado (STFC) na Modalidade Longa Distância Internacional </w:t>
            </w:r>
            <w:proofErr w:type="spellStart"/>
            <w:r w:rsidRPr="00577AAD">
              <w:rPr>
                <w:rFonts w:ascii="Times New Roman" w:hAnsi="Times New Roman" w:cs="Times New Roman"/>
                <w:color w:val="000000"/>
                <w:sz w:val="24"/>
                <w:szCs w:val="24"/>
              </w:rPr>
              <w:t>Fixo-Móvel</w:t>
            </w:r>
            <w:proofErr w:type="spellEnd"/>
            <w:r w:rsidRPr="00577AAD">
              <w:rPr>
                <w:rFonts w:ascii="Times New Roman" w:hAnsi="Times New Roman" w:cs="Times New Roman"/>
                <w:color w:val="000000"/>
                <w:sz w:val="24"/>
                <w:szCs w:val="24"/>
              </w:rPr>
              <w:t xml:space="preserve"> na modalidade LDI</w:t>
            </w:r>
          </w:p>
        </w:tc>
        <w:tc>
          <w:tcPr>
            <w:tcW w:w="2000" w:type="dxa"/>
            <w:tcBorders>
              <w:top w:val="nil"/>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15 minutos</w:t>
            </w:r>
          </w:p>
        </w:tc>
        <w:tc>
          <w:tcPr>
            <w:tcW w:w="1940" w:type="dxa"/>
            <w:tcBorders>
              <w:top w:val="nil"/>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60 minutos</w:t>
            </w:r>
          </w:p>
        </w:tc>
      </w:tr>
      <w:tr w:rsidR="00577AAD" w:rsidRPr="00577AAD" w:rsidTr="00125259">
        <w:trPr>
          <w:trHeight w:val="425"/>
          <w:jc w:val="center"/>
        </w:trPr>
        <w:tc>
          <w:tcPr>
            <w:tcW w:w="1980" w:type="dxa"/>
            <w:vMerge w:val="restart"/>
            <w:tcBorders>
              <w:top w:val="nil"/>
              <w:left w:val="single" w:sz="4" w:space="0" w:color="auto"/>
              <w:right w:val="single" w:sz="4" w:space="0" w:color="auto"/>
            </w:tcBorders>
            <w:shd w:val="clear" w:color="auto" w:fill="auto"/>
            <w:vAlign w:val="bottom"/>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Serviço Telefônico de Discagem Direta Gratuita (DDG) na Modalidade O800; chamadas Fixo-Fixo</w:t>
            </w:r>
          </w:p>
        </w:tc>
        <w:tc>
          <w:tcPr>
            <w:tcW w:w="1980" w:type="dxa"/>
            <w:tcBorders>
              <w:top w:val="nil"/>
              <w:left w:val="single" w:sz="4" w:space="0" w:color="auto"/>
              <w:bottom w:val="single" w:sz="4" w:space="0" w:color="auto"/>
              <w:right w:val="single" w:sz="4" w:space="0" w:color="auto"/>
            </w:tcBorders>
            <w:shd w:val="clear" w:color="auto" w:fill="auto"/>
            <w:vAlign w:val="bottom"/>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Local</w:t>
            </w:r>
          </w:p>
        </w:tc>
        <w:tc>
          <w:tcPr>
            <w:tcW w:w="2000" w:type="dxa"/>
            <w:tcBorders>
              <w:top w:val="nil"/>
              <w:left w:val="nil"/>
              <w:bottom w:val="single" w:sz="4" w:space="0" w:color="auto"/>
              <w:right w:val="single" w:sz="4" w:space="0" w:color="auto"/>
            </w:tcBorders>
            <w:shd w:val="clear" w:color="auto" w:fill="auto"/>
            <w:noWrap/>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10 minutos</w:t>
            </w:r>
          </w:p>
        </w:tc>
        <w:tc>
          <w:tcPr>
            <w:tcW w:w="1940" w:type="dxa"/>
            <w:tcBorders>
              <w:top w:val="single" w:sz="4" w:space="0" w:color="auto"/>
              <w:left w:val="nil"/>
              <w:bottom w:val="single" w:sz="4" w:space="0" w:color="auto"/>
              <w:right w:val="single" w:sz="4" w:space="0" w:color="auto"/>
            </w:tcBorders>
            <w:shd w:val="clear" w:color="auto" w:fill="auto"/>
            <w:noWrap/>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120 minutos</w:t>
            </w:r>
          </w:p>
        </w:tc>
      </w:tr>
      <w:tr w:rsidR="00577AAD" w:rsidRPr="00577AAD" w:rsidTr="00125259">
        <w:trPr>
          <w:trHeight w:val="424"/>
          <w:jc w:val="center"/>
        </w:trPr>
        <w:tc>
          <w:tcPr>
            <w:tcW w:w="1980" w:type="dxa"/>
            <w:vMerge/>
            <w:tcBorders>
              <w:left w:val="single" w:sz="4" w:space="0" w:color="auto"/>
              <w:bottom w:val="single" w:sz="4" w:space="0" w:color="auto"/>
              <w:right w:val="single" w:sz="4" w:space="0" w:color="auto"/>
            </w:tcBorders>
            <w:shd w:val="clear" w:color="auto" w:fill="auto"/>
            <w:vAlign w:val="bottom"/>
          </w:tcPr>
          <w:p w:rsidR="00577AAD" w:rsidRPr="00577AAD" w:rsidRDefault="00577AAD" w:rsidP="00577AAD">
            <w:pPr>
              <w:jc w:val="both"/>
              <w:rPr>
                <w:rFonts w:ascii="Times New Roman" w:hAnsi="Times New Roman" w:cs="Times New Roman"/>
                <w:color w:val="000000"/>
                <w:sz w:val="24"/>
                <w:szCs w:val="24"/>
              </w:rPr>
            </w:pPr>
          </w:p>
        </w:tc>
        <w:tc>
          <w:tcPr>
            <w:tcW w:w="1980" w:type="dxa"/>
            <w:tcBorders>
              <w:left w:val="single" w:sz="4" w:space="0" w:color="auto"/>
              <w:bottom w:val="single" w:sz="4" w:space="0" w:color="auto"/>
              <w:right w:val="single" w:sz="4" w:space="0" w:color="auto"/>
            </w:tcBorders>
            <w:shd w:val="clear" w:color="auto" w:fill="auto"/>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Longa distância Nacional</w:t>
            </w:r>
          </w:p>
        </w:tc>
        <w:tc>
          <w:tcPr>
            <w:tcW w:w="2000" w:type="dxa"/>
            <w:tcBorders>
              <w:top w:val="nil"/>
              <w:left w:val="nil"/>
              <w:bottom w:val="single" w:sz="4" w:space="0" w:color="auto"/>
              <w:right w:val="single" w:sz="4" w:space="0" w:color="auto"/>
            </w:tcBorders>
            <w:shd w:val="clear" w:color="auto" w:fill="auto"/>
            <w:noWrap/>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3 minutos</w:t>
            </w:r>
          </w:p>
        </w:tc>
        <w:tc>
          <w:tcPr>
            <w:tcW w:w="1940" w:type="dxa"/>
            <w:tcBorders>
              <w:top w:val="single" w:sz="4" w:space="0" w:color="auto"/>
              <w:left w:val="nil"/>
              <w:bottom w:val="single" w:sz="4" w:space="0" w:color="auto"/>
              <w:right w:val="single" w:sz="4" w:space="0" w:color="auto"/>
            </w:tcBorders>
            <w:shd w:val="clear" w:color="auto" w:fill="auto"/>
            <w:noWrap/>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36 minutos</w:t>
            </w:r>
          </w:p>
        </w:tc>
      </w:tr>
      <w:tr w:rsidR="00577AAD" w:rsidRPr="00577AAD" w:rsidTr="00125259">
        <w:trPr>
          <w:trHeight w:val="743"/>
          <w:jc w:val="center"/>
        </w:trPr>
        <w:tc>
          <w:tcPr>
            <w:tcW w:w="1980" w:type="dxa"/>
            <w:vMerge w:val="restart"/>
            <w:tcBorders>
              <w:top w:val="nil"/>
              <w:left w:val="single" w:sz="4" w:space="0" w:color="auto"/>
              <w:right w:val="single" w:sz="4" w:space="0" w:color="auto"/>
            </w:tcBorders>
            <w:shd w:val="clear" w:color="auto" w:fill="auto"/>
            <w:noWrap/>
            <w:vAlign w:val="bottom"/>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 xml:space="preserve">Serviço Telefônico de Discagem Direta Gratuita (DDG) na Modalidade O800; chamadas </w:t>
            </w:r>
            <w:proofErr w:type="spellStart"/>
            <w:r w:rsidRPr="00577AAD">
              <w:rPr>
                <w:rFonts w:ascii="Times New Roman" w:hAnsi="Times New Roman" w:cs="Times New Roman"/>
                <w:color w:val="000000"/>
                <w:sz w:val="24"/>
                <w:szCs w:val="24"/>
              </w:rPr>
              <w:t>Fixo-Móvel</w:t>
            </w:r>
            <w:proofErr w:type="spellEnd"/>
          </w:p>
        </w:tc>
        <w:tc>
          <w:tcPr>
            <w:tcW w:w="1980" w:type="dxa"/>
            <w:tcBorders>
              <w:top w:val="nil"/>
              <w:left w:val="single" w:sz="4" w:space="0" w:color="auto"/>
              <w:bottom w:val="single" w:sz="4" w:space="0" w:color="auto"/>
              <w:right w:val="single" w:sz="4" w:space="0" w:color="auto"/>
            </w:tcBorders>
            <w:shd w:val="clear" w:color="auto" w:fill="auto"/>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Local</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10 minutos</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120 minutos</w:t>
            </w:r>
          </w:p>
        </w:tc>
      </w:tr>
      <w:tr w:rsidR="00577AAD" w:rsidRPr="00577AAD" w:rsidTr="00125259">
        <w:trPr>
          <w:trHeight w:val="453"/>
          <w:jc w:val="center"/>
        </w:trPr>
        <w:tc>
          <w:tcPr>
            <w:tcW w:w="1980" w:type="dxa"/>
            <w:vMerge/>
            <w:tcBorders>
              <w:left w:val="single" w:sz="4" w:space="0" w:color="auto"/>
              <w:right w:val="single" w:sz="4" w:space="0" w:color="auto"/>
            </w:tcBorders>
            <w:shd w:val="clear" w:color="auto" w:fill="auto"/>
            <w:noWrap/>
            <w:vAlign w:val="bottom"/>
          </w:tcPr>
          <w:p w:rsidR="00577AAD" w:rsidRPr="00577AAD" w:rsidRDefault="00577AAD" w:rsidP="00577AAD">
            <w:pPr>
              <w:jc w:val="both"/>
              <w:rPr>
                <w:rFonts w:ascii="Times New Roman" w:hAnsi="Times New Roman" w:cs="Times New Roman"/>
                <w:color w:val="000000"/>
                <w:sz w:val="24"/>
                <w:szCs w:val="24"/>
              </w:rPr>
            </w:pPr>
          </w:p>
        </w:tc>
        <w:tc>
          <w:tcPr>
            <w:tcW w:w="1980" w:type="dxa"/>
            <w:tcBorders>
              <w:top w:val="nil"/>
              <w:left w:val="single" w:sz="4" w:space="0" w:color="auto"/>
              <w:bottom w:val="single" w:sz="4" w:space="0" w:color="auto"/>
              <w:right w:val="single" w:sz="4" w:space="0" w:color="auto"/>
            </w:tcBorders>
            <w:shd w:val="clear" w:color="auto" w:fill="auto"/>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VC2</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5 minutos</w:t>
            </w:r>
          </w:p>
        </w:tc>
        <w:tc>
          <w:tcPr>
            <w:tcW w:w="1940" w:type="dxa"/>
            <w:tcBorders>
              <w:top w:val="single" w:sz="4" w:space="0" w:color="auto"/>
              <w:left w:val="nil"/>
              <w:bottom w:val="single" w:sz="4" w:space="0" w:color="auto"/>
              <w:right w:val="single" w:sz="4" w:space="0" w:color="auto"/>
            </w:tcBorders>
            <w:shd w:val="clear" w:color="auto" w:fill="auto"/>
            <w:noWrap/>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60 minutos</w:t>
            </w:r>
          </w:p>
        </w:tc>
      </w:tr>
      <w:tr w:rsidR="00577AAD" w:rsidRPr="00577AAD" w:rsidTr="00125259">
        <w:trPr>
          <w:trHeight w:val="452"/>
          <w:jc w:val="center"/>
        </w:trPr>
        <w:tc>
          <w:tcPr>
            <w:tcW w:w="1980" w:type="dxa"/>
            <w:vMerge/>
            <w:tcBorders>
              <w:left w:val="single" w:sz="4" w:space="0" w:color="auto"/>
              <w:bottom w:val="single" w:sz="4" w:space="0" w:color="auto"/>
              <w:right w:val="single" w:sz="4" w:space="0" w:color="auto"/>
            </w:tcBorders>
            <w:shd w:val="clear" w:color="auto" w:fill="auto"/>
            <w:noWrap/>
            <w:vAlign w:val="bottom"/>
          </w:tcPr>
          <w:p w:rsidR="00577AAD" w:rsidRPr="00577AAD" w:rsidRDefault="00577AAD" w:rsidP="00577AAD">
            <w:pPr>
              <w:jc w:val="both"/>
              <w:rPr>
                <w:rFonts w:ascii="Times New Roman" w:hAnsi="Times New Roman" w:cs="Times New Roman"/>
                <w:color w:val="000000"/>
                <w:sz w:val="24"/>
                <w:szCs w:val="24"/>
              </w:rPr>
            </w:pPr>
          </w:p>
        </w:tc>
        <w:tc>
          <w:tcPr>
            <w:tcW w:w="1980" w:type="dxa"/>
            <w:tcBorders>
              <w:top w:val="nil"/>
              <w:left w:val="single" w:sz="4" w:space="0" w:color="auto"/>
              <w:bottom w:val="single" w:sz="4" w:space="0" w:color="auto"/>
              <w:right w:val="single" w:sz="4" w:space="0" w:color="auto"/>
            </w:tcBorders>
            <w:shd w:val="clear" w:color="auto" w:fill="auto"/>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VC3</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3 minutos</w:t>
            </w:r>
          </w:p>
        </w:tc>
        <w:tc>
          <w:tcPr>
            <w:tcW w:w="1940" w:type="dxa"/>
            <w:tcBorders>
              <w:top w:val="single" w:sz="4" w:space="0" w:color="auto"/>
              <w:left w:val="nil"/>
              <w:bottom w:val="single" w:sz="4" w:space="0" w:color="auto"/>
              <w:right w:val="single" w:sz="4" w:space="0" w:color="auto"/>
            </w:tcBorders>
            <w:shd w:val="clear" w:color="auto" w:fill="auto"/>
            <w:noWrap/>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36 minutos</w:t>
            </w:r>
          </w:p>
        </w:tc>
      </w:tr>
      <w:tr w:rsidR="00577AAD" w:rsidRPr="00577AAD" w:rsidTr="00125259">
        <w:trPr>
          <w:trHeight w:val="312"/>
          <w:jc w:val="center"/>
        </w:trPr>
        <w:tc>
          <w:tcPr>
            <w:tcW w:w="3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7AAD" w:rsidRPr="00577AAD" w:rsidRDefault="00577AAD" w:rsidP="00577AAD">
            <w:pPr>
              <w:jc w:val="both"/>
              <w:rPr>
                <w:rFonts w:ascii="Times New Roman" w:hAnsi="Times New Roman" w:cs="Times New Roman"/>
                <w:color w:val="000000"/>
                <w:sz w:val="24"/>
                <w:szCs w:val="24"/>
              </w:rPr>
            </w:pPr>
            <w:proofErr w:type="gramStart"/>
            <w:r w:rsidRPr="00577AAD">
              <w:rPr>
                <w:rFonts w:ascii="Times New Roman" w:hAnsi="Times New Roman" w:cs="Times New Roman"/>
                <w:color w:val="000000"/>
                <w:sz w:val="24"/>
                <w:szCs w:val="24"/>
              </w:rPr>
              <w:t>Assinatura básico</w:t>
            </w:r>
            <w:proofErr w:type="gramEnd"/>
            <w:r w:rsidRPr="00577AAD">
              <w:rPr>
                <w:rFonts w:ascii="Times New Roman" w:hAnsi="Times New Roman" w:cs="Times New Roman"/>
                <w:color w:val="000000"/>
                <w:sz w:val="24"/>
                <w:szCs w:val="24"/>
              </w:rPr>
              <w:t xml:space="preserve"> telefonia fixa</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10 unidades</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120 unidades</w:t>
            </w:r>
          </w:p>
        </w:tc>
      </w:tr>
      <w:tr w:rsidR="00577AAD" w:rsidRPr="00577AAD" w:rsidTr="00125259">
        <w:trPr>
          <w:trHeight w:val="312"/>
          <w:jc w:val="center"/>
        </w:trPr>
        <w:tc>
          <w:tcPr>
            <w:tcW w:w="3960" w:type="dxa"/>
            <w:gridSpan w:val="2"/>
            <w:tcBorders>
              <w:top w:val="nil"/>
              <w:left w:val="single" w:sz="4" w:space="0" w:color="auto"/>
              <w:bottom w:val="single" w:sz="4" w:space="0" w:color="auto"/>
              <w:right w:val="single" w:sz="4" w:space="0" w:color="auto"/>
            </w:tcBorders>
            <w:shd w:val="clear" w:color="auto" w:fill="auto"/>
            <w:noWrap/>
            <w:vAlign w:val="bottom"/>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Assinatura do acesso digital E1</w:t>
            </w:r>
          </w:p>
        </w:tc>
        <w:tc>
          <w:tcPr>
            <w:tcW w:w="2000" w:type="dxa"/>
            <w:tcBorders>
              <w:top w:val="nil"/>
              <w:left w:val="nil"/>
              <w:bottom w:val="single" w:sz="4" w:space="0" w:color="auto"/>
              <w:right w:val="single" w:sz="4" w:space="0" w:color="auto"/>
            </w:tcBorders>
            <w:shd w:val="clear" w:color="auto" w:fill="auto"/>
            <w:noWrap/>
            <w:vAlign w:val="center"/>
          </w:tcPr>
          <w:p w:rsidR="00577AAD" w:rsidRPr="00577AAD" w:rsidRDefault="00577AAD" w:rsidP="00577AAD">
            <w:pPr>
              <w:jc w:val="both"/>
              <w:rPr>
                <w:rFonts w:ascii="Times New Roman" w:hAnsi="Times New Roman" w:cs="Times New Roman"/>
                <w:color w:val="000000"/>
                <w:sz w:val="24"/>
                <w:szCs w:val="24"/>
              </w:rPr>
            </w:pPr>
            <w:proofErr w:type="gramStart"/>
            <w:r w:rsidRPr="00577AAD">
              <w:rPr>
                <w:rFonts w:ascii="Times New Roman" w:hAnsi="Times New Roman" w:cs="Times New Roman"/>
                <w:color w:val="000000"/>
                <w:sz w:val="24"/>
                <w:szCs w:val="24"/>
              </w:rPr>
              <w:t>1</w:t>
            </w:r>
            <w:proofErr w:type="gramEnd"/>
            <w:r w:rsidRPr="00577AAD">
              <w:rPr>
                <w:rFonts w:ascii="Times New Roman" w:hAnsi="Times New Roman" w:cs="Times New Roman"/>
                <w:color w:val="000000"/>
                <w:sz w:val="24"/>
                <w:szCs w:val="24"/>
              </w:rPr>
              <w:t xml:space="preserve"> unidade</w:t>
            </w:r>
          </w:p>
        </w:tc>
        <w:tc>
          <w:tcPr>
            <w:tcW w:w="1940" w:type="dxa"/>
            <w:tcBorders>
              <w:top w:val="nil"/>
              <w:left w:val="nil"/>
              <w:bottom w:val="single" w:sz="4" w:space="0" w:color="auto"/>
              <w:right w:val="single" w:sz="4" w:space="0" w:color="auto"/>
            </w:tcBorders>
            <w:shd w:val="clear" w:color="auto" w:fill="auto"/>
            <w:noWrap/>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12 unidades</w:t>
            </w:r>
          </w:p>
        </w:tc>
      </w:tr>
    </w:tbl>
    <w:p w:rsidR="00577AAD" w:rsidRPr="00577AAD" w:rsidRDefault="00577AAD" w:rsidP="00577AAD">
      <w:pPr>
        <w:tabs>
          <w:tab w:val="left" w:pos="1134"/>
        </w:tabs>
        <w:jc w:val="both"/>
        <w:rPr>
          <w:rFonts w:ascii="Times New Roman" w:hAnsi="Times New Roman" w:cs="Times New Roman"/>
          <w:bCs/>
          <w:sz w:val="24"/>
          <w:szCs w:val="24"/>
        </w:rPr>
      </w:pPr>
      <w:r w:rsidRPr="00577AAD">
        <w:rPr>
          <w:rFonts w:ascii="Times New Roman" w:hAnsi="Times New Roman" w:cs="Times New Roman"/>
          <w:bCs/>
          <w:sz w:val="24"/>
          <w:szCs w:val="24"/>
        </w:rPr>
        <w:t xml:space="preserve">8.2. Foram realizadas 02 (duas) cotações junto a empresas do mercado nacional. Esclarece-se, por oportuno, que as demais empresas do mercado, quando solicitadas a oferecer cotações de preços pelos serviços, </w:t>
      </w:r>
      <w:r w:rsidRPr="00577AAD">
        <w:rPr>
          <w:rFonts w:ascii="Times New Roman" w:hAnsi="Times New Roman" w:cs="Times New Roman"/>
          <w:b/>
          <w:bCs/>
          <w:sz w:val="24"/>
          <w:szCs w:val="24"/>
        </w:rPr>
        <w:t>através de e-mails remetidos pela Gerência de Tecnologia da Informação, declinaram,</w:t>
      </w:r>
      <w:r w:rsidRPr="00577AAD">
        <w:rPr>
          <w:rFonts w:ascii="Times New Roman" w:hAnsi="Times New Roman" w:cs="Times New Roman"/>
          <w:bCs/>
          <w:sz w:val="24"/>
          <w:szCs w:val="24"/>
        </w:rPr>
        <w:t xml:space="preserve"> de modo que somente foi viável o balizamento através de 02 (duas) cotações.</w:t>
      </w:r>
    </w:p>
    <w:p w:rsidR="00577AAD" w:rsidRPr="00577AAD" w:rsidRDefault="00577AAD" w:rsidP="00577AAD">
      <w:pPr>
        <w:tabs>
          <w:tab w:val="left" w:pos="1134"/>
        </w:tabs>
        <w:jc w:val="both"/>
        <w:rPr>
          <w:rFonts w:ascii="Times New Roman" w:hAnsi="Times New Roman" w:cs="Times New Roman"/>
          <w:b/>
          <w:bCs/>
          <w:sz w:val="24"/>
          <w:szCs w:val="24"/>
        </w:rPr>
      </w:pPr>
      <w:r w:rsidRPr="00577AAD">
        <w:rPr>
          <w:rFonts w:ascii="Times New Roman" w:hAnsi="Times New Roman" w:cs="Times New Roman"/>
          <w:b/>
          <w:bCs/>
          <w:sz w:val="24"/>
          <w:szCs w:val="24"/>
        </w:rPr>
        <w:lastRenderedPageBreak/>
        <w:t>TELY</w:t>
      </w:r>
    </w:p>
    <w:tbl>
      <w:tblPr>
        <w:tblW w:w="9751" w:type="dxa"/>
        <w:jc w:val="center"/>
        <w:tblCellMar>
          <w:left w:w="70" w:type="dxa"/>
          <w:right w:w="70" w:type="dxa"/>
        </w:tblCellMar>
        <w:tblLook w:val="04A0"/>
      </w:tblPr>
      <w:tblGrid>
        <w:gridCol w:w="617"/>
        <w:gridCol w:w="1980"/>
        <w:gridCol w:w="1161"/>
        <w:gridCol w:w="1984"/>
        <w:gridCol w:w="1315"/>
        <w:gridCol w:w="1115"/>
        <w:gridCol w:w="1579"/>
      </w:tblGrid>
      <w:tr w:rsidR="00577AAD" w:rsidRPr="00577AAD" w:rsidTr="00125259">
        <w:trPr>
          <w:trHeight w:val="540"/>
          <w:jc w:val="center"/>
        </w:trPr>
        <w:tc>
          <w:tcPr>
            <w:tcW w:w="617" w:type="dxa"/>
            <w:tcBorders>
              <w:top w:val="single" w:sz="4" w:space="0" w:color="auto"/>
              <w:left w:val="single" w:sz="4" w:space="0" w:color="auto"/>
              <w:bottom w:val="single" w:sz="4" w:space="0" w:color="auto"/>
              <w:right w:val="single" w:sz="4" w:space="0" w:color="000000"/>
            </w:tcBorders>
            <w:shd w:val="clear" w:color="000000" w:fill="BFBFBF"/>
          </w:tcPr>
          <w:p w:rsidR="00577AAD" w:rsidRPr="00577AAD" w:rsidRDefault="00577AAD" w:rsidP="00577AAD">
            <w:pPr>
              <w:jc w:val="both"/>
              <w:rPr>
                <w:rFonts w:ascii="Times New Roman" w:hAnsi="Times New Roman" w:cs="Times New Roman"/>
                <w:color w:val="000000"/>
                <w:sz w:val="24"/>
                <w:szCs w:val="24"/>
              </w:rPr>
            </w:pPr>
          </w:p>
        </w:tc>
        <w:tc>
          <w:tcPr>
            <w:tcW w:w="6440" w:type="dxa"/>
            <w:gridSpan w:val="4"/>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Tabela de Formação de Preços</w:t>
            </w:r>
          </w:p>
        </w:tc>
        <w:tc>
          <w:tcPr>
            <w:tcW w:w="1115" w:type="dxa"/>
            <w:tcBorders>
              <w:top w:val="single" w:sz="4" w:space="0" w:color="auto"/>
              <w:left w:val="single" w:sz="4" w:space="0" w:color="auto"/>
              <w:bottom w:val="single" w:sz="4" w:space="0" w:color="auto"/>
              <w:right w:val="single" w:sz="4" w:space="0" w:color="000000"/>
            </w:tcBorders>
            <w:shd w:val="clear" w:color="000000" w:fill="BFBFBF"/>
          </w:tcPr>
          <w:p w:rsidR="00577AAD" w:rsidRPr="00577AAD" w:rsidRDefault="00577AAD" w:rsidP="00577AAD">
            <w:pPr>
              <w:jc w:val="both"/>
              <w:rPr>
                <w:rFonts w:ascii="Times New Roman" w:hAnsi="Times New Roman" w:cs="Times New Roman"/>
                <w:color w:val="000000"/>
                <w:sz w:val="24"/>
                <w:szCs w:val="24"/>
              </w:rPr>
            </w:pPr>
          </w:p>
        </w:tc>
        <w:tc>
          <w:tcPr>
            <w:tcW w:w="1579" w:type="dxa"/>
            <w:tcBorders>
              <w:top w:val="single" w:sz="4" w:space="0" w:color="auto"/>
              <w:left w:val="single" w:sz="4" w:space="0" w:color="auto"/>
              <w:bottom w:val="single" w:sz="4" w:space="0" w:color="auto"/>
              <w:right w:val="single" w:sz="4" w:space="0" w:color="000000"/>
            </w:tcBorders>
            <w:shd w:val="clear" w:color="000000" w:fill="BFBFBF"/>
          </w:tcPr>
          <w:p w:rsidR="00577AAD" w:rsidRPr="00577AAD" w:rsidRDefault="00577AAD" w:rsidP="00577AAD">
            <w:pPr>
              <w:jc w:val="both"/>
              <w:rPr>
                <w:rFonts w:ascii="Times New Roman" w:hAnsi="Times New Roman" w:cs="Times New Roman"/>
                <w:color w:val="000000"/>
                <w:sz w:val="24"/>
                <w:szCs w:val="24"/>
              </w:rPr>
            </w:pPr>
          </w:p>
        </w:tc>
      </w:tr>
      <w:tr w:rsidR="00577AAD" w:rsidRPr="00577AAD" w:rsidTr="00125259">
        <w:trPr>
          <w:trHeight w:val="600"/>
          <w:jc w:val="center"/>
        </w:trPr>
        <w:tc>
          <w:tcPr>
            <w:tcW w:w="617" w:type="dxa"/>
            <w:tcBorders>
              <w:top w:val="nil"/>
              <w:left w:val="single" w:sz="4" w:space="0" w:color="auto"/>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Item</w:t>
            </w:r>
          </w:p>
        </w:tc>
        <w:tc>
          <w:tcPr>
            <w:tcW w:w="3141" w:type="dxa"/>
            <w:gridSpan w:val="2"/>
            <w:tcBorders>
              <w:top w:val="nil"/>
              <w:left w:val="single" w:sz="4" w:space="0" w:color="auto"/>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Discriminação</w:t>
            </w:r>
          </w:p>
        </w:tc>
        <w:tc>
          <w:tcPr>
            <w:tcW w:w="1984" w:type="dxa"/>
            <w:tcBorders>
              <w:top w:val="nil"/>
              <w:left w:val="nil"/>
              <w:bottom w:val="single" w:sz="4" w:space="0" w:color="auto"/>
              <w:right w:val="single" w:sz="4" w:space="0" w:color="auto"/>
            </w:tcBorders>
            <w:shd w:val="clear" w:color="auto" w:fill="auto"/>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Quantidade mensal Estimada</w:t>
            </w:r>
          </w:p>
        </w:tc>
        <w:tc>
          <w:tcPr>
            <w:tcW w:w="1315" w:type="dxa"/>
            <w:tcBorders>
              <w:top w:val="nil"/>
              <w:left w:val="nil"/>
              <w:bottom w:val="single" w:sz="4" w:space="0" w:color="auto"/>
              <w:right w:val="single" w:sz="4" w:space="0" w:color="auto"/>
            </w:tcBorders>
            <w:shd w:val="clear" w:color="auto" w:fill="auto"/>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Valor Unitário</w:t>
            </w:r>
          </w:p>
        </w:tc>
        <w:tc>
          <w:tcPr>
            <w:tcW w:w="1115" w:type="dxa"/>
            <w:tcBorders>
              <w:top w:val="nil"/>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Valor Mensal</w:t>
            </w:r>
          </w:p>
        </w:tc>
        <w:tc>
          <w:tcPr>
            <w:tcW w:w="1579" w:type="dxa"/>
            <w:tcBorders>
              <w:top w:val="nil"/>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Valor Anual</w:t>
            </w:r>
          </w:p>
        </w:tc>
      </w:tr>
      <w:tr w:rsidR="00577AAD" w:rsidRPr="00577AAD" w:rsidTr="00125259">
        <w:trPr>
          <w:trHeight w:val="912"/>
          <w:jc w:val="center"/>
        </w:trPr>
        <w:tc>
          <w:tcPr>
            <w:tcW w:w="617" w:type="dxa"/>
            <w:tcBorders>
              <w:top w:val="nil"/>
              <w:left w:val="single" w:sz="4" w:space="0" w:color="auto"/>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proofErr w:type="gramStart"/>
            <w:r w:rsidRPr="00577AAD">
              <w:rPr>
                <w:rFonts w:ascii="Times New Roman" w:hAnsi="Times New Roman" w:cs="Times New Roman"/>
                <w:color w:val="000000"/>
                <w:sz w:val="24"/>
                <w:szCs w:val="24"/>
              </w:rPr>
              <w:t>1</w:t>
            </w:r>
            <w:proofErr w:type="gramEnd"/>
          </w:p>
        </w:tc>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 xml:space="preserve">Serviço Telefônico Fixo Comutado (STFC) na Modalidade Local </w:t>
            </w:r>
            <w:proofErr w:type="gramStart"/>
            <w:r w:rsidRPr="00577AAD">
              <w:rPr>
                <w:rFonts w:ascii="Times New Roman" w:hAnsi="Times New Roman" w:cs="Times New Roman"/>
                <w:color w:val="000000"/>
                <w:sz w:val="24"/>
                <w:szCs w:val="24"/>
              </w:rPr>
              <w:t>Fixo -Fixo</w:t>
            </w:r>
            <w:proofErr w:type="gramEnd"/>
          </w:p>
        </w:tc>
        <w:tc>
          <w:tcPr>
            <w:tcW w:w="1984" w:type="dxa"/>
            <w:tcBorders>
              <w:top w:val="nil"/>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5.600 minutos</w:t>
            </w:r>
          </w:p>
        </w:tc>
        <w:tc>
          <w:tcPr>
            <w:tcW w:w="1315" w:type="dxa"/>
            <w:tcBorders>
              <w:top w:val="nil"/>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R$0,07</w:t>
            </w:r>
          </w:p>
        </w:tc>
        <w:tc>
          <w:tcPr>
            <w:tcW w:w="1115" w:type="dxa"/>
            <w:tcBorders>
              <w:top w:val="nil"/>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R$392,00</w:t>
            </w:r>
          </w:p>
        </w:tc>
        <w:tc>
          <w:tcPr>
            <w:tcW w:w="1579" w:type="dxa"/>
            <w:tcBorders>
              <w:top w:val="nil"/>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R$4.704,00</w:t>
            </w:r>
          </w:p>
        </w:tc>
      </w:tr>
      <w:tr w:rsidR="00577AAD" w:rsidRPr="00577AAD" w:rsidTr="00125259">
        <w:trPr>
          <w:trHeight w:val="912"/>
          <w:jc w:val="center"/>
        </w:trPr>
        <w:tc>
          <w:tcPr>
            <w:tcW w:w="617" w:type="dxa"/>
            <w:tcBorders>
              <w:top w:val="nil"/>
              <w:left w:val="single" w:sz="4" w:space="0" w:color="auto"/>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proofErr w:type="gramStart"/>
            <w:r w:rsidRPr="00577AAD">
              <w:rPr>
                <w:rFonts w:ascii="Times New Roman" w:hAnsi="Times New Roman" w:cs="Times New Roman"/>
                <w:color w:val="000000"/>
                <w:sz w:val="24"/>
                <w:szCs w:val="24"/>
              </w:rPr>
              <w:t>2</w:t>
            </w:r>
            <w:proofErr w:type="gramEnd"/>
          </w:p>
        </w:tc>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 xml:space="preserve">Serviço Telefônico Fixo Comutado (STFC) na Modalidade Local </w:t>
            </w:r>
            <w:proofErr w:type="gramStart"/>
            <w:r w:rsidRPr="00577AAD">
              <w:rPr>
                <w:rFonts w:ascii="Times New Roman" w:hAnsi="Times New Roman" w:cs="Times New Roman"/>
                <w:color w:val="000000"/>
                <w:sz w:val="24"/>
                <w:szCs w:val="24"/>
              </w:rPr>
              <w:t>Fixo -Móvel</w:t>
            </w:r>
            <w:proofErr w:type="gramEnd"/>
          </w:p>
        </w:tc>
        <w:tc>
          <w:tcPr>
            <w:tcW w:w="1984" w:type="dxa"/>
            <w:tcBorders>
              <w:top w:val="nil"/>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200 minutos</w:t>
            </w:r>
          </w:p>
        </w:tc>
        <w:tc>
          <w:tcPr>
            <w:tcW w:w="1315" w:type="dxa"/>
            <w:tcBorders>
              <w:top w:val="nil"/>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R$0,44</w:t>
            </w:r>
          </w:p>
        </w:tc>
        <w:tc>
          <w:tcPr>
            <w:tcW w:w="1115" w:type="dxa"/>
            <w:tcBorders>
              <w:top w:val="nil"/>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R$88,16</w:t>
            </w:r>
          </w:p>
        </w:tc>
        <w:tc>
          <w:tcPr>
            <w:tcW w:w="1579" w:type="dxa"/>
            <w:tcBorders>
              <w:top w:val="nil"/>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R$1.057,92</w:t>
            </w:r>
          </w:p>
        </w:tc>
      </w:tr>
      <w:tr w:rsidR="00577AAD" w:rsidRPr="00577AAD" w:rsidTr="00125259">
        <w:trPr>
          <w:trHeight w:val="912"/>
          <w:jc w:val="center"/>
        </w:trPr>
        <w:tc>
          <w:tcPr>
            <w:tcW w:w="617" w:type="dxa"/>
            <w:tcBorders>
              <w:top w:val="nil"/>
              <w:left w:val="single" w:sz="4" w:space="0" w:color="auto"/>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proofErr w:type="gramStart"/>
            <w:r w:rsidRPr="00577AAD">
              <w:rPr>
                <w:rFonts w:ascii="Times New Roman" w:hAnsi="Times New Roman" w:cs="Times New Roman"/>
                <w:color w:val="000000"/>
                <w:sz w:val="24"/>
                <w:szCs w:val="24"/>
              </w:rPr>
              <w:t>3</w:t>
            </w:r>
            <w:proofErr w:type="gramEnd"/>
          </w:p>
        </w:tc>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Serviço Telefônico Fixo Comutado (STFC) na Modalidade Longa Distância Nacional Fixo-Fixo</w:t>
            </w:r>
          </w:p>
        </w:tc>
        <w:tc>
          <w:tcPr>
            <w:tcW w:w="1984" w:type="dxa"/>
            <w:tcBorders>
              <w:top w:val="nil"/>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500 minutos</w:t>
            </w:r>
          </w:p>
        </w:tc>
        <w:tc>
          <w:tcPr>
            <w:tcW w:w="1315" w:type="dxa"/>
            <w:tcBorders>
              <w:top w:val="nil"/>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R$0,35</w:t>
            </w:r>
          </w:p>
        </w:tc>
        <w:tc>
          <w:tcPr>
            <w:tcW w:w="1115" w:type="dxa"/>
            <w:tcBorders>
              <w:top w:val="nil"/>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R$177,15</w:t>
            </w:r>
          </w:p>
        </w:tc>
        <w:tc>
          <w:tcPr>
            <w:tcW w:w="1579" w:type="dxa"/>
            <w:tcBorders>
              <w:top w:val="nil"/>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R$2.125,80</w:t>
            </w:r>
          </w:p>
        </w:tc>
      </w:tr>
      <w:tr w:rsidR="00577AAD" w:rsidRPr="00577AAD" w:rsidTr="00125259">
        <w:trPr>
          <w:trHeight w:val="1212"/>
          <w:jc w:val="center"/>
        </w:trPr>
        <w:tc>
          <w:tcPr>
            <w:tcW w:w="617" w:type="dxa"/>
            <w:tcBorders>
              <w:top w:val="nil"/>
              <w:left w:val="single" w:sz="4" w:space="0" w:color="auto"/>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proofErr w:type="gramStart"/>
            <w:r w:rsidRPr="00577AAD">
              <w:rPr>
                <w:rFonts w:ascii="Times New Roman" w:hAnsi="Times New Roman" w:cs="Times New Roman"/>
                <w:color w:val="000000"/>
                <w:sz w:val="24"/>
                <w:szCs w:val="24"/>
              </w:rPr>
              <w:t>4</w:t>
            </w:r>
            <w:proofErr w:type="gramEnd"/>
          </w:p>
        </w:tc>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 xml:space="preserve">Serviço Telefônico Fixo Comutado (STFC) na Modalidade Longa Distância Nacional </w:t>
            </w:r>
            <w:proofErr w:type="spellStart"/>
            <w:r w:rsidRPr="00577AAD">
              <w:rPr>
                <w:rFonts w:ascii="Times New Roman" w:hAnsi="Times New Roman" w:cs="Times New Roman"/>
                <w:color w:val="000000"/>
                <w:sz w:val="24"/>
                <w:szCs w:val="24"/>
              </w:rPr>
              <w:t>Fixo-móvel</w:t>
            </w:r>
            <w:proofErr w:type="spellEnd"/>
            <w:r w:rsidRPr="00577AAD">
              <w:rPr>
                <w:rFonts w:ascii="Times New Roman" w:hAnsi="Times New Roman" w:cs="Times New Roman"/>
                <w:color w:val="000000"/>
                <w:sz w:val="24"/>
                <w:szCs w:val="24"/>
              </w:rPr>
              <w:t xml:space="preserve"> comunicação VC2</w:t>
            </w:r>
          </w:p>
        </w:tc>
        <w:tc>
          <w:tcPr>
            <w:tcW w:w="1984" w:type="dxa"/>
            <w:tcBorders>
              <w:top w:val="nil"/>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210 minutos</w:t>
            </w:r>
          </w:p>
        </w:tc>
        <w:tc>
          <w:tcPr>
            <w:tcW w:w="1315" w:type="dxa"/>
            <w:tcBorders>
              <w:top w:val="nil"/>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R$0,58</w:t>
            </w:r>
          </w:p>
        </w:tc>
        <w:tc>
          <w:tcPr>
            <w:tcW w:w="1115" w:type="dxa"/>
            <w:tcBorders>
              <w:top w:val="nil"/>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R$120,83</w:t>
            </w:r>
          </w:p>
        </w:tc>
        <w:tc>
          <w:tcPr>
            <w:tcW w:w="1579" w:type="dxa"/>
            <w:tcBorders>
              <w:top w:val="nil"/>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R$1.450,01</w:t>
            </w:r>
          </w:p>
        </w:tc>
      </w:tr>
      <w:tr w:rsidR="00577AAD" w:rsidRPr="00577AAD" w:rsidTr="00125259">
        <w:trPr>
          <w:trHeight w:val="1212"/>
          <w:jc w:val="center"/>
        </w:trPr>
        <w:tc>
          <w:tcPr>
            <w:tcW w:w="617" w:type="dxa"/>
            <w:tcBorders>
              <w:top w:val="nil"/>
              <w:left w:val="single" w:sz="4" w:space="0" w:color="auto"/>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proofErr w:type="gramStart"/>
            <w:r w:rsidRPr="00577AAD">
              <w:rPr>
                <w:rFonts w:ascii="Times New Roman" w:hAnsi="Times New Roman" w:cs="Times New Roman"/>
                <w:color w:val="000000"/>
                <w:sz w:val="24"/>
                <w:szCs w:val="24"/>
              </w:rPr>
              <w:t>5</w:t>
            </w:r>
            <w:proofErr w:type="gramEnd"/>
          </w:p>
        </w:tc>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 xml:space="preserve">Serviço Telefônico Fixo Comutado (STFC) na Modalidade Longa Distância Nacional </w:t>
            </w:r>
            <w:proofErr w:type="spellStart"/>
            <w:r w:rsidRPr="00577AAD">
              <w:rPr>
                <w:rFonts w:ascii="Times New Roman" w:hAnsi="Times New Roman" w:cs="Times New Roman"/>
                <w:color w:val="000000"/>
                <w:sz w:val="24"/>
                <w:szCs w:val="24"/>
              </w:rPr>
              <w:t>Fixo-móvel</w:t>
            </w:r>
            <w:proofErr w:type="spellEnd"/>
            <w:r w:rsidRPr="00577AAD">
              <w:rPr>
                <w:rFonts w:ascii="Times New Roman" w:hAnsi="Times New Roman" w:cs="Times New Roman"/>
                <w:color w:val="000000"/>
                <w:sz w:val="24"/>
                <w:szCs w:val="24"/>
              </w:rPr>
              <w:t xml:space="preserve"> comunicação VC3</w:t>
            </w:r>
          </w:p>
        </w:tc>
        <w:tc>
          <w:tcPr>
            <w:tcW w:w="1984" w:type="dxa"/>
            <w:tcBorders>
              <w:top w:val="nil"/>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150 minutos</w:t>
            </w:r>
          </w:p>
        </w:tc>
        <w:tc>
          <w:tcPr>
            <w:tcW w:w="1315" w:type="dxa"/>
            <w:tcBorders>
              <w:top w:val="nil"/>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R$0,58</w:t>
            </w:r>
          </w:p>
        </w:tc>
        <w:tc>
          <w:tcPr>
            <w:tcW w:w="1115" w:type="dxa"/>
            <w:tcBorders>
              <w:top w:val="nil"/>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R$86,31</w:t>
            </w:r>
          </w:p>
        </w:tc>
        <w:tc>
          <w:tcPr>
            <w:tcW w:w="1579" w:type="dxa"/>
            <w:tcBorders>
              <w:top w:val="nil"/>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R$1.035,72</w:t>
            </w:r>
          </w:p>
        </w:tc>
      </w:tr>
      <w:tr w:rsidR="00577AAD" w:rsidRPr="00577AAD" w:rsidTr="00125259">
        <w:trPr>
          <w:trHeight w:val="1212"/>
          <w:jc w:val="center"/>
        </w:trPr>
        <w:tc>
          <w:tcPr>
            <w:tcW w:w="617" w:type="dxa"/>
            <w:tcBorders>
              <w:top w:val="nil"/>
              <w:left w:val="single" w:sz="4" w:space="0" w:color="auto"/>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proofErr w:type="gramStart"/>
            <w:r w:rsidRPr="00577AAD">
              <w:rPr>
                <w:rFonts w:ascii="Times New Roman" w:hAnsi="Times New Roman" w:cs="Times New Roman"/>
                <w:color w:val="000000"/>
                <w:sz w:val="24"/>
                <w:szCs w:val="24"/>
              </w:rPr>
              <w:t>6</w:t>
            </w:r>
            <w:proofErr w:type="gramEnd"/>
          </w:p>
        </w:tc>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 xml:space="preserve">Serviço Telefônico Fixo Comutado (STFC) na Modalidade Longa Distância Internacional </w:t>
            </w:r>
            <w:proofErr w:type="spellStart"/>
            <w:r w:rsidRPr="00577AAD">
              <w:rPr>
                <w:rFonts w:ascii="Times New Roman" w:hAnsi="Times New Roman" w:cs="Times New Roman"/>
                <w:color w:val="000000"/>
                <w:sz w:val="24"/>
                <w:szCs w:val="24"/>
              </w:rPr>
              <w:t>Fixo-Móvel</w:t>
            </w:r>
            <w:proofErr w:type="spellEnd"/>
            <w:r w:rsidRPr="00577AAD">
              <w:rPr>
                <w:rFonts w:ascii="Times New Roman" w:hAnsi="Times New Roman" w:cs="Times New Roman"/>
                <w:color w:val="000000"/>
                <w:sz w:val="24"/>
                <w:szCs w:val="24"/>
              </w:rPr>
              <w:t xml:space="preserve"> na modalidade LDI</w:t>
            </w:r>
          </w:p>
        </w:tc>
        <w:tc>
          <w:tcPr>
            <w:tcW w:w="1984" w:type="dxa"/>
            <w:tcBorders>
              <w:top w:val="nil"/>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10 minutos</w:t>
            </w:r>
          </w:p>
        </w:tc>
        <w:tc>
          <w:tcPr>
            <w:tcW w:w="1315" w:type="dxa"/>
            <w:tcBorders>
              <w:top w:val="nil"/>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R$2,80</w:t>
            </w:r>
          </w:p>
        </w:tc>
        <w:tc>
          <w:tcPr>
            <w:tcW w:w="1115" w:type="dxa"/>
            <w:tcBorders>
              <w:top w:val="nil"/>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R$28,00</w:t>
            </w:r>
          </w:p>
        </w:tc>
        <w:tc>
          <w:tcPr>
            <w:tcW w:w="1579" w:type="dxa"/>
            <w:tcBorders>
              <w:top w:val="nil"/>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R$336,00</w:t>
            </w:r>
          </w:p>
        </w:tc>
      </w:tr>
      <w:tr w:rsidR="00577AAD" w:rsidRPr="00577AAD" w:rsidTr="00125259">
        <w:trPr>
          <w:trHeight w:val="425"/>
          <w:jc w:val="center"/>
        </w:trPr>
        <w:tc>
          <w:tcPr>
            <w:tcW w:w="617" w:type="dxa"/>
            <w:tcBorders>
              <w:top w:val="nil"/>
              <w:left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proofErr w:type="gramStart"/>
            <w:r w:rsidRPr="00577AAD">
              <w:rPr>
                <w:rFonts w:ascii="Times New Roman" w:hAnsi="Times New Roman" w:cs="Times New Roman"/>
                <w:color w:val="000000"/>
                <w:sz w:val="24"/>
                <w:szCs w:val="24"/>
              </w:rPr>
              <w:lastRenderedPageBreak/>
              <w:t>7</w:t>
            </w:r>
            <w:proofErr w:type="gramEnd"/>
          </w:p>
        </w:tc>
        <w:tc>
          <w:tcPr>
            <w:tcW w:w="1980" w:type="dxa"/>
            <w:vMerge w:val="restart"/>
            <w:tcBorders>
              <w:top w:val="nil"/>
              <w:left w:val="single" w:sz="4" w:space="0" w:color="auto"/>
              <w:right w:val="single" w:sz="4" w:space="0" w:color="auto"/>
            </w:tcBorders>
            <w:shd w:val="clear" w:color="auto" w:fill="auto"/>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Serviço Telefônico de Discagem Direta Gratuita (DDG) na Modalidade O800; chamadas Fixo-Fixo</w:t>
            </w:r>
          </w:p>
        </w:tc>
        <w:tc>
          <w:tcPr>
            <w:tcW w:w="1161" w:type="dxa"/>
            <w:tcBorders>
              <w:top w:val="nil"/>
              <w:left w:val="single" w:sz="4" w:space="0" w:color="auto"/>
              <w:bottom w:val="single" w:sz="4" w:space="0" w:color="auto"/>
              <w:right w:val="single" w:sz="4" w:space="0" w:color="auto"/>
            </w:tcBorders>
            <w:shd w:val="clear" w:color="auto" w:fill="auto"/>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Local</w:t>
            </w:r>
          </w:p>
        </w:tc>
        <w:tc>
          <w:tcPr>
            <w:tcW w:w="1984" w:type="dxa"/>
            <w:tcBorders>
              <w:top w:val="nil"/>
              <w:left w:val="nil"/>
              <w:bottom w:val="single" w:sz="4" w:space="0" w:color="auto"/>
              <w:right w:val="single" w:sz="4" w:space="0" w:color="auto"/>
            </w:tcBorders>
            <w:shd w:val="clear" w:color="auto" w:fill="auto"/>
            <w:noWrap/>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10 minutos</w:t>
            </w:r>
          </w:p>
        </w:tc>
        <w:tc>
          <w:tcPr>
            <w:tcW w:w="1315" w:type="dxa"/>
            <w:tcBorders>
              <w:top w:val="single" w:sz="4" w:space="0" w:color="auto"/>
              <w:left w:val="nil"/>
              <w:bottom w:val="single" w:sz="4" w:space="0" w:color="auto"/>
              <w:right w:val="single" w:sz="4" w:space="0" w:color="auto"/>
            </w:tcBorders>
            <w:shd w:val="clear" w:color="auto" w:fill="auto"/>
            <w:noWrap/>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R$0,30</w:t>
            </w:r>
          </w:p>
        </w:tc>
        <w:tc>
          <w:tcPr>
            <w:tcW w:w="1115" w:type="dxa"/>
            <w:tcBorders>
              <w:top w:val="single" w:sz="4" w:space="0" w:color="auto"/>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R$3,00</w:t>
            </w:r>
          </w:p>
        </w:tc>
        <w:tc>
          <w:tcPr>
            <w:tcW w:w="1579" w:type="dxa"/>
            <w:tcBorders>
              <w:top w:val="single" w:sz="4" w:space="0" w:color="auto"/>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R$36,00</w:t>
            </w:r>
          </w:p>
        </w:tc>
      </w:tr>
      <w:tr w:rsidR="00577AAD" w:rsidRPr="00577AAD" w:rsidTr="00125259">
        <w:trPr>
          <w:trHeight w:val="424"/>
          <w:jc w:val="center"/>
        </w:trPr>
        <w:tc>
          <w:tcPr>
            <w:tcW w:w="617" w:type="dxa"/>
            <w:tcBorders>
              <w:left w:val="single" w:sz="4" w:space="0" w:color="auto"/>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p>
        </w:tc>
        <w:tc>
          <w:tcPr>
            <w:tcW w:w="1980" w:type="dxa"/>
            <w:vMerge/>
            <w:tcBorders>
              <w:left w:val="single" w:sz="4" w:space="0" w:color="auto"/>
              <w:bottom w:val="single" w:sz="4" w:space="0" w:color="auto"/>
              <w:right w:val="single" w:sz="4" w:space="0" w:color="auto"/>
            </w:tcBorders>
            <w:shd w:val="clear" w:color="auto" w:fill="auto"/>
            <w:vAlign w:val="center"/>
          </w:tcPr>
          <w:p w:rsidR="00577AAD" w:rsidRPr="00577AAD" w:rsidRDefault="00577AAD" w:rsidP="00577AAD">
            <w:pPr>
              <w:jc w:val="both"/>
              <w:rPr>
                <w:rFonts w:ascii="Times New Roman" w:hAnsi="Times New Roman" w:cs="Times New Roman"/>
                <w:color w:val="000000"/>
                <w:sz w:val="24"/>
                <w:szCs w:val="24"/>
              </w:rPr>
            </w:pPr>
          </w:p>
        </w:tc>
        <w:tc>
          <w:tcPr>
            <w:tcW w:w="1161" w:type="dxa"/>
            <w:tcBorders>
              <w:left w:val="single" w:sz="4" w:space="0" w:color="auto"/>
              <w:bottom w:val="single" w:sz="4" w:space="0" w:color="auto"/>
              <w:right w:val="single" w:sz="4" w:space="0" w:color="auto"/>
            </w:tcBorders>
            <w:shd w:val="clear" w:color="auto" w:fill="auto"/>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Longa distância Nacional</w:t>
            </w:r>
          </w:p>
        </w:tc>
        <w:tc>
          <w:tcPr>
            <w:tcW w:w="1984" w:type="dxa"/>
            <w:tcBorders>
              <w:top w:val="nil"/>
              <w:left w:val="nil"/>
              <w:bottom w:val="single" w:sz="4" w:space="0" w:color="auto"/>
              <w:right w:val="single" w:sz="4" w:space="0" w:color="auto"/>
            </w:tcBorders>
            <w:shd w:val="clear" w:color="auto" w:fill="auto"/>
            <w:noWrap/>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3 minutos</w:t>
            </w:r>
          </w:p>
        </w:tc>
        <w:tc>
          <w:tcPr>
            <w:tcW w:w="1315" w:type="dxa"/>
            <w:tcBorders>
              <w:top w:val="single" w:sz="4" w:space="0" w:color="auto"/>
              <w:left w:val="nil"/>
              <w:bottom w:val="single" w:sz="4" w:space="0" w:color="auto"/>
              <w:right w:val="single" w:sz="4" w:space="0" w:color="auto"/>
            </w:tcBorders>
            <w:shd w:val="clear" w:color="auto" w:fill="auto"/>
            <w:noWrap/>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R$0,35</w:t>
            </w:r>
          </w:p>
        </w:tc>
        <w:tc>
          <w:tcPr>
            <w:tcW w:w="1115" w:type="dxa"/>
            <w:tcBorders>
              <w:top w:val="single" w:sz="4" w:space="0" w:color="auto"/>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R$1,05</w:t>
            </w:r>
          </w:p>
        </w:tc>
        <w:tc>
          <w:tcPr>
            <w:tcW w:w="1579" w:type="dxa"/>
            <w:tcBorders>
              <w:top w:val="single" w:sz="4" w:space="0" w:color="auto"/>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R$12,60</w:t>
            </w:r>
          </w:p>
        </w:tc>
      </w:tr>
      <w:tr w:rsidR="00577AAD" w:rsidRPr="00577AAD" w:rsidTr="00125259">
        <w:trPr>
          <w:trHeight w:val="743"/>
          <w:jc w:val="center"/>
        </w:trPr>
        <w:tc>
          <w:tcPr>
            <w:tcW w:w="617" w:type="dxa"/>
            <w:tcBorders>
              <w:top w:val="nil"/>
              <w:left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p>
        </w:tc>
        <w:tc>
          <w:tcPr>
            <w:tcW w:w="1980" w:type="dxa"/>
            <w:vMerge w:val="restart"/>
            <w:tcBorders>
              <w:top w:val="nil"/>
              <w:left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 xml:space="preserve">Serviço Telefônico de Discagem Direta Gratuita (DDG) na Modalidade O800; chamadas </w:t>
            </w:r>
            <w:proofErr w:type="spellStart"/>
            <w:r w:rsidRPr="00577AAD">
              <w:rPr>
                <w:rFonts w:ascii="Times New Roman" w:hAnsi="Times New Roman" w:cs="Times New Roman"/>
                <w:color w:val="000000"/>
                <w:sz w:val="24"/>
                <w:szCs w:val="24"/>
              </w:rPr>
              <w:t>Fixo-Móvel</w:t>
            </w:r>
            <w:proofErr w:type="spellEnd"/>
          </w:p>
        </w:tc>
        <w:tc>
          <w:tcPr>
            <w:tcW w:w="1161" w:type="dxa"/>
            <w:tcBorders>
              <w:top w:val="nil"/>
              <w:left w:val="single" w:sz="4" w:space="0" w:color="auto"/>
              <w:bottom w:val="single" w:sz="4" w:space="0" w:color="auto"/>
              <w:right w:val="single" w:sz="4" w:space="0" w:color="auto"/>
            </w:tcBorders>
            <w:shd w:val="clear" w:color="auto" w:fill="auto"/>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Local</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10 minutos</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R$0,30</w:t>
            </w:r>
          </w:p>
        </w:tc>
        <w:tc>
          <w:tcPr>
            <w:tcW w:w="1115" w:type="dxa"/>
            <w:tcBorders>
              <w:top w:val="single" w:sz="4" w:space="0" w:color="auto"/>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R$3,00</w:t>
            </w:r>
          </w:p>
        </w:tc>
        <w:tc>
          <w:tcPr>
            <w:tcW w:w="1579" w:type="dxa"/>
            <w:tcBorders>
              <w:top w:val="single" w:sz="4" w:space="0" w:color="auto"/>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R$36,00</w:t>
            </w:r>
          </w:p>
        </w:tc>
      </w:tr>
      <w:tr w:rsidR="00577AAD" w:rsidRPr="00577AAD" w:rsidTr="00125259">
        <w:trPr>
          <w:trHeight w:val="453"/>
          <w:jc w:val="center"/>
        </w:trPr>
        <w:tc>
          <w:tcPr>
            <w:tcW w:w="617" w:type="dxa"/>
            <w:tcBorders>
              <w:left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p>
        </w:tc>
        <w:tc>
          <w:tcPr>
            <w:tcW w:w="1980" w:type="dxa"/>
            <w:vMerge/>
            <w:tcBorders>
              <w:left w:val="single" w:sz="4" w:space="0" w:color="auto"/>
              <w:right w:val="single" w:sz="4" w:space="0" w:color="auto"/>
            </w:tcBorders>
            <w:shd w:val="clear" w:color="auto" w:fill="auto"/>
            <w:noWrap/>
            <w:vAlign w:val="center"/>
          </w:tcPr>
          <w:p w:rsidR="00577AAD" w:rsidRPr="00577AAD" w:rsidRDefault="00577AAD" w:rsidP="00577AAD">
            <w:pPr>
              <w:jc w:val="both"/>
              <w:rPr>
                <w:rFonts w:ascii="Times New Roman" w:hAnsi="Times New Roman" w:cs="Times New Roman"/>
                <w:color w:val="000000"/>
                <w:sz w:val="24"/>
                <w:szCs w:val="24"/>
              </w:rPr>
            </w:pPr>
          </w:p>
        </w:tc>
        <w:tc>
          <w:tcPr>
            <w:tcW w:w="1161" w:type="dxa"/>
            <w:tcBorders>
              <w:top w:val="nil"/>
              <w:left w:val="single" w:sz="4" w:space="0" w:color="auto"/>
              <w:bottom w:val="single" w:sz="4" w:space="0" w:color="auto"/>
              <w:right w:val="single" w:sz="4" w:space="0" w:color="auto"/>
            </w:tcBorders>
            <w:shd w:val="clear" w:color="auto" w:fill="auto"/>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VC2</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5 minutos</w:t>
            </w:r>
          </w:p>
        </w:tc>
        <w:tc>
          <w:tcPr>
            <w:tcW w:w="1315" w:type="dxa"/>
            <w:tcBorders>
              <w:top w:val="single" w:sz="4" w:space="0" w:color="auto"/>
              <w:left w:val="nil"/>
              <w:bottom w:val="single" w:sz="4" w:space="0" w:color="auto"/>
              <w:right w:val="single" w:sz="4" w:space="0" w:color="auto"/>
            </w:tcBorders>
            <w:shd w:val="clear" w:color="auto" w:fill="auto"/>
            <w:noWrap/>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R$0,35</w:t>
            </w:r>
          </w:p>
        </w:tc>
        <w:tc>
          <w:tcPr>
            <w:tcW w:w="1115" w:type="dxa"/>
            <w:tcBorders>
              <w:top w:val="single" w:sz="4" w:space="0" w:color="auto"/>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R$1,75</w:t>
            </w:r>
          </w:p>
        </w:tc>
        <w:tc>
          <w:tcPr>
            <w:tcW w:w="1579" w:type="dxa"/>
            <w:tcBorders>
              <w:top w:val="single" w:sz="4" w:space="0" w:color="auto"/>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R$21,00</w:t>
            </w:r>
          </w:p>
        </w:tc>
      </w:tr>
      <w:tr w:rsidR="00577AAD" w:rsidRPr="00577AAD" w:rsidTr="00125259">
        <w:trPr>
          <w:trHeight w:val="452"/>
          <w:jc w:val="center"/>
        </w:trPr>
        <w:tc>
          <w:tcPr>
            <w:tcW w:w="617" w:type="dxa"/>
            <w:tcBorders>
              <w:left w:val="single" w:sz="4" w:space="0" w:color="auto"/>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p>
        </w:tc>
        <w:tc>
          <w:tcPr>
            <w:tcW w:w="1980" w:type="dxa"/>
            <w:vMerge/>
            <w:tcBorders>
              <w:left w:val="single" w:sz="4" w:space="0" w:color="auto"/>
              <w:bottom w:val="single" w:sz="4" w:space="0" w:color="auto"/>
              <w:right w:val="single" w:sz="4" w:space="0" w:color="auto"/>
            </w:tcBorders>
            <w:shd w:val="clear" w:color="auto" w:fill="auto"/>
            <w:noWrap/>
            <w:vAlign w:val="center"/>
          </w:tcPr>
          <w:p w:rsidR="00577AAD" w:rsidRPr="00577AAD" w:rsidRDefault="00577AAD" w:rsidP="00577AAD">
            <w:pPr>
              <w:jc w:val="both"/>
              <w:rPr>
                <w:rFonts w:ascii="Times New Roman" w:hAnsi="Times New Roman" w:cs="Times New Roman"/>
                <w:color w:val="000000"/>
                <w:sz w:val="24"/>
                <w:szCs w:val="24"/>
              </w:rPr>
            </w:pPr>
          </w:p>
        </w:tc>
        <w:tc>
          <w:tcPr>
            <w:tcW w:w="1161" w:type="dxa"/>
            <w:tcBorders>
              <w:top w:val="nil"/>
              <w:left w:val="single" w:sz="4" w:space="0" w:color="auto"/>
              <w:bottom w:val="single" w:sz="4" w:space="0" w:color="auto"/>
              <w:right w:val="single" w:sz="4" w:space="0" w:color="auto"/>
            </w:tcBorders>
            <w:shd w:val="clear" w:color="auto" w:fill="auto"/>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VC3</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3 minutos</w:t>
            </w:r>
          </w:p>
        </w:tc>
        <w:tc>
          <w:tcPr>
            <w:tcW w:w="1315" w:type="dxa"/>
            <w:tcBorders>
              <w:top w:val="single" w:sz="4" w:space="0" w:color="auto"/>
              <w:left w:val="nil"/>
              <w:bottom w:val="single" w:sz="4" w:space="0" w:color="auto"/>
              <w:right w:val="single" w:sz="4" w:space="0" w:color="auto"/>
            </w:tcBorders>
            <w:shd w:val="clear" w:color="auto" w:fill="auto"/>
            <w:noWrap/>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R$0,35</w:t>
            </w:r>
          </w:p>
        </w:tc>
        <w:tc>
          <w:tcPr>
            <w:tcW w:w="1115" w:type="dxa"/>
            <w:tcBorders>
              <w:top w:val="single" w:sz="4" w:space="0" w:color="auto"/>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R$1,05</w:t>
            </w:r>
          </w:p>
        </w:tc>
        <w:tc>
          <w:tcPr>
            <w:tcW w:w="1579" w:type="dxa"/>
            <w:tcBorders>
              <w:top w:val="single" w:sz="4" w:space="0" w:color="auto"/>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R$12,60</w:t>
            </w:r>
          </w:p>
        </w:tc>
      </w:tr>
      <w:tr w:rsidR="00577AAD" w:rsidRPr="00577AAD" w:rsidTr="00125259">
        <w:trPr>
          <w:trHeight w:val="312"/>
          <w:jc w:val="center"/>
        </w:trPr>
        <w:tc>
          <w:tcPr>
            <w:tcW w:w="617" w:type="dxa"/>
            <w:tcBorders>
              <w:top w:val="single" w:sz="4" w:space="0" w:color="auto"/>
              <w:left w:val="single" w:sz="4" w:space="0" w:color="auto"/>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proofErr w:type="gramStart"/>
            <w:r w:rsidRPr="00577AAD">
              <w:rPr>
                <w:rFonts w:ascii="Times New Roman" w:hAnsi="Times New Roman" w:cs="Times New Roman"/>
                <w:color w:val="000000"/>
                <w:sz w:val="24"/>
                <w:szCs w:val="24"/>
              </w:rPr>
              <w:t>8</w:t>
            </w:r>
            <w:proofErr w:type="gramEnd"/>
          </w:p>
        </w:tc>
        <w:tc>
          <w:tcPr>
            <w:tcW w:w="31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proofErr w:type="gramStart"/>
            <w:r w:rsidRPr="00577AAD">
              <w:rPr>
                <w:rFonts w:ascii="Times New Roman" w:hAnsi="Times New Roman" w:cs="Times New Roman"/>
                <w:color w:val="000000"/>
                <w:sz w:val="24"/>
                <w:szCs w:val="24"/>
              </w:rPr>
              <w:t>Assinatura básico</w:t>
            </w:r>
            <w:proofErr w:type="gramEnd"/>
            <w:r w:rsidRPr="00577AAD">
              <w:rPr>
                <w:rFonts w:ascii="Times New Roman" w:hAnsi="Times New Roman" w:cs="Times New Roman"/>
                <w:color w:val="000000"/>
                <w:sz w:val="24"/>
                <w:szCs w:val="24"/>
              </w:rPr>
              <w:t xml:space="preserve"> telefonia fixa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10 unidades</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sz w:val="24"/>
                <w:szCs w:val="24"/>
              </w:rPr>
            </w:pPr>
            <w:r w:rsidRPr="00577AAD">
              <w:rPr>
                <w:rFonts w:ascii="Times New Roman" w:hAnsi="Times New Roman" w:cs="Times New Roman"/>
                <w:color w:val="000000"/>
                <w:sz w:val="24"/>
                <w:szCs w:val="24"/>
              </w:rPr>
              <w:t>R$0,00</w:t>
            </w:r>
          </w:p>
        </w:tc>
        <w:tc>
          <w:tcPr>
            <w:tcW w:w="1115" w:type="dxa"/>
            <w:tcBorders>
              <w:top w:val="single" w:sz="4" w:space="0" w:color="auto"/>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R$0,00</w:t>
            </w:r>
          </w:p>
        </w:tc>
        <w:tc>
          <w:tcPr>
            <w:tcW w:w="1579" w:type="dxa"/>
            <w:tcBorders>
              <w:top w:val="single" w:sz="4" w:space="0" w:color="auto"/>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R$0,00</w:t>
            </w:r>
          </w:p>
        </w:tc>
      </w:tr>
      <w:tr w:rsidR="00577AAD" w:rsidRPr="00577AAD" w:rsidTr="00125259">
        <w:trPr>
          <w:trHeight w:val="312"/>
          <w:jc w:val="center"/>
        </w:trPr>
        <w:tc>
          <w:tcPr>
            <w:tcW w:w="617" w:type="dxa"/>
            <w:tcBorders>
              <w:top w:val="single" w:sz="4" w:space="0" w:color="auto"/>
              <w:left w:val="single" w:sz="4" w:space="0" w:color="auto"/>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proofErr w:type="gramStart"/>
            <w:r w:rsidRPr="00577AAD">
              <w:rPr>
                <w:rFonts w:ascii="Times New Roman" w:hAnsi="Times New Roman" w:cs="Times New Roman"/>
                <w:color w:val="000000"/>
                <w:sz w:val="24"/>
                <w:szCs w:val="24"/>
              </w:rPr>
              <w:t>9</w:t>
            </w:r>
            <w:proofErr w:type="gramEnd"/>
          </w:p>
        </w:tc>
        <w:tc>
          <w:tcPr>
            <w:tcW w:w="31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Assinatura do acesso digital E1</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proofErr w:type="gramStart"/>
            <w:r w:rsidRPr="00577AAD">
              <w:rPr>
                <w:rFonts w:ascii="Times New Roman" w:hAnsi="Times New Roman" w:cs="Times New Roman"/>
                <w:color w:val="000000"/>
                <w:sz w:val="24"/>
                <w:szCs w:val="24"/>
              </w:rPr>
              <w:t>1</w:t>
            </w:r>
            <w:proofErr w:type="gramEnd"/>
            <w:r w:rsidRPr="00577AAD">
              <w:rPr>
                <w:rFonts w:ascii="Times New Roman" w:hAnsi="Times New Roman" w:cs="Times New Roman"/>
                <w:color w:val="000000"/>
                <w:sz w:val="24"/>
                <w:szCs w:val="24"/>
              </w:rPr>
              <w:t xml:space="preserve"> unidade</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sz w:val="24"/>
                <w:szCs w:val="24"/>
              </w:rPr>
            </w:pPr>
            <w:r w:rsidRPr="00577AAD">
              <w:rPr>
                <w:rFonts w:ascii="Times New Roman" w:hAnsi="Times New Roman" w:cs="Times New Roman"/>
                <w:color w:val="000000"/>
                <w:sz w:val="24"/>
                <w:szCs w:val="24"/>
              </w:rPr>
              <w:t>R$0,00</w:t>
            </w:r>
          </w:p>
        </w:tc>
        <w:tc>
          <w:tcPr>
            <w:tcW w:w="1115" w:type="dxa"/>
            <w:tcBorders>
              <w:top w:val="single" w:sz="4" w:space="0" w:color="auto"/>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R$0,00</w:t>
            </w:r>
          </w:p>
        </w:tc>
        <w:tc>
          <w:tcPr>
            <w:tcW w:w="1579" w:type="dxa"/>
            <w:tcBorders>
              <w:top w:val="single" w:sz="4" w:space="0" w:color="auto"/>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R$0,00</w:t>
            </w:r>
          </w:p>
        </w:tc>
      </w:tr>
      <w:tr w:rsidR="00577AAD" w:rsidRPr="00577AAD" w:rsidTr="00125259">
        <w:trPr>
          <w:trHeight w:val="312"/>
          <w:jc w:val="center"/>
        </w:trPr>
        <w:tc>
          <w:tcPr>
            <w:tcW w:w="8172" w:type="dxa"/>
            <w:gridSpan w:val="6"/>
            <w:tcBorders>
              <w:top w:val="single" w:sz="4" w:space="0" w:color="auto"/>
              <w:left w:val="single" w:sz="4" w:space="0" w:color="auto"/>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b/>
                <w:color w:val="000000"/>
                <w:sz w:val="24"/>
                <w:szCs w:val="24"/>
              </w:rPr>
            </w:pPr>
            <w:r w:rsidRPr="00577AAD">
              <w:rPr>
                <w:rFonts w:ascii="Times New Roman" w:hAnsi="Times New Roman" w:cs="Times New Roman"/>
                <w:b/>
                <w:color w:val="000000"/>
                <w:sz w:val="24"/>
                <w:szCs w:val="24"/>
              </w:rPr>
              <w:t>SOMATÓRIO VALORES ANUAIS DOS SERVIÇOS</w:t>
            </w:r>
          </w:p>
        </w:tc>
        <w:tc>
          <w:tcPr>
            <w:tcW w:w="1579" w:type="dxa"/>
            <w:tcBorders>
              <w:top w:val="single" w:sz="4" w:space="0" w:color="auto"/>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b/>
                <w:color w:val="000000"/>
                <w:sz w:val="24"/>
                <w:szCs w:val="24"/>
              </w:rPr>
            </w:pPr>
            <w:r w:rsidRPr="00577AAD">
              <w:rPr>
                <w:rFonts w:ascii="Times New Roman" w:hAnsi="Times New Roman" w:cs="Times New Roman"/>
                <w:b/>
                <w:color w:val="000000"/>
                <w:sz w:val="24"/>
                <w:szCs w:val="24"/>
              </w:rPr>
              <w:t>R$10.827,65</w:t>
            </w:r>
          </w:p>
        </w:tc>
      </w:tr>
      <w:tr w:rsidR="00577AAD" w:rsidRPr="00577AAD" w:rsidTr="00125259">
        <w:trPr>
          <w:trHeight w:val="312"/>
          <w:jc w:val="center"/>
        </w:trPr>
        <w:tc>
          <w:tcPr>
            <w:tcW w:w="617" w:type="dxa"/>
            <w:tcBorders>
              <w:top w:val="single" w:sz="4" w:space="0" w:color="auto"/>
              <w:left w:val="single" w:sz="4" w:space="0" w:color="auto"/>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10</w:t>
            </w:r>
          </w:p>
        </w:tc>
        <w:tc>
          <w:tcPr>
            <w:tcW w:w="31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Instalação do Tronco Digital E1</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proofErr w:type="gramStart"/>
            <w:r w:rsidRPr="00577AAD">
              <w:rPr>
                <w:rFonts w:ascii="Times New Roman" w:hAnsi="Times New Roman" w:cs="Times New Roman"/>
                <w:color w:val="000000"/>
                <w:sz w:val="24"/>
                <w:szCs w:val="24"/>
              </w:rPr>
              <w:t>1</w:t>
            </w:r>
            <w:proofErr w:type="gramEnd"/>
            <w:r w:rsidRPr="00577AAD">
              <w:rPr>
                <w:rFonts w:ascii="Times New Roman" w:hAnsi="Times New Roman" w:cs="Times New Roman"/>
                <w:color w:val="000000"/>
                <w:sz w:val="24"/>
                <w:szCs w:val="24"/>
              </w:rPr>
              <w:t xml:space="preserve"> unidade</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R$1.500,00</w:t>
            </w:r>
          </w:p>
        </w:tc>
        <w:tc>
          <w:tcPr>
            <w:tcW w:w="1115" w:type="dxa"/>
            <w:tcBorders>
              <w:top w:val="single" w:sz="4" w:space="0" w:color="auto"/>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w:t>
            </w:r>
          </w:p>
        </w:tc>
        <w:tc>
          <w:tcPr>
            <w:tcW w:w="1579" w:type="dxa"/>
            <w:tcBorders>
              <w:top w:val="single" w:sz="4" w:space="0" w:color="auto"/>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R$1.500,00</w:t>
            </w:r>
          </w:p>
        </w:tc>
      </w:tr>
      <w:tr w:rsidR="00577AAD" w:rsidRPr="00577AAD" w:rsidTr="00125259">
        <w:trPr>
          <w:trHeight w:val="312"/>
          <w:jc w:val="center"/>
        </w:trPr>
        <w:tc>
          <w:tcPr>
            <w:tcW w:w="617" w:type="dxa"/>
            <w:tcBorders>
              <w:top w:val="nil"/>
              <w:left w:val="single" w:sz="4" w:space="0" w:color="auto"/>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11</w:t>
            </w:r>
          </w:p>
        </w:tc>
        <w:tc>
          <w:tcPr>
            <w:tcW w:w="3141" w:type="dxa"/>
            <w:gridSpan w:val="2"/>
            <w:tcBorders>
              <w:top w:val="nil"/>
              <w:left w:val="single" w:sz="4" w:space="0" w:color="auto"/>
              <w:bottom w:val="single" w:sz="4" w:space="0" w:color="auto"/>
              <w:right w:val="single" w:sz="4" w:space="0" w:color="auto"/>
            </w:tcBorders>
            <w:shd w:val="clear" w:color="auto" w:fill="auto"/>
            <w:noWrap/>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Instalação de Linhas de Telefonia Fixa</w:t>
            </w:r>
          </w:p>
        </w:tc>
        <w:tc>
          <w:tcPr>
            <w:tcW w:w="1984" w:type="dxa"/>
            <w:tcBorders>
              <w:top w:val="nil"/>
              <w:left w:val="nil"/>
              <w:bottom w:val="single" w:sz="4" w:space="0" w:color="auto"/>
              <w:right w:val="single" w:sz="4" w:space="0" w:color="auto"/>
            </w:tcBorders>
            <w:shd w:val="clear" w:color="auto" w:fill="auto"/>
            <w:noWrap/>
            <w:vAlign w:val="center"/>
          </w:tcPr>
          <w:p w:rsidR="00577AAD" w:rsidRPr="00577AAD" w:rsidRDefault="00577AAD" w:rsidP="00577AAD">
            <w:pPr>
              <w:jc w:val="both"/>
              <w:rPr>
                <w:rFonts w:ascii="Times New Roman" w:hAnsi="Times New Roman" w:cs="Times New Roman"/>
                <w:color w:val="000000"/>
                <w:sz w:val="24"/>
                <w:szCs w:val="24"/>
              </w:rPr>
            </w:pPr>
            <w:proofErr w:type="gramStart"/>
            <w:r w:rsidRPr="00577AAD">
              <w:rPr>
                <w:rFonts w:ascii="Times New Roman" w:hAnsi="Times New Roman" w:cs="Times New Roman"/>
                <w:color w:val="000000"/>
                <w:sz w:val="24"/>
                <w:szCs w:val="24"/>
              </w:rPr>
              <w:t>2</w:t>
            </w:r>
            <w:proofErr w:type="gramEnd"/>
            <w:r w:rsidRPr="00577AAD">
              <w:rPr>
                <w:rFonts w:ascii="Times New Roman" w:hAnsi="Times New Roman" w:cs="Times New Roman"/>
                <w:color w:val="000000"/>
                <w:sz w:val="24"/>
                <w:szCs w:val="24"/>
              </w:rPr>
              <w:t xml:space="preserve"> unidades</w:t>
            </w:r>
          </w:p>
        </w:tc>
        <w:tc>
          <w:tcPr>
            <w:tcW w:w="1315" w:type="dxa"/>
            <w:tcBorders>
              <w:top w:val="nil"/>
              <w:left w:val="nil"/>
              <w:bottom w:val="single" w:sz="4" w:space="0" w:color="auto"/>
              <w:right w:val="single" w:sz="4" w:space="0" w:color="auto"/>
            </w:tcBorders>
            <w:shd w:val="clear" w:color="auto" w:fill="auto"/>
            <w:noWrap/>
            <w:vAlign w:val="center"/>
          </w:tcPr>
          <w:p w:rsidR="00577AAD" w:rsidRPr="00577AAD" w:rsidRDefault="00577AAD" w:rsidP="00577AAD">
            <w:pPr>
              <w:jc w:val="both"/>
              <w:rPr>
                <w:rFonts w:ascii="Times New Roman" w:hAnsi="Times New Roman" w:cs="Times New Roman"/>
                <w:sz w:val="24"/>
                <w:szCs w:val="24"/>
              </w:rPr>
            </w:pPr>
            <w:r w:rsidRPr="00577AAD">
              <w:rPr>
                <w:rFonts w:ascii="Times New Roman" w:hAnsi="Times New Roman" w:cs="Times New Roman"/>
                <w:sz w:val="24"/>
                <w:szCs w:val="24"/>
              </w:rPr>
              <w:t>R$100,00</w:t>
            </w:r>
          </w:p>
        </w:tc>
        <w:tc>
          <w:tcPr>
            <w:tcW w:w="1115" w:type="dxa"/>
            <w:tcBorders>
              <w:top w:val="nil"/>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w:t>
            </w:r>
          </w:p>
        </w:tc>
        <w:tc>
          <w:tcPr>
            <w:tcW w:w="1579" w:type="dxa"/>
            <w:tcBorders>
              <w:top w:val="nil"/>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R$200,00</w:t>
            </w:r>
          </w:p>
        </w:tc>
      </w:tr>
      <w:tr w:rsidR="00577AAD" w:rsidRPr="00577AAD" w:rsidTr="00125259">
        <w:trPr>
          <w:trHeight w:val="312"/>
          <w:jc w:val="center"/>
        </w:trPr>
        <w:tc>
          <w:tcPr>
            <w:tcW w:w="8172" w:type="dxa"/>
            <w:gridSpan w:val="6"/>
            <w:tcBorders>
              <w:top w:val="nil"/>
              <w:left w:val="single" w:sz="4" w:space="0" w:color="auto"/>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b/>
                <w:color w:val="000000"/>
                <w:sz w:val="24"/>
                <w:szCs w:val="24"/>
              </w:rPr>
              <w:t>SOMATÓRIO VALORES INTALAÇÕES</w:t>
            </w:r>
          </w:p>
        </w:tc>
        <w:tc>
          <w:tcPr>
            <w:tcW w:w="1579" w:type="dxa"/>
            <w:tcBorders>
              <w:top w:val="nil"/>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b/>
                <w:color w:val="000000"/>
                <w:sz w:val="24"/>
                <w:szCs w:val="24"/>
              </w:rPr>
            </w:pPr>
            <w:r w:rsidRPr="00577AAD">
              <w:rPr>
                <w:rFonts w:ascii="Times New Roman" w:hAnsi="Times New Roman" w:cs="Times New Roman"/>
                <w:b/>
                <w:color w:val="000000"/>
                <w:sz w:val="24"/>
                <w:szCs w:val="24"/>
              </w:rPr>
              <w:t>R$1</w:t>
            </w:r>
            <w:r w:rsidR="00605276">
              <w:rPr>
                <w:rFonts w:ascii="Times New Roman" w:hAnsi="Times New Roman" w:cs="Times New Roman"/>
                <w:b/>
                <w:color w:val="000000"/>
                <w:sz w:val="24"/>
                <w:szCs w:val="24"/>
              </w:rPr>
              <w:t>.</w:t>
            </w:r>
            <w:r w:rsidRPr="00577AAD">
              <w:rPr>
                <w:rFonts w:ascii="Times New Roman" w:hAnsi="Times New Roman" w:cs="Times New Roman"/>
                <w:b/>
                <w:color w:val="000000"/>
                <w:sz w:val="24"/>
                <w:szCs w:val="24"/>
              </w:rPr>
              <w:t>700,00</w:t>
            </w:r>
          </w:p>
        </w:tc>
      </w:tr>
      <w:tr w:rsidR="00577AAD" w:rsidRPr="00577AAD" w:rsidTr="00125259">
        <w:trPr>
          <w:trHeight w:val="312"/>
          <w:jc w:val="center"/>
        </w:trPr>
        <w:tc>
          <w:tcPr>
            <w:tcW w:w="8172" w:type="dxa"/>
            <w:gridSpan w:val="6"/>
            <w:tcBorders>
              <w:top w:val="nil"/>
              <w:left w:val="single" w:sz="4" w:space="0" w:color="auto"/>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b/>
                <w:color w:val="000000"/>
                <w:sz w:val="24"/>
                <w:szCs w:val="24"/>
              </w:rPr>
              <w:t>VALOR GLOBAL</w:t>
            </w:r>
          </w:p>
        </w:tc>
        <w:tc>
          <w:tcPr>
            <w:tcW w:w="1579" w:type="dxa"/>
            <w:tcBorders>
              <w:top w:val="nil"/>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b/>
                <w:color w:val="000000"/>
                <w:sz w:val="24"/>
                <w:szCs w:val="24"/>
              </w:rPr>
            </w:pPr>
            <w:r w:rsidRPr="00577AAD">
              <w:rPr>
                <w:rFonts w:ascii="Times New Roman" w:hAnsi="Times New Roman" w:cs="Times New Roman"/>
                <w:b/>
                <w:color w:val="000000"/>
                <w:sz w:val="24"/>
                <w:szCs w:val="24"/>
              </w:rPr>
              <w:t>R$12.527,65</w:t>
            </w:r>
          </w:p>
        </w:tc>
      </w:tr>
    </w:tbl>
    <w:p w:rsidR="009F7CE3" w:rsidRDefault="009F7CE3" w:rsidP="00577AAD">
      <w:pPr>
        <w:tabs>
          <w:tab w:val="left" w:pos="1134"/>
        </w:tabs>
        <w:jc w:val="both"/>
        <w:rPr>
          <w:rFonts w:ascii="Times New Roman" w:hAnsi="Times New Roman" w:cs="Times New Roman"/>
          <w:b/>
          <w:bCs/>
          <w:sz w:val="24"/>
          <w:szCs w:val="24"/>
        </w:rPr>
      </w:pPr>
    </w:p>
    <w:p w:rsidR="009F7CE3" w:rsidRDefault="009F7CE3" w:rsidP="00577AAD">
      <w:pPr>
        <w:tabs>
          <w:tab w:val="left" w:pos="1134"/>
        </w:tabs>
        <w:jc w:val="both"/>
        <w:rPr>
          <w:rFonts w:ascii="Times New Roman" w:hAnsi="Times New Roman" w:cs="Times New Roman"/>
          <w:b/>
          <w:bCs/>
          <w:sz w:val="24"/>
          <w:szCs w:val="24"/>
        </w:rPr>
      </w:pPr>
    </w:p>
    <w:p w:rsidR="009F7CE3" w:rsidRDefault="009F7CE3" w:rsidP="00577AAD">
      <w:pPr>
        <w:tabs>
          <w:tab w:val="left" w:pos="1134"/>
        </w:tabs>
        <w:jc w:val="both"/>
        <w:rPr>
          <w:rFonts w:ascii="Times New Roman" w:hAnsi="Times New Roman" w:cs="Times New Roman"/>
          <w:b/>
          <w:bCs/>
          <w:sz w:val="24"/>
          <w:szCs w:val="24"/>
        </w:rPr>
      </w:pPr>
    </w:p>
    <w:p w:rsidR="009F7CE3" w:rsidRDefault="009F7CE3" w:rsidP="00577AAD">
      <w:pPr>
        <w:tabs>
          <w:tab w:val="left" w:pos="1134"/>
        </w:tabs>
        <w:jc w:val="both"/>
        <w:rPr>
          <w:rFonts w:ascii="Times New Roman" w:hAnsi="Times New Roman" w:cs="Times New Roman"/>
          <w:b/>
          <w:bCs/>
          <w:sz w:val="24"/>
          <w:szCs w:val="24"/>
        </w:rPr>
      </w:pPr>
    </w:p>
    <w:p w:rsidR="00577AAD" w:rsidRPr="00577AAD" w:rsidRDefault="00577AAD" w:rsidP="00577AAD">
      <w:pPr>
        <w:tabs>
          <w:tab w:val="left" w:pos="1134"/>
        </w:tabs>
        <w:jc w:val="both"/>
        <w:rPr>
          <w:rFonts w:ascii="Times New Roman" w:hAnsi="Times New Roman" w:cs="Times New Roman"/>
          <w:b/>
          <w:bCs/>
          <w:sz w:val="24"/>
          <w:szCs w:val="24"/>
        </w:rPr>
      </w:pPr>
      <w:r w:rsidRPr="00577AAD">
        <w:rPr>
          <w:rFonts w:ascii="Times New Roman" w:hAnsi="Times New Roman" w:cs="Times New Roman"/>
          <w:b/>
          <w:bCs/>
          <w:sz w:val="24"/>
          <w:szCs w:val="24"/>
        </w:rPr>
        <w:lastRenderedPageBreak/>
        <w:t>OI TELECOMUNICAÇÕES</w:t>
      </w:r>
    </w:p>
    <w:tbl>
      <w:tblPr>
        <w:tblW w:w="9842" w:type="dxa"/>
        <w:jc w:val="center"/>
        <w:tblCellMar>
          <w:left w:w="70" w:type="dxa"/>
          <w:right w:w="70" w:type="dxa"/>
        </w:tblCellMar>
        <w:tblLook w:val="04A0"/>
      </w:tblPr>
      <w:tblGrid>
        <w:gridCol w:w="580"/>
        <w:gridCol w:w="1980"/>
        <w:gridCol w:w="1161"/>
        <w:gridCol w:w="1984"/>
        <w:gridCol w:w="1315"/>
        <w:gridCol w:w="1261"/>
        <w:gridCol w:w="1561"/>
      </w:tblGrid>
      <w:tr w:rsidR="00577AAD" w:rsidRPr="00577AAD" w:rsidTr="00605276">
        <w:trPr>
          <w:trHeight w:val="540"/>
          <w:jc w:val="center"/>
        </w:trPr>
        <w:tc>
          <w:tcPr>
            <w:tcW w:w="580" w:type="dxa"/>
            <w:tcBorders>
              <w:top w:val="single" w:sz="4" w:space="0" w:color="auto"/>
              <w:left w:val="single" w:sz="4" w:space="0" w:color="auto"/>
              <w:bottom w:val="single" w:sz="4" w:space="0" w:color="auto"/>
              <w:right w:val="single" w:sz="4" w:space="0" w:color="000000"/>
            </w:tcBorders>
            <w:shd w:val="clear" w:color="000000" w:fill="BFBFBF"/>
          </w:tcPr>
          <w:p w:rsidR="00577AAD" w:rsidRPr="00577AAD" w:rsidRDefault="00577AAD" w:rsidP="00577AAD">
            <w:pPr>
              <w:jc w:val="both"/>
              <w:rPr>
                <w:rFonts w:ascii="Times New Roman" w:hAnsi="Times New Roman" w:cs="Times New Roman"/>
                <w:color w:val="000000"/>
                <w:sz w:val="24"/>
                <w:szCs w:val="24"/>
              </w:rPr>
            </w:pPr>
          </w:p>
        </w:tc>
        <w:tc>
          <w:tcPr>
            <w:tcW w:w="6440" w:type="dxa"/>
            <w:gridSpan w:val="4"/>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Tabela de Formação de Preços</w:t>
            </w:r>
          </w:p>
        </w:tc>
        <w:tc>
          <w:tcPr>
            <w:tcW w:w="1261" w:type="dxa"/>
            <w:tcBorders>
              <w:top w:val="single" w:sz="4" w:space="0" w:color="auto"/>
              <w:left w:val="single" w:sz="4" w:space="0" w:color="auto"/>
              <w:bottom w:val="single" w:sz="4" w:space="0" w:color="auto"/>
              <w:right w:val="single" w:sz="4" w:space="0" w:color="000000"/>
            </w:tcBorders>
            <w:shd w:val="clear" w:color="000000" w:fill="BFBFBF"/>
          </w:tcPr>
          <w:p w:rsidR="00577AAD" w:rsidRPr="00577AAD" w:rsidRDefault="00577AAD" w:rsidP="00577AAD">
            <w:pPr>
              <w:jc w:val="both"/>
              <w:rPr>
                <w:rFonts w:ascii="Times New Roman" w:hAnsi="Times New Roman" w:cs="Times New Roman"/>
                <w:color w:val="000000"/>
                <w:sz w:val="24"/>
                <w:szCs w:val="24"/>
              </w:rPr>
            </w:pPr>
          </w:p>
        </w:tc>
        <w:tc>
          <w:tcPr>
            <w:tcW w:w="1561" w:type="dxa"/>
            <w:tcBorders>
              <w:top w:val="single" w:sz="4" w:space="0" w:color="auto"/>
              <w:left w:val="single" w:sz="4" w:space="0" w:color="auto"/>
              <w:bottom w:val="single" w:sz="4" w:space="0" w:color="auto"/>
              <w:right w:val="single" w:sz="4" w:space="0" w:color="000000"/>
            </w:tcBorders>
            <w:shd w:val="clear" w:color="000000" w:fill="BFBFBF"/>
          </w:tcPr>
          <w:p w:rsidR="00577AAD" w:rsidRPr="00577AAD" w:rsidRDefault="00577AAD" w:rsidP="00577AAD">
            <w:pPr>
              <w:jc w:val="both"/>
              <w:rPr>
                <w:rFonts w:ascii="Times New Roman" w:hAnsi="Times New Roman" w:cs="Times New Roman"/>
                <w:color w:val="000000"/>
                <w:sz w:val="24"/>
                <w:szCs w:val="24"/>
              </w:rPr>
            </w:pPr>
          </w:p>
        </w:tc>
      </w:tr>
      <w:tr w:rsidR="00577AAD" w:rsidRPr="00577AAD" w:rsidTr="00605276">
        <w:trPr>
          <w:trHeight w:val="600"/>
          <w:jc w:val="center"/>
        </w:trPr>
        <w:tc>
          <w:tcPr>
            <w:tcW w:w="580" w:type="dxa"/>
            <w:tcBorders>
              <w:top w:val="nil"/>
              <w:left w:val="single" w:sz="4" w:space="0" w:color="auto"/>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Item</w:t>
            </w:r>
          </w:p>
        </w:tc>
        <w:tc>
          <w:tcPr>
            <w:tcW w:w="3141" w:type="dxa"/>
            <w:gridSpan w:val="2"/>
            <w:tcBorders>
              <w:top w:val="nil"/>
              <w:left w:val="single" w:sz="4" w:space="0" w:color="auto"/>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Discriminação</w:t>
            </w:r>
          </w:p>
        </w:tc>
        <w:tc>
          <w:tcPr>
            <w:tcW w:w="1984" w:type="dxa"/>
            <w:tcBorders>
              <w:top w:val="nil"/>
              <w:left w:val="nil"/>
              <w:bottom w:val="single" w:sz="4" w:space="0" w:color="auto"/>
              <w:right w:val="single" w:sz="4" w:space="0" w:color="auto"/>
            </w:tcBorders>
            <w:shd w:val="clear" w:color="auto" w:fill="auto"/>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Quantidade mensal Estimada</w:t>
            </w:r>
          </w:p>
        </w:tc>
        <w:tc>
          <w:tcPr>
            <w:tcW w:w="1315" w:type="dxa"/>
            <w:tcBorders>
              <w:top w:val="nil"/>
              <w:left w:val="nil"/>
              <w:bottom w:val="single" w:sz="4" w:space="0" w:color="auto"/>
              <w:right w:val="single" w:sz="4" w:space="0" w:color="auto"/>
            </w:tcBorders>
            <w:shd w:val="clear" w:color="auto" w:fill="auto"/>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Valor Unitário</w:t>
            </w:r>
          </w:p>
        </w:tc>
        <w:tc>
          <w:tcPr>
            <w:tcW w:w="1261" w:type="dxa"/>
            <w:tcBorders>
              <w:top w:val="nil"/>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Valor Mensal</w:t>
            </w:r>
          </w:p>
        </w:tc>
        <w:tc>
          <w:tcPr>
            <w:tcW w:w="1561" w:type="dxa"/>
            <w:tcBorders>
              <w:top w:val="nil"/>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Valor Anual</w:t>
            </w:r>
          </w:p>
        </w:tc>
      </w:tr>
      <w:tr w:rsidR="00577AAD" w:rsidRPr="00577AAD" w:rsidTr="00605276">
        <w:trPr>
          <w:trHeight w:val="912"/>
          <w:jc w:val="center"/>
        </w:trPr>
        <w:tc>
          <w:tcPr>
            <w:tcW w:w="580" w:type="dxa"/>
            <w:tcBorders>
              <w:top w:val="nil"/>
              <w:left w:val="single" w:sz="4" w:space="0" w:color="auto"/>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proofErr w:type="gramStart"/>
            <w:r w:rsidRPr="00577AAD">
              <w:rPr>
                <w:rFonts w:ascii="Times New Roman" w:hAnsi="Times New Roman" w:cs="Times New Roman"/>
                <w:color w:val="000000"/>
                <w:sz w:val="24"/>
                <w:szCs w:val="24"/>
              </w:rPr>
              <w:t>1</w:t>
            </w:r>
            <w:proofErr w:type="gramEnd"/>
          </w:p>
        </w:tc>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 xml:space="preserve">Serviço Telefônico Fixo Comutado (STFC) na Modalidade Local </w:t>
            </w:r>
            <w:proofErr w:type="gramStart"/>
            <w:r w:rsidRPr="00577AAD">
              <w:rPr>
                <w:rFonts w:ascii="Times New Roman" w:hAnsi="Times New Roman" w:cs="Times New Roman"/>
                <w:color w:val="000000"/>
                <w:sz w:val="24"/>
                <w:szCs w:val="24"/>
              </w:rPr>
              <w:t>Fixo -Fixo</w:t>
            </w:r>
            <w:proofErr w:type="gramEnd"/>
          </w:p>
        </w:tc>
        <w:tc>
          <w:tcPr>
            <w:tcW w:w="1984" w:type="dxa"/>
            <w:tcBorders>
              <w:top w:val="nil"/>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5.600 minutos</w:t>
            </w:r>
          </w:p>
        </w:tc>
        <w:tc>
          <w:tcPr>
            <w:tcW w:w="1315" w:type="dxa"/>
            <w:tcBorders>
              <w:top w:val="nil"/>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R$0,0868</w:t>
            </w:r>
          </w:p>
        </w:tc>
        <w:tc>
          <w:tcPr>
            <w:tcW w:w="1261" w:type="dxa"/>
            <w:tcBorders>
              <w:top w:val="nil"/>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R$486,00</w:t>
            </w:r>
          </w:p>
        </w:tc>
        <w:tc>
          <w:tcPr>
            <w:tcW w:w="1561" w:type="dxa"/>
            <w:tcBorders>
              <w:top w:val="nil"/>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w:t>
            </w:r>
            <w:proofErr w:type="gramStart"/>
            <w:r w:rsidRPr="00577AAD">
              <w:rPr>
                <w:rFonts w:ascii="Times New Roman" w:hAnsi="Times New Roman" w:cs="Times New Roman"/>
                <w:color w:val="000000"/>
                <w:sz w:val="24"/>
                <w:szCs w:val="24"/>
              </w:rPr>
              <w:t>6.832,96,</w:t>
            </w:r>
            <w:proofErr w:type="gramEnd"/>
            <w:r w:rsidRPr="00577AAD">
              <w:rPr>
                <w:rFonts w:ascii="Times New Roman" w:hAnsi="Times New Roman" w:cs="Times New Roman"/>
                <w:color w:val="000000"/>
                <w:sz w:val="24"/>
                <w:szCs w:val="24"/>
              </w:rPr>
              <w:t>00</w:t>
            </w:r>
          </w:p>
        </w:tc>
      </w:tr>
      <w:tr w:rsidR="00577AAD" w:rsidRPr="00577AAD" w:rsidTr="00605276">
        <w:trPr>
          <w:trHeight w:val="912"/>
          <w:jc w:val="center"/>
        </w:trPr>
        <w:tc>
          <w:tcPr>
            <w:tcW w:w="580" w:type="dxa"/>
            <w:tcBorders>
              <w:top w:val="nil"/>
              <w:left w:val="single" w:sz="4" w:space="0" w:color="auto"/>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proofErr w:type="gramStart"/>
            <w:r w:rsidRPr="00577AAD">
              <w:rPr>
                <w:rFonts w:ascii="Times New Roman" w:hAnsi="Times New Roman" w:cs="Times New Roman"/>
                <w:color w:val="000000"/>
                <w:sz w:val="24"/>
                <w:szCs w:val="24"/>
              </w:rPr>
              <w:t>2</w:t>
            </w:r>
            <w:proofErr w:type="gramEnd"/>
          </w:p>
        </w:tc>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577AAD" w:rsidRPr="00605276" w:rsidRDefault="00577AAD" w:rsidP="00577AAD">
            <w:pPr>
              <w:jc w:val="both"/>
              <w:rPr>
                <w:rFonts w:ascii="Times New Roman" w:hAnsi="Times New Roman" w:cs="Times New Roman"/>
                <w:sz w:val="24"/>
                <w:szCs w:val="24"/>
              </w:rPr>
            </w:pPr>
            <w:r w:rsidRPr="00605276">
              <w:rPr>
                <w:rFonts w:ascii="Times New Roman" w:hAnsi="Times New Roman" w:cs="Times New Roman"/>
                <w:sz w:val="24"/>
                <w:szCs w:val="24"/>
              </w:rPr>
              <w:t xml:space="preserve">Serviço Telefônico Fixo Comutado (STFC) na Modalidade Local </w:t>
            </w:r>
            <w:proofErr w:type="gramStart"/>
            <w:r w:rsidRPr="00605276">
              <w:rPr>
                <w:rFonts w:ascii="Times New Roman" w:hAnsi="Times New Roman" w:cs="Times New Roman"/>
                <w:sz w:val="24"/>
                <w:szCs w:val="24"/>
              </w:rPr>
              <w:t>Fixo -Móvel</w:t>
            </w:r>
            <w:proofErr w:type="gramEnd"/>
          </w:p>
        </w:tc>
        <w:tc>
          <w:tcPr>
            <w:tcW w:w="1984" w:type="dxa"/>
            <w:tcBorders>
              <w:top w:val="nil"/>
              <w:left w:val="nil"/>
              <w:bottom w:val="single" w:sz="4" w:space="0" w:color="auto"/>
              <w:right w:val="single" w:sz="4" w:space="0" w:color="auto"/>
            </w:tcBorders>
            <w:shd w:val="clear" w:color="auto" w:fill="auto"/>
            <w:noWrap/>
            <w:vAlign w:val="center"/>
            <w:hideMark/>
          </w:tcPr>
          <w:p w:rsidR="00577AAD" w:rsidRPr="00605276" w:rsidRDefault="00577AAD" w:rsidP="00577AAD">
            <w:pPr>
              <w:jc w:val="both"/>
              <w:rPr>
                <w:rFonts w:ascii="Times New Roman" w:hAnsi="Times New Roman" w:cs="Times New Roman"/>
                <w:sz w:val="24"/>
                <w:szCs w:val="24"/>
              </w:rPr>
            </w:pPr>
            <w:r w:rsidRPr="00605276">
              <w:rPr>
                <w:rFonts w:ascii="Times New Roman" w:hAnsi="Times New Roman" w:cs="Times New Roman"/>
                <w:sz w:val="24"/>
                <w:szCs w:val="24"/>
              </w:rPr>
              <w:t>200 minutos</w:t>
            </w:r>
          </w:p>
        </w:tc>
        <w:tc>
          <w:tcPr>
            <w:tcW w:w="1315" w:type="dxa"/>
            <w:tcBorders>
              <w:top w:val="nil"/>
              <w:left w:val="nil"/>
              <w:bottom w:val="single" w:sz="4" w:space="0" w:color="auto"/>
              <w:right w:val="single" w:sz="4" w:space="0" w:color="auto"/>
            </w:tcBorders>
            <w:shd w:val="clear" w:color="auto" w:fill="auto"/>
            <w:noWrap/>
            <w:vAlign w:val="center"/>
            <w:hideMark/>
          </w:tcPr>
          <w:p w:rsidR="00577AAD" w:rsidRPr="00605276" w:rsidRDefault="00577AAD" w:rsidP="00577AAD">
            <w:pPr>
              <w:jc w:val="both"/>
              <w:rPr>
                <w:rFonts w:ascii="Times New Roman" w:hAnsi="Times New Roman" w:cs="Times New Roman"/>
                <w:sz w:val="24"/>
                <w:szCs w:val="24"/>
              </w:rPr>
            </w:pPr>
            <w:r w:rsidRPr="00605276">
              <w:rPr>
                <w:rFonts w:ascii="Times New Roman" w:hAnsi="Times New Roman" w:cs="Times New Roman"/>
                <w:sz w:val="24"/>
                <w:szCs w:val="24"/>
              </w:rPr>
              <w:t>R$0,6782</w:t>
            </w:r>
          </w:p>
        </w:tc>
        <w:tc>
          <w:tcPr>
            <w:tcW w:w="1261" w:type="dxa"/>
            <w:tcBorders>
              <w:top w:val="nil"/>
              <w:left w:val="nil"/>
              <w:bottom w:val="single" w:sz="4" w:space="0" w:color="auto"/>
              <w:right w:val="single" w:sz="4" w:space="0" w:color="auto"/>
            </w:tcBorders>
            <w:vAlign w:val="center"/>
          </w:tcPr>
          <w:p w:rsidR="00577AAD" w:rsidRPr="00605276" w:rsidRDefault="00577AAD" w:rsidP="00577AAD">
            <w:pPr>
              <w:jc w:val="both"/>
              <w:rPr>
                <w:rFonts w:ascii="Times New Roman" w:hAnsi="Times New Roman" w:cs="Times New Roman"/>
                <w:sz w:val="24"/>
                <w:szCs w:val="24"/>
              </w:rPr>
            </w:pPr>
            <w:r w:rsidRPr="00605276">
              <w:rPr>
                <w:rFonts w:ascii="Times New Roman" w:hAnsi="Times New Roman" w:cs="Times New Roman"/>
                <w:sz w:val="24"/>
                <w:szCs w:val="24"/>
              </w:rPr>
              <w:t>R$135,</w:t>
            </w:r>
          </w:p>
        </w:tc>
        <w:tc>
          <w:tcPr>
            <w:tcW w:w="1561" w:type="dxa"/>
            <w:tcBorders>
              <w:top w:val="nil"/>
              <w:left w:val="nil"/>
              <w:bottom w:val="single" w:sz="4" w:space="0" w:color="auto"/>
              <w:right w:val="single" w:sz="4" w:space="0" w:color="auto"/>
            </w:tcBorders>
            <w:vAlign w:val="center"/>
          </w:tcPr>
          <w:p w:rsidR="00577AAD" w:rsidRPr="00605276" w:rsidRDefault="00577AAD" w:rsidP="00577AAD">
            <w:pPr>
              <w:jc w:val="both"/>
              <w:rPr>
                <w:rFonts w:ascii="Times New Roman" w:hAnsi="Times New Roman" w:cs="Times New Roman"/>
                <w:sz w:val="24"/>
                <w:szCs w:val="24"/>
              </w:rPr>
            </w:pPr>
            <w:r w:rsidRPr="00605276">
              <w:rPr>
                <w:rFonts w:ascii="Times New Roman" w:hAnsi="Times New Roman" w:cs="Times New Roman"/>
                <w:sz w:val="24"/>
                <w:szCs w:val="24"/>
              </w:rPr>
              <w:t>R$162,72</w:t>
            </w:r>
          </w:p>
        </w:tc>
      </w:tr>
      <w:tr w:rsidR="00577AAD" w:rsidRPr="00577AAD" w:rsidTr="00605276">
        <w:trPr>
          <w:trHeight w:val="912"/>
          <w:jc w:val="center"/>
        </w:trPr>
        <w:tc>
          <w:tcPr>
            <w:tcW w:w="580" w:type="dxa"/>
            <w:tcBorders>
              <w:top w:val="nil"/>
              <w:left w:val="single" w:sz="4" w:space="0" w:color="auto"/>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proofErr w:type="gramStart"/>
            <w:r w:rsidRPr="00577AAD">
              <w:rPr>
                <w:rFonts w:ascii="Times New Roman" w:hAnsi="Times New Roman" w:cs="Times New Roman"/>
                <w:color w:val="000000"/>
                <w:sz w:val="24"/>
                <w:szCs w:val="24"/>
              </w:rPr>
              <w:t>3</w:t>
            </w:r>
            <w:proofErr w:type="gramEnd"/>
          </w:p>
        </w:tc>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Serviço Telefônico Fixo Comutado (STFC) na Modalidade Longa Distância Nacional Fixo-Fixo</w:t>
            </w:r>
          </w:p>
        </w:tc>
        <w:tc>
          <w:tcPr>
            <w:tcW w:w="1984" w:type="dxa"/>
            <w:tcBorders>
              <w:top w:val="nil"/>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500 minutos</w:t>
            </w:r>
          </w:p>
        </w:tc>
        <w:tc>
          <w:tcPr>
            <w:tcW w:w="1315" w:type="dxa"/>
            <w:tcBorders>
              <w:top w:val="nil"/>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R$0,4046</w:t>
            </w:r>
          </w:p>
        </w:tc>
        <w:tc>
          <w:tcPr>
            <w:tcW w:w="1261" w:type="dxa"/>
            <w:tcBorders>
              <w:top w:val="nil"/>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R$202,30</w:t>
            </w:r>
          </w:p>
        </w:tc>
        <w:tc>
          <w:tcPr>
            <w:tcW w:w="1561" w:type="dxa"/>
            <w:tcBorders>
              <w:top w:val="nil"/>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R$2.427,60</w:t>
            </w:r>
          </w:p>
        </w:tc>
      </w:tr>
      <w:tr w:rsidR="00577AAD" w:rsidRPr="00577AAD" w:rsidTr="00605276">
        <w:trPr>
          <w:trHeight w:val="1212"/>
          <w:jc w:val="center"/>
        </w:trPr>
        <w:tc>
          <w:tcPr>
            <w:tcW w:w="580" w:type="dxa"/>
            <w:tcBorders>
              <w:top w:val="nil"/>
              <w:left w:val="single" w:sz="4" w:space="0" w:color="auto"/>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proofErr w:type="gramStart"/>
            <w:r w:rsidRPr="00577AAD">
              <w:rPr>
                <w:rFonts w:ascii="Times New Roman" w:hAnsi="Times New Roman" w:cs="Times New Roman"/>
                <w:color w:val="000000"/>
                <w:sz w:val="24"/>
                <w:szCs w:val="24"/>
              </w:rPr>
              <w:t>4</w:t>
            </w:r>
            <w:proofErr w:type="gramEnd"/>
          </w:p>
        </w:tc>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 xml:space="preserve">Serviço Telefônico Fixo Comutado (STFC) na Modalidade Longa Distância Nacional </w:t>
            </w:r>
            <w:proofErr w:type="spellStart"/>
            <w:r w:rsidRPr="00577AAD">
              <w:rPr>
                <w:rFonts w:ascii="Times New Roman" w:hAnsi="Times New Roman" w:cs="Times New Roman"/>
                <w:color w:val="000000"/>
                <w:sz w:val="24"/>
                <w:szCs w:val="24"/>
              </w:rPr>
              <w:t>Fixo-móvel</w:t>
            </w:r>
            <w:proofErr w:type="spellEnd"/>
            <w:r w:rsidRPr="00577AAD">
              <w:rPr>
                <w:rFonts w:ascii="Times New Roman" w:hAnsi="Times New Roman" w:cs="Times New Roman"/>
                <w:color w:val="000000"/>
                <w:sz w:val="24"/>
                <w:szCs w:val="24"/>
              </w:rPr>
              <w:t xml:space="preserve"> comunicação VC2</w:t>
            </w:r>
          </w:p>
        </w:tc>
        <w:tc>
          <w:tcPr>
            <w:tcW w:w="1984" w:type="dxa"/>
            <w:tcBorders>
              <w:top w:val="nil"/>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210 minutos</w:t>
            </w:r>
          </w:p>
        </w:tc>
        <w:tc>
          <w:tcPr>
            <w:tcW w:w="1315" w:type="dxa"/>
            <w:tcBorders>
              <w:top w:val="nil"/>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R$1,66</w:t>
            </w:r>
          </w:p>
        </w:tc>
        <w:tc>
          <w:tcPr>
            <w:tcW w:w="1261" w:type="dxa"/>
            <w:tcBorders>
              <w:top w:val="nil"/>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R$348,60</w:t>
            </w:r>
          </w:p>
        </w:tc>
        <w:tc>
          <w:tcPr>
            <w:tcW w:w="1561" w:type="dxa"/>
            <w:tcBorders>
              <w:top w:val="nil"/>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R$4.183,20</w:t>
            </w:r>
          </w:p>
        </w:tc>
      </w:tr>
      <w:tr w:rsidR="00577AAD" w:rsidRPr="00577AAD" w:rsidTr="00605276">
        <w:trPr>
          <w:trHeight w:val="1212"/>
          <w:jc w:val="center"/>
        </w:trPr>
        <w:tc>
          <w:tcPr>
            <w:tcW w:w="580" w:type="dxa"/>
            <w:tcBorders>
              <w:top w:val="nil"/>
              <w:left w:val="single" w:sz="4" w:space="0" w:color="auto"/>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proofErr w:type="gramStart"/>
            <w:r w:rsidRPr="00577AAD">
              <w:rPr>
                <w:rFonts w:ascii="Times New Roman" w:hAnsi="Times New Roman" w:cs="Times New Roman"/>
                <w:color w:val="000000"/>
                <w:sz w:val="24"/>
                <w:szCs w:val="24"/>
              </w:rPr>
              <w:t>5</w:t>
            </w:r>
            <w:proofErr w:type="gramEnd"/>
          </w:p>
        </w:tc>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 xml:space="preserve">Serviço Telefônico Fixo Comutado (STFC) na Modalidade Longa Distância Nacional </w:t>
            </w:r>
            <w:proofErr w:type="spellStart"/>
            <w:r w:rsidRPr="00577AAD">
              <w:rPr>
                <w:rFonts w:ascii="Times New Roman" w:hAnsi="Times New Roman" w:cs="Times New Roman"/>
                <w:color w:val="000000"/>
                <w:sz w:val="24"/>
                <w:szCs w:val="24"/>
              </w:rPr>
              <w:t>Fixo-móvel</w:t>
            </w:r>
            <w:proofErr w:type="spellEnd"/>
            <w:r w:rsidRPr="00577AAD">
              <w:rPr>
                <w:rFonts w:ascii="Times New Roman" w:hAnsi="Times New Roman" w:cs="Times New Roman"/>
                <w:color w:val="000000"/>
                <w:sz w:val="24"/>
                <w:szCs w:val="24"/>
              </w:rPr>
              <w:t xml:space="preserve"> comunicação VC3</w:t>
            </w:r>
          </w:p>
        </w:tc>
        <w:tc>
          <w:tcPr>
            <w:tcW w:w="1984" w:type="dxa"/>
            <w:tcBorders>
              <w:top w:val="nil"/>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150 minutos</w:t>
            </w:r>
          </w:p>
        </w:tc>
        <w:tc>
          <w:tcPr>
            <w:tcW w:w="1315" w:type="dxa"/>
            <w:tcBorders>
              <w:top w:val="nil"/>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R$1,66</w:t>
            </w:r>
          </w:p>
        </w:tc>
        <w:tc>
          <w:tcPr>
            <w:tcW w:w="1261" w:type="dxa"/>
            <w:tcBorders>
              <w:top w:val="nil"/>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R$249,00</w:t>
            </w:r>
          </w:p>
        </w:tc>
        <w:tc>
          <w:tcPr>
            <w:tcW w:w="1561" w:type="dxa"/>
            <w:tcBorders>
              <w:top w:val="nil"/>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R$2.988,00</w:t>
            </w:r>
          </w:p>
        </w:tc>
      </w:tr>
      <w:tr w:rsidR="00577AAD" w:rsidRPr="00577AAD" w:rsidTr="00605276">
        <w:trPr>
          <w:trHeight w:val="1212"/>
          <w:jc w:val="center"/>
        </w:trPr>
        <w:tc>
          <w:tcPr>
            <w:tcW w:w="580" w:type="dxa"/>
            <w:tcBorders>
              <w:top w:val="nil"/>
              <w:left w:val="single" w:sz="4" w:space="0" w:color="auto"/>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proofErr w:type="gramStart"/>
            <w:r w:rsidRPr="00577AAD">
              <w:rPr>
                <w:rFonts w:ascii="Times New Roman" w:hAnsi="Times New Roman" w:cs="Times New Roman"/>
                <w:color w:val="000000"/>
                <w:sz w:val="24"/>
                <w:szCs w:val="24"/>
              </w:rPr>
              <w:t>6</w:t>
            </w:r>
            <w:proofErr w:type="gramEnd"/>
          </w:p>
        </w:tc>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 xml:space="preserve">Serviço Telefônico Fixo Comutado (STFC) na Modalidade Longa Distância Internacional </w:t>
            </w:r>
            <w:proofErr w:type="spellStart"/>
            <w:r w:rsidRPr="00577AAD">
              <w:rPr>
                <w:rFonts w:ascii="Times New Roman" w:hAnsi="Times New Roman" w:cs="Times New Roman"/>
                <w:color w:val="000000"/>
                <w:sz w:val="24"/>
                <w:szCs w:val="24"/>
              </w:rPr>
              <w:t>Fixo-Móvel</w:t>
            </w:r>
            <w:proofErr w:type="spellEnd"/>
            <w:r w:rsidRPr="00577AAD">
              <w:rPr>
                <w:rFonts w:ascii="Times New Roman" w:hAnsi="Times New Roman" w:cs="Times New Roman"/>
                <w:color w:val="000000"/>
                <w:sz w:val="24"/>
                <w:szCs w:val="24"/>
              </w:rPr>
              <w:t xml:space="preserve"> na modalidade LDI</w:t>
            </w:r>
          </w:p>
        </w:tc>
        <w:tc>
          <w:tcPr>
            <w:tcW w:w="1984" w:type="dxa"/>
            <w:tcBorders>
              <w:top w:val="nil"/>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10 minutos</w:t>
            </w:r>
          </w:p>
        </w:tc>
        <w:tc>
          <w:tcPr>
            <w:tcW w:w="1315" w:type="dxa"/>
            <w:tcBorders>
              <w:top w:val="nil"/>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R$12,84</w:t>
            </w:r>
          </w:p>
        </w:tc>
        <w:tc>
          <w:tcPr>
            <w:tcW w:w="1261" w:type="dxa"/>
            <w:tcBorders>
              <w:top w:val="nil"/>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R$128,40</w:t>
            </w:r>
          </w:p>
        </w:tc>
        <w:tc>
          <w:tcPr>
            <w:tcW w:w="1561" w:type="dxa"/>
            <w:tcBorders>
              <w:top w:val="nil"/>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R$1.540,80</w:t>
            </w:r>
          </w:p>
        </w:tc>
      </w:tr>
      <w:tr w:rsidR="00577AAD" w:rsidRPr="00577AAD" w:rsidTr="00605276">
        <w:trPr>
          <w:trHeight w:val="425"/>
          <w:jc w:val="center"/>
        </w:trPr>
        <w:tc>
          <w:tcPr>
            <w:tcW w:w="580" w:type="dxa"/>
            <w:tcBorders>
              <w:top w:val="nil"/>
              <w:left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proofErr w:type="gramStart"/>
            <w:r w:rsidRPr="00577AAD">
              <w:rPr>
                <w:rFonts w:ascii="Times New Roman" w:hAnsi="Times New Roman" w:cs="Times New Roman"/>
                <w:color w:val="000000"/>
                <w:sz w:val="24"/>
                <w:szCs w:val="24"/>
              </w:rPr>
              <w:lastRenderedPageBreak/>
              <w:t>7</w:t>
            </w:r>
            <w:proofErr w:type="gramEnd"/>
          </w:p>
        </w:tc>
        <w:tc>
          <w:tcPr>
            <w:tcW w:w="1980" w:type="dxa"/>
            <w:vMerge w:val="restart"/>
            <w:tcBorders>
              <w:top w:val="nil"/>
              <w:left w:val="single" w:sz="4" w:space="0" w:color="auto"/>
              <w:right w:val="single" w:sz="4" w:space="0" w:color="auto"/>
            </w:tcBorders>
            <w:shd w:val="clear" w:color="auto" w:fill="auto"/>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Serviço Telefônico de Discagem Direta Gratuita (DDG) na Modalidade O800; chamadas Fixo-Fixo</w:t>
            </w:r>
          </w:p>
        </w:tc>
        <w:tc>
          <w:tcPr>
            <w:tcW w:w="1161" w:type="dxa"/>
            <w:tcBorders>
              <w:top w:val="nil"/>
              <w:left w:val="single" w:sz="4" w:space="0" w:color="auto"/>
              <w:bottom w:val="single" w:sz="4" w:space="0" w:color="auto"/>
              <w:right w:val="single" w:sz="4" w:space="0" w:color="auto"/>
            </w:tcBorders>
            <w:shd w:val="clear" w:color="auto" w:fill="auto"/>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Local</w:t>
            </w:r>
          </w:p>
        </w:tc>
        <w:tc>
          <w:tcPr>
            <w:tcW w:w="1984" w:type="dxa"/>
            <w:tcBorders>
              <w:top w:val="nil"/>
              <w:left w:val="nil"/>
              <w:bottom w:val="single" w:sz="4" w:space="0" w:color="auto"/>
              <w:right w:val="single" w:sz="4" w:space="0" w:color="auto"/>
            </w:tcBorders>
            <w:shd w:val="clear" w:color="auto" w:fill="auto"/>
            <w:noWrap/>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10 minutos</w:t>
            </w:r>
          </w:p>
        </w:tc>
        <w:tc>
          <w:tcPr>
            <w:tcW w:w="1315" w:type="dxa"/>
            <w:tcBorders>
              <w:top w:val="single" w:sz="4" w:space="0" w:color="auto"/>
              <w:left w:val="nil"/>
              <w:bottom w:val="single" w:sz="4" w:space="0" w:color="auto"/>
              <w:right w:val="single" w:sz="4" w:space="0" w:color="auto"/>
            </w:tcBorders>
            <w:shd w:val="clear" w:color="auto" w:fill="auto"/>
            <w:noWrap/>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R$12,84</w:t>
            </w:r>
          </w:p>
        </w:tc>
        <w:tc>
          <w:tcPr>
            <w:tcW w:w="1261" w:type="dxa"/>
            <w:tcBorders>
              <w:top w:val="single" w:sz="4" w:space="0" w:color="auto"/>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R$128,00</w:t>
            </w:r>
          </w:p>
        </w:tc>
        <w:tc>
          <w:tcPr>
            <w:tcW w:w="1561" w:type="dxa"/>
            <w:tcBorders>
              <w:top w:val="single" w:sz="4" w:space="0" w:color="auto"/>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R$1.540,00</w:t>
            </w:r>
          </w:p>
        </w:tc>
      </w:tr>
      <w:tr w:rsidR="00577AAD" w:rsidRPr="00577AAD" w:rsidTr="00605276">
        <w:trPr>
          <w:trHeight w:val="424"/>
          <w:jc w:val="center"/>
        </w:trPr>
        <w:tc>
          <w:tcPr>
            <w:tcW w:w="580" w:type="dxa"/>
            <w:tcBorders>
              <w:left w:val="single" w:sz="4" w:space="0" w:color="auto"/>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p>
        </w:tc>
        <w:tc>
          <w:tcPr>
            <w:tcW w:w="1980" w:type="dxa"/>
            <w:vMerge/>
            <w:tcBorders>
              <w:left w:val="single" w:sz="4" w:space="0" w:color="auto"/>
              <w:bottom w:val="single" w:sz="4" w:space="0" w:color="auto"/>
              <w:right w:val="single" w:sz="4" w:space="0" w:color="auto"/>
            </w:tcBorders>
            <w:shd w:val="clear" w:color="auto" w:fill="auto"/>
            <w:vAlign w:val="center"/>
          </w:tcPr>
          <w:p w:rsidR="00577AAD" w:rsidRPr="00577AAD" w:rsidRDefault="00577AAD" w:rsidP="00577AAD">
            <w:pPr>
              <w:jc w:val="both"/>
              <w:rPr>
                <w:rFonts w:ascii="Times New Roman" w:hAnsi="Times New Roman" w:cs="Times New Roman"/>
                <w:color w:val="000000"/>
                <w:sz w:val="24"/>
                <w:szCs w:val="24"/>
              </w:rPr>
            </w:pPr>
          </w:p>
        </w:tc>
        <w:tc>
          <w:tcPr>
            <w:tcW w:w="1161" w:type="dxa"/>
            <w:tcBorders>
              <w:left w:val="single" w:sz="4" w:space="0" w:color="auto"/>
              <w:bottom w:val="single" w:sz="4" w:space="0" w:color="auto"/>
              <w:right w:val="single" w:sz="4" w:space="0" w:color="auto"/>
            </w:tcBorders>
            <w:shd w:val="clear" w:color="auto" w:fill="auto"/>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Longa distância Nacional</w:t>
            </w:r>
          </w:p>
        </w:tc>
        <w:tc>
          <w:tcPr>
            <w:tcW w:w="1984" w:type="dxa"/>
            <w:tcBorders>
              <w:top w:val="nil"/>
              <w:left w:val="nil"/>
              <w:bottom w:val="single" w:sz="4" w:space="0" w:color="auto"/>
              <w:right w:val="single" w:sz="4" w:space="0" w:color="auto"/>
            </w:tcBorders>
            <w:shd w:val="clear" w:color="auto" w:fill="auto"/>
            <w:noWrap/>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3 minutos</w:t>
            </w:r>
          </w:p>
        </w:tc>
        <w:tc>
          <w:tcPr>
            <w:tcW w:w="1315" w:type="dxa"/>
            <w:tcBorders>
              <w:top w:val="single" w:sz="4" w:space="0" w:color="auto"/>
              <w:left w:val="nil"/>
              <w:bottom w:val="single" w:sz="4" w:space="0" w:color="auto"/>
              <w:right w:val="single" w:sz="4" w:space="0" w:color="auto"/>
            </w:tcBorders>
            <w:shd w:val="clear" w:color="auto" w:fill="auto"/>
            <w:noWrap/>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R$0,35</w:t>
            </w:r>
          </w:p>
        </w:tc>
        <w:tc>
          <w:tcPr>
            <w:tcW w:w="1261" w:type="dxa"/>
            <w:tcBorders>
              <w:top w:val="single" w:sz="4" w:space="0" w:color="auto"/>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R$1,05</w:t>
            </w:r>
          </w:p>
        </w:tc>
        <w:tc>
          <w:tcPr>
            <w:tcW w:w="1561" w:type="dxa"/>
            <w:tcBorders>
              <w:top w:val="single" w:sz="4" w:space="0" w:color="auto"/>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R$12,60</w:t>
            </w:r>
          </w:p>
        </w:tc>
      </w:tr>
      <w:tr w:rsidR="00577AAD" w:rsidRPr="00577AAD" w:rsidTr="00605276">
        <w:trPr>
          <w:trHeight w:val="743"/>
          <w:jc w:val="center"/>
        </w:trPr>
        <w:tc>
          <w:tcPr>
            <w:tcW w:w="580" w:type="dxa"/>
            <w:tcBorders>
              <w:top w:val="nil"/>
              <w:left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p>
        </w:tc>
        <w:tc>
          <w:tcPr>
            <w:tcW w:w="1980" w:type="dxa"/>
            <w:vMerge w:val="restart"/>
            <w:tcBorders>
              <w:top w:val="nil"/>
              <w:left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 xml:space="preserve">Serviço Telefônico de Discagem Direta Gratuita (DDG) na Modalidade O800; chamadas </w:t>
            </w:r>
            <w:proofErr w:type="spellStart"/>
            <w:r w:rsidRPr="00577AAD">
              <w:rPr>
                <w:rFonts w:ascii="Times New Roman" w:hAnsi="Times New Roman" w:cs="Times New Roman"/>
                <w:color w:val="000000"/>
                <w:sz w:val="24"/>
                <w:szCs w:val="24"/>
              </w:rPr>
              <w:t>Fixo-Móvel</w:t>
            </w:r>
            <w:proofErr w:type="spellEnd"/>
          </w:p>
        </w:tc>
        <w:tc>
          <w:tcPr>
            <w:tcW w:w="1161" w:type="dxa"/>
            <w:tcBorders>
              <w:top w:val="nil"/>
              <w:left w:val="single" w:sz="4" w:space="0" w:color="auto"/>
              <w:bottom w:val="single" w:sz="4" w:space="0" w:color="auto"/>
              <w:right w:val="single" w:sz="4" w:space="0" w:color="auto"/>
            </w:tcBorders>
            <w:shd w:val="clear" w:color="auto" w:fill="auto"/>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Local</w:t>
            </w:r>
          </w:p>
        </w:tc>
        <w:tc>
          <w:tcPr>
            <w:tcW w:w="3299" w:type="dxa"/>
            <w:gridSpan w:val="2"/>
            <w:vMerge w:val="restart"/>
            <w:tcBorders>
              <w:top w:val="single" w:sz="4" w:space="0" w:color="auto"/>
              <w:left w:val="nil"/>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 xml:space="preserve">15 CHAMADAS </w:t>
            </w:r>
          </w:p>
          <w:p w:rsidR="00577AAD" w:rsidRPr="00577AAD" w:rsidRDefault="00577AAD" w:rsidP="00577AAD">
            <w:pPr>
              <w:jc w:val="both"/>
              <w:rPr>
                <w:rFonts w:ascii="Times New Roman" w:hAnsi="Times New Roman" w:cs="Times New Roman"/>
                <w:color w:val="000000"/>
                <w:sz w:val="24"/>
                <w:szCs w:val="24"/>
              </w:rPr>
            </w:pPr>
            <w:proofErr w:type="gramStart"/>
            <w:r w:rsidRPr="00577AAD">
              <w:rPr>
                <w:rFonts w:ascii="Times New Roman" w:hAnsi="Times New Roman" w:cs="Times New Roman"/>
                <w:color w:val="000000"/>
                <w:sz w:val="24"/>
                <w:szCs w:val="24"/>
              </w:rPr>
              <w:t>150 MINUTO</w:t>
            </w:r>
            <w:proofErr w:type="gramEnd"/>
          </w:p>
        </w:tc>
        <w:tc>
          <w:tcPr>
            <w:tcW w:w="1261" w:type="dxa"/>
            <w:vMerge w:val="restart"/>
            <w:tcBorders>
              <w:top w:val="single" w:sz="4" w:space="0" w:color="auto"/>
              <w:left w:val="nil"/>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R$165,00</w:t>
            </w:r>
          </w:p>
        </w:tc>
        <w:tc>
          <w:tcPr>
            <w:tcW w:w="1561" w:type="dxa"/>
            <w:vMerge w:val="restart"/>
            <w:tcBorders>
              <w:top w:val="single" w:sz="4" w:space="0" w:color="auto"/>
              <w:left w:val="nil"/>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R$1.980,00</w:t>
            </w:r>
          </w:p>
        </w:tc>
      </w:tr>
      <w:tr w:rsidR="00577AAD" w:rsidRPr="00577AAD" w:rsidTr="00605276">
        <w:trPr>
          <w:trHeight w:val="453"/>
          <w:jc w:val="center"/>
        </w:trPr>
        <w:tc>
          <w:tcPr>
            <w:tcW w:w="580" w:type="dxa"/>
            <w:tcBorders>
              <w:left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p>
        </w:tc>
        <w:tc>
          <w:tcPr>
            <w:tcW w:w="1980" w:type="dxa"/>
            <w:vMerge/>
            <w:tcBorders>
              <w:left w:val="single" w:sz="4" w:space="0" w:color="auto"/>
              <w:right w:val="single" w:sz="4" w:space="0" w:color="auto"/>
            </w:tcBorders>
            <w:shd w:val="clear" w:color="auto" w:fill="auto"/>
            <w:noWrap/>
            <w:vAlign w:val="center"/>
          </w:tcPr>
          <w:p w:rsidR="00577AAD" w:rsidRPr="00577AAD" w:rsidRDefault="00577AAD" w:rsidP="00577AAD">
            <w:pPr>
              <w:jc w:val="both"/>
              <w:rPr>
                <w:rFonts w:ascii="Times New Roman" w:hAnsi="Times New Roman" w:cs="Times New Roman"/>
                <w:color w:val="000000"/>
                <w:sz w:val="24"/>
                <w:szCs w:val="24"/>
              </w:rPr>
            </w:pPr>
          </w:p>
        </w:tc>
        <w:tc>
          <w:tcPr>
            <w:tcW w:w="1161" w:type="dxa"/>
            <w:tcBorders>
              <w:top w:val="nil"/>
              <w:left w:val="single" w:sz="4" w:space="0" w:color="auto"/>
              <w:bottom w:val="single" w:sz="4" w:space="0" w:color="auto"/>
              <w:right w:val="single" w:sz="4" w:space="0" w:color="auto"/>
            </w:tcBorders>
            <w:shd w:val="clear" w:color="auto" w:fill="auto"/>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VC2</w:t>
            </w:r>
          </w:p>
        </w:tc>
        <w:tc>
          <w:tcPr>
            <w:tcW w:w="3299" w:type="dxa"/>
            <w:gridSpan w:val="2"/>
            <w:vMerge/>
            <w:tcBorders>
              <w:left w:val="nil"/>
              <w:right w:val="single" w:sz="4" w:space="0" w:color="auto"/>
            </w:tcBorders>
            <w:shd w:val="clear" w:color="auto" w:fill="auto"/>
            <w:noWrap/>
            <w:vAlign w:val="center"/>
          </w:tcPr>
          <w:p w:rsidR="00577AAD" w:rsidRPr="00577AAD" w:rsidRDefault="00577AAD" w:rsidP="00577AAD">
            <w:pPr>
              <w:jc w:val="both"/>
              <w:rPr>
                <w:rFonts w:ascii="Times New Roman" w:hAnsi="Times New Roman" w:cs="Times New Roman"/>
                <w:color w:val="000000"/>
                <w:sz w:val="24"/>
                <w:szCs w:val="24"/>
              </w:rPr>
            </w:pPr>
          </w:p>
        </w:tc>
        <w:tc>
          <w:tcPr>
            <w:tcW w:w="1261" w:type="dxa"/>
            <w:vMerge/>
            <w:tcBorders>
              <w:left w:val="nil"/>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p>
        </w:tc>
        <w:tc>
          <w:tcPr>
            <w:tcW w:w="1561" w:type="dxa"/>
            <w:vMerge/>
            <w:tcBorders>
              <w:left w:val="nil"/>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p>
        </w:tc>
      </w:tr>
      <w:tr w:rsidR="00577AAD" w:rsidRPr="00577AAD" w:rsidTr="00605276">
        <w:trPr>
          <w:trHeight w:val="452"/>
          <w:jc w:val="center"/>
        </w:trPr>
        <w:tc>
          <w:tcPr>
            <w:tcW w:w="580" w:type="dxa"/>
            <w:tcBorders>
              <w:left w:val="single" w:sz="4" w:space="0" w:color="auto"/>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p>
        </w:tc>
        <w:tc>
          <w:tcPr>
            <w:tcW w:w="1980" w:type="dxa"/>
            <w:vMerge/>
            <w:tcBorders>
              <w:left w:val="single" w:sz="4" w:space="0" w:color="auto"/>
              <w:bottom w:val="single" w:sz="4" w:space="0" w:color="auto"/>
              <w:right w:val="single" w:sz="4" w:space="0" w:color="auto"/>
            </w:tcBorders>
            <w:shd w:val="clear" w:color="auto" w:fill="auto"/>
            <w:noWrap/>
            <w:vAlign w:val="center"/>
          </w:tcPr>
          <w:p w:rsidR="00577AAD" w:rsidRPr="00577AAD" w:rsidRDefault="00577AAD" w:rsidP="00577AAD">
            <w:pPr>
              <w:jc w:val="both"/>
              <w:rPr>
                <w:rFonts w:ascii="Times New Roman" w:hAnsi="Times New Roman" w:cs="Times New Roman"/>
                <w:color w:val="000000"/>
                <w:sz w:val="24"/>
                <w:szCs w:val="24"/>
              </w:rPr>
            </w:pPr>
          </w:p>
        </w:tc>
        <w:tc>
          <w:tcPr>
            <w:tcW w:w="1161" w:type="dxa"/>
            <w:tcBorders>
              <w:top w:val="nil"/>
              <w:left w:val="single" w:sz="4" w:space="0" w:color="auto"/>
              <w:bottom w:val="single" w:sz="4" w:space="0" w:color="auto"/>
              <w:right w:val="single" w:sz="4" w:space="0" w:color="auto"/>
            </w:tcBorders>
            <w:shd w:val="clear" w:color="auto" w:fill="auto"/>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VC3</w:t>
            </w:r>
          </w:p>
        </w:tc>
        <w:tc>
          <w:tcPr>
            <w:tcW w:w="3299" w:type="dxa"/>
            <w:gridSpan w:val="2"/>
            <w:vMerge/>
            <w:tcBorders>
              <w:left w:val="nil"/>
              <w:bottom w:val="single" w:sz="4" w:space="0" w:color="auto"/>
              <w:right w:val="single" w:sz="4" w:space="0" w:color="auto"/>
            </w:tcBorders>
            <w:shd w:val="clear" w:color="auto" w:fill="auto"/>
            <w:noWrap/>
            <w:vAlign w:val="center"/>
          </w:tcPr>
          <w:p w:rsidR="00577AAD" w:rsidRPr="00577AAD" w:rsidRDefault="00577AAD" w:rsidP="00577AAD">
            <w:pPr>
              <w:jc w:val="both"/>
              <w:rPr>
                <w:rFonts w:ascii="Times New Roman" w:hAnsi="Times New Roman" w:cs="Times New Roman"/>
                <w:color w:val="000000"/>
                <w:sz w:val="24"/>
                <w:szCs w:val="24"/>
              </w:rPr>
            </w:pPr>
          </w:p>
        </w:tc>
        <w:tc>
          <w:tcPr>
            <w:tcW w:w="1261" w:type="dxa"/>
            <w:vMerge/>
            <w:tcBorders>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p>
        </w:tc>
        <w:tc>
          <w:tcPr>
            <w:tcW w:w="1561" w:type="dxa"/>
            <w:vMerge/>
            <w:tcBorders>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p>
        </w:tc>
      </w:tr>
      <w:tr w:rsidR="00577AAD" w:rsidRPr="00577AAD" w:rsidTr="00605276">
        <w:trPr>
          <w:trHeight w:val="312"/>
          <w:jc w:val="center"/>
        </w:trPr>
        <w:tc>
          <w:tcPr>
            <w:tcW w:w="580" w:type="dxa"/>
            <w:tcBorders>
              <w:top w:val="single" w:sz="4" w:space="0" w:color="auto"/>
              <w:left w:val="single" w:sz="4" w:space="0" w:color="auto"/>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proofErr w:type="gramStart"/>
            <w:r w:rsidRPr="00577AAD">
              <w:rPr>
                <w:rFonts w:ascii="Times New Roman" w:hAnsi="Times New Roman" w:cs="Times New Roman"/>
                <w:color w:val="000000"/>
                <w:sz w:val="24"/>
                <w:szCs w:val="24"/>
              </w:rPr>
              <w:t>8</w:t>
            </w:r>
            <w:proofErr w:type="gramEnd"/>
          </w:p>
        </w:tc>
        <w:tc>
          <w:tcPr>
            <w:tcW w:w="31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proofErr w:type="gramStart"/>
            <w:r w:rsidRPr="00577AAD">
              <w:rPr>
                <w:rFonts w:ascii="Times New Roman" w:hAnsi="Times New Roman" w:cs="Times New Roman"/>
                <w:color w:val="000000"/>
                <w:sz w:val="24"/>
                <w:szCs w:val="24"/>
              </w:rPr>
              <w:t>Assinatura básico</w:t>
            </w:r>
            <w:proofErr w:type="gramEnd"/>
            <w:r w:rsidRPr="00577AAD">
              <w:rPr>
                <w:rFonts w:ascii="Times New Roman" w:hAnsi="Times New Roman" w:cs="Times New Roman"/>
                <w:color w:val="000000"/>
                <w:sz w:val="24"/>
                <w:szCs w:val="24"/>
              </w:rPr>
              <w:t xml:space="preserve"> telefonia fixa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10 unidades</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sz w:val="24"/>
                <w:szCs w:val="24"/>
              </w:rPr>
            </w:pPr>
            <w:r w:rsidRPr="00577AAD">
              <w:rPr>
                <w:rFonts w:ascii="Times New Roman" w:hAnsi="Times New Roman" w:cs="Times New Roman"/>
                <w:color w:val="000000"/>
                <w:sz w:val="24"/>
                <w:szCs w:val="24"/>
              </w:rPr>
              <w:t>R$75,00</w:t>
            </w:r>
          </w:p>
        </w:tc>
        <w:tc>
          <w:tcPr>
            <w:tcW w:w="1261" w:type="dxa"/>
            <w:tcBorders>
              <w:top w:val="single" w:sz="4" w:space="0" w:color="auto"/>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R$750,00</w:t>
            </w:r>
          </w:p>
        </w:tc>
        <w:tc>
          <w:tcPr>
            <w:tcW w:w="1561" w:type="dxa"/>
            <w:tcBorders>
              <w:top w:val="single" w:sz="4" w:space="0" w:color="auto"/>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R$9.000,00</w:t>
            </w:r>
          </w:p>
        </w:tc>
      </w:tr>
      <w:tr w:rsidR="00577AAD" w:rsidRPr="00577AAD" w:rsidTr="00605276">
        <w:trPr>
          <w:trHeight w:val="312"/>
          <w:jc w:val="center"/>
        </w:trPr>
        <w:tc>
          <w:tcPr>
            <w:tcW w:w="580" w:type="dxa"/>
            <w:tcBorders>
              <w:top w:val="single" w:sz="4" w:space="0" w:color="auto"/>
              <w:left w:val="single" w:sz="4" w:space="0" w:color="auto"/>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proofErr w:type="gramStart"/>
            <w:r w:rsidRPr="00577AAD">
              <w:rPr>
                <w:rFonts w:ascii="Times New Roman" w:hAnsi="Times New Roman" w:cs="Times New Roman"/>
                <w:color w:val="000000"/>
                <w:sz w:val="24"/>
                <w:szCs w:val="24"/>
              </w:rPr>
              <w:t>9</w:t>
            </w:r>
            <w:proofErr w:type="gramEnd"/>
          </w:p>
        </w:tc>
        <w:tc>
          <w:tcPr>
            <w:tcW w:w="31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Assinatura do acesso digital E1</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proofErr w:type="gramStart"/>
            <w:r w:rsidRPr="00577AAD">
              <w:rPr>
                <w:rFonts w:ascii="Times New Roman" w:hAnsi="Times New Roman" w:cs="Times New Roman"/>
                <w:color w:val="000000"/>
                <w:sz w:val="24"/>
                <w:szCs w:val="24"/>
              </w:rPr>
              <w:t>1</w:t>
            </w:r>
            <w:proofErr w:type="gramEnd"/>
            <w:r w:rsidRPr="00577AAD">
              <w:rPr>
                <w:rFonts w:ascii="Times New Roman" w:hAnsi="Times New Roman" w:cs="Times New Roman"/>
                <w:color w:val="000000"/>
                <w:sz w:val="24"/>
                <w:szCs w:val="24"/>
              </w:rPr>
              <w:t xml:space="preserve"> unidade</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sz w:val="24"/>
                <w:szCs w:val="24"/>
              </w:rPr>
            </w:pPr>
            <w:r w:rsidRPr="00577AAD">
              <w:rPr>
                <w:rFonts w:ascii="Times New Roman" w:hAnsi="Times New Roman" w:cs="Times New Roman"/>
                <w:color w:val="000000"/>
                <w:sz w:val="24"/>
                <w:szCs w:val="24"/>
              </w:rPr>
              <w:t>R$1.210,00</w:t>
            </w:r>
          </w:p>
        </w:tc>
        <w:tc>
          <w:tcPr>
            <w:tcW w:w="1261" w:type="dxa"/>
            <w:tcBorders>
              <w:top w:val="single" w:sz="4" w:space="0" w:color="auto"/>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R$1.210,00</w:t>
            </w:r>
          </w:p>
        </w:tc>
        <w:tc>
          <w:tcPr>
            <w:tcW w:w="1561" w:type="dxa"/>
            <w:tcBorders>
              <w:top w:val="single" w:sz="4" w:space="0" w:color="auto"/>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R$1.420,00</w:t>
            </w:r>
          </w:p>
        </w:tc>
      </w:tr>
      <w:tr w:rsidR="00577AAD" w:rsidRPr="00577AAD" w:rsidTr="00605276">
        <w:trPr>
          <w:trHeight w:val="312"/>
          <w:jc w:val="center"/>
        </w:trPr>
        <w:tc>
          <w:tcPr>
            <w:tcW w:w="8281" w:type="dxa"/>
            <w:gridSpan w:val="6"/>
            <w:tcBorders>
              <w:top w:val="single" w:sz="4" w:space="0" w:color="auto"/>
              <w:left w:val="single" w:sz="4" w:space="0" w:color="auto"/>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b/>
                <w:color w:val="000000"/>
                <w:sz w:val="24"/>
                <w:szCs w:val="24"/>
              </w:rPr>
            </w:pPr>
            <w:r w:rsidRPr="00577AAD">
              <w:rPr>
                <w:rFonts w:ascii="Times New Roman" w:hAnsi="Times New Roman" w:cs="Times New Roman"/>
                <w:b/>
                <w:color w:val="000000"/>
                <w:sz w:val="24"/>
                <w:szCs w:val="24"/>
              </w:rPr>
              <w:t>SOMATÓRIO VALORES ANUAIS DOS SERVIÇOS</w:t>
            </w:r>
          </w:p>
        </w:tc>
        <w:tc>
          <w:tcPr>
            <w:tcW w:w="1561" w:type="dxa"/>
            <w:tcBorders>
              <w:top w:val="single" w:sz="4" w:space="0" w:color="auto"/>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b/>
                <w:color w:val="000000"/>
                <w:sz w:val="24"/>
                <w:szCs w:val="24"/>
              </w:rPr>
            </w:pPr>
            <w:r w:rsidRPr="00577AAD">
              <w:rPr>
                <w:rFonts w:ascii="Times New Roman" w:hAnsi="Times New Roman" w:cs="Times New Roman"/>
                <w:b/>
                <w:color w:val="000000"/>
                <w:sz w:val="24"/>
                <w:szCs w:val="24"/>
              </w:rPr>
              <w:t>R$23.520,00</w:t>
            </w:r>
          </w:p>
        </w:tc>
      </w:tr>
      <w:tr w:rsidR="00577AAD" w:rsidRPr="00577AAD" w:rsidTr="00605276">
        <w:trPr>
          <w:trHeight w:val="312"/>
          <w:jc w:val="center"/>
        </w:trPr>
        <w:tc>
          <w:tcPr>
            <w:tcW w:w="580" w:type="dxa"/>
            <w:tcBorders>
              <w:top w:val="single" w:sz="4" w:space="0" w:color="auto"/>
              <w:left w:val="single" w:sz="4" w:space="0" w:color="auto"/>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10</w:t>
            </w:r>
          </w:p>
        </w:tc>
        <w:tc>
          <w:tcPr>
            <w:tcW w:w="31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Instalação do Tronco Digital E1</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proofErr w:type="gramStart"/>
            <w:r w:rsidRPr="00577AAD">
              <w:rPr>
                <w:rFonts w:ascii="Times New Roman" w:hAnsi="Times New Roman" w:cs="Times New Roman"/>
                <w:color w:val="000000"/>
                <w:sz w:val="24"/>
                <w:szCs w:val="24"/>
              </w:rPr>
              <w:t>1</w:t>
            </w:r>
            <w:proofErr w:type="gramEnd"/>
            <w:r w:rsidRPr="00577AAD">
              <w:rPr>
                <w:rFonts w:ascii="Times New Roman" w:hAnsi="Times New Roman" w:cs="Times New Roman"/>
                <w:color w:val="000000"/>
                <w:sz w:val="24"/>
                <w:szCs w:val="24"/>
              </w:rPr>
              <w:t xml:space="preserve"> unidade</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R$1.400,00</w:t>
            </w:r>
          </w:p>
        </w:tc>
        <w:tc>
          <w:tcPr>
            <w:tcW w:w="1261" w:type="dxa"/>
            <w:tcBorders>
              <w:top w:val="single" w:sz="4" w:space="0" w:color="auto"/>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w:t>
            </w:r>
          </w:p>
        </w:tc>
        <w:tc>
          <w:tcPr>
            <w:tcW w:w="1561" w:type="dxa"/>
            <w:tcBorders>
              <w:top w:val="single" w:sz="4" w:space="0" w:color="auto"/>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R$1.400,00</w:t>
            </w:r>
          </w:p>
        </w:tc>
      </w:tr>
      <w:tr w:rsidR="00577AAD" w:rsidRPr="00577AAD" w:rsidTr="00605276">
        <w:trPr>
          <w:trHeight w:val="312"/>
          <w:jc w:val="center"/>
        </w:trPr>
        <w:tc>
          <w:tcPr>
            <w:tcW w:w="580" w:type="dxa"/>
            <w:tcBorders>
              <w:top w:val="nil"/>
              <w:left w:val="single" w:sz="4" w:space="0" w:color="auto"/>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11</w:t>
            </w:r>
          </w:p>
        </w:tc>
        <w:tc>
          <w:tcPr>
            <w:tcW w:w="3141" w:type="dxa"/>
            <w:gridSpan w:val="2"/>
            <w:tcBorders>
              <w:top w:val="nil"/>
              <w:left w:val="single" w:sz="4" w:space="0" w:color="auto"/>
              <w:bottom w:val="single" w:sz="4" w:space="0" w:color="auto"/>
              <w:right w:val="single" w:sz="4" w:space="0" w:color="auto"/>
            </w:tcBorders>
            <w:shd w:val="clear" w:color="auto" w:fill="auto"/>
            <w:noWrap/>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Instalação de Linhas de Telefonia Fixa</w:t>
            </w:r>
          </w:p>
        </w:tc>
        <w:tc>
          <w:tcPr>
            <w:tcW w:w="1984" w:type="dxa"/>
            <w:tcBorders>
              <w:top w:val="nil"/>
              <w:left w:val="nil"/>
              <w:bottom w:val="single" w:sz="4" w:space="0" w:color="auto"/>
              <w:right w:val="single" w:sz="4" w:space="0" w:color="auto"/>
            </w:tcBorders>
            <w:shd w:val="clear" w:color="auto" w:fill="auto"/>
            <w:noWrap/>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10 unidades</w:t>
            </w:r>
          </w:p>
        </w:tc>
        <w:tc>
          <w:tcPr>
            <w:tcW w:w="1315" w:type="dxa"/>
            <w:tcBorders>
              <w:top w:val="nil"/>
              <w:left w:val="nil"/>
              <w:bottom w:val="single" w:sz="4" w:space="0" w:color="auto"/>
              <w:right w:val="single" w:sz="4" w:space="0" w:color="auto"/>
            </w:tcBorders>
            <w:shd w:val="clear" w:color="auto" w:fill="auto"/>
            <w:noWrap/>
            <w:vAlign w:val="center"/>
          </w:tcPr>
          <w:p w:rsidR="00577AAD" w:rsidRPr="00577AAD" w:rsidRDefault="00577AAD" w:rsidP="00577AAD">
            <w:pPr>
              <w:jc w:val="both"/>
              <w:rPr>
                <w:rFonts w:ascii="Times New Roman" w:hAnsi="Times New Roman" w:cs="Times New Roman"/>
                <w:sz w:val="24"/>
                <w:szCs w:val="24"/>
              </w:rPr>
            </w:pPr>
            <w:r w:rsidRPr="00577AAD">
              <w:rPr>
                <w:rFonts w:ascii="Times New Roman" w:hAnsi="Times New Roman" w:cs="Times New Roman"/>
                <w:sz w:val="24"/>
                <w:szCs w:val="24"/>
              </w:rPr>
              <w:t>R$210,00</w:t>
            </w:r>
          </w:p>
        </w:tc>
        <w:tc>
          <w:tcPr>
            <w:tcW w:w="1261" w:type="dxa"/>
            <w:tcBorders>
              <w:top w:val="nil"/>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w:t>
            </w:r>
          </w:p>
        </w:tc>
        <w:tc>
          <w:tcPr>
            <w:tcW w:w="1561" w:type="dxa"/>
            <w:tcBorders>
              <w:top w:val="nil"/>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color w:val="000000"/>
                <w:sz w:val="24"/>
                <w:szCs w:val="24"/>
              </w:rPr>
              <w:t>R$2.100,00</w:t>
            </w:r>
          </w:p>
        </w:tc>
      </w:tr>
      <w:tr w:rsidR="00577AAD" w:rsidRPr="00577AAD" w:rsidTr="00605276">
        <w:trPr>
          <w:trHeight w:val="312"/>
          <w:jc w:val="center"/>
        </w:trPr>
        <w:tc>
          <w:tcPr>
            <w:tcW w:w="8281" w:type="dxa"/>
            <w:gridSpan w:val="6"/>
            <w:tcBorders>
              <w:top w:val="nil"/>
              <w:left w:val="single" w:sz="4" w:space="0" w:color="auto"/>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b/>
                <w:color w:val="000000"/>
                <w:sz w:val="24"/>
                <w:szCs w:val="24"/>
              </w:rPr>
              <w:t>SOMATÓRIO VALORES INTALAÇÕES</w:t>
            </w:r>
          </w:p>
        </w:tc>
        <w:tc>
          <w:tcPr>
            <w:tcW w:w="1561" w:type="dxa"/>
            <w:tcBorders>
              <w:top w:val="nil"/>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b/>
                <w:color w:val="000000"/>
                <w:sz w:val="24"/>
                <w:szCs w:val="24"/>
              </w:rPr>
            </w:pPr>
            <w:r w:rsidRPr="00577AAD">
              <w:rPr>
                <w:rFonts w:ascii="Times New Roman" w:hAnsi="Times New Roman" w:cs="Times New Roman"/>
                <w:b/>
                <w:color w:val="000000"/>
                <w:sz w:val="24"/>
                <w:szCs w:val="24"/>
              </w:rPr>
              <w:t>R$3.500,00</w:t>
            </w:r>
          </w:p>
        </w:tc>
      </w:tr>
      <w:tr w:rsidR="00577AAD" w:rsidRPr="00577AAD" w:rsidTr="00605276">
        <w:trPr>
          <w:trHeight w:val="312"/>
          <w:jc w:val="center"/>
        </w:trPr>
        <w:tc>
          <w:tcPr>
            <w:tcW w:w="8281" w:type="dxa"/>
            <w:gridSpan w:val="6"/>
            <w:tcBorders>
              <w:top w:val="nil"/>
              <w:left w:val="single" w:sz="4" w:space="0" w:color="auto"/>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color w:val="000000"/>
                <w:sz w:val="24"/>
                <w:szCs w:val="24"/>
              </w:rPr>
            </w:pPr>
            <w:r w:rsidRPr="00577AAD">
              <w:rPr>
                <w:rFonts w:ascii="Times New Roman" w:hAnsi="Times New Roman" w:cs="Times New Roman"/>
                <w:b/>
                <w:color w:val="000000"/>
                <w:sz w:val="24"/>
                <w:szCs w:val="24"/>
              </w:rPr>
              <w:t>VALOR GLOBAL</w:t>
            </w:r>
          </w:p>
        </w:tc>
        <w:tc>
          <w:tcPr>
            <w:tcW w:w="1561" w:type="dxa"/>
            <w:tcBorders>
              <w:top w:val="nil"/>
              <w:left w:val="nil"/>
              <w:bottom w:val="single" w:sz="4" w:space="0" w:color="auto"/>
              <w:right w:val="single" w:sz="4" w:space="0" w:color="auto"/>
            </w:tcBorders>
            <w:vAlign w:val="center"/>
          </w:tcPr>
          <w:p w:rsidR="00577AAD" w:rsidRPr="00577AAD" w:rsidRDefault="00577AAD" w:rsidP="00577AAD">
            <w:pPr>
              <w:jc w:val="both"/>
              <w:rPr>
                <w:rFonts w:ascii="Times New Roman" w:hAnsi="Times New Roman" w:cs="Times New Roman"/>
                <w:b/>
                <w:color w:val="000000"/>
                <w:sz w:val="24"/>
                <w:szCs w:val="24"/>
              </w:rPr>
            </w:pPr>
            <w:r w:rsidRPr="00577AAD">
              <w:rPr>
                <w:rFonts w:ascii="Times New Roman" w:hAnsi="Times New Roman" w:cs="Times New Roman"/>
                <w:b/>
                <w:color w:val="000000"/>
                <w:sz w:val="24"/>
                <w:szCs w:val="24"/>
              </w:rPr>
              <w:t>R$27.020,00</w:t>
            </w:r>
          </w:p>
        </w:tc>
      </w:tr>
    </w:tbl>
    <w:p w:rsidR="00D17B93" w:rsidRDefault="00D17B93" w:rsidP="00577AAD">
      <w:pPr>
        <w:autoSpaceDE w:val="0"/>
        <w:autoSpaceDN w:val="0"/>
        <w:adjustRightInd w:val="0"/>
        <w:jc w:val="both"/>
        <w:rPr>
          <w:rFonts w:ascii="Times New Roman" w:hAnsi="Times New Roman" w:cs="Times New Roman"/>
          <w:b/>
          <w:bCs/>
          <w:sz w:val="24"/>
          <w:szCs w:val="24"/>
        </w:rPr>
      </w:pPr>
    </w:p>
    <w:p w:rsidR="00577AAD" w:rsidRPr="00577AAD" w:rsidRDefault="00577AAD" w:rsidP="00577AAD">
      <w:pPr>
        <w:autoSpaceDE w:val="0"/>
        <w:autoSpaceDN w:val="0"/>
        <w:adjustRightInd w:val="0"/>
        <w:jc w:val="both"/>
        <w:rPr>
          <w:rFonts w:ascii="Times New Roman" w:hAnsi="Times New Roman" w:cs="Times New Roman"/>
          <w:b/>
          <w:bCs/>
          <w:sz w:val="24"/>
          <w:szCs w:val="24"/>
        </w:rPr>
      </w:pPr>
      <w:r w:rsidRPr="00577AAD">
        <w:rPr>
          <w:rFonts w:ascii="Times New Roman" w:hAnsi="Times New Roman" w:cs="Times New Roman"/>
          <w:b/>
          <w:bCs/>
          <w:sz w:val="24"/>
          <w:szCs w:val="24"/>
        </w:rPr>
        <w:t>9. DA FUNDAMENTAÇÃO LEGAL</w:t>
      </w:r>
    </w:p>
    <w:p w:rsidR="00577AAD" w:rsidRPr="00577AAD" w:rsidRDefault="00577AAD" w:rsidP="00577AAD">
      <w:pPr>
        <w:autoSpaceDE w:val="0"/>
        <w:autoSpaceDN w:val="0"/>
        <w:adjustRightInd w:val="0"/>
        <w:jc w:val="both"/>
        <w:rPr>
          <w:rFonts w:ascii="Times New Roman" w:hAnsi="Times New Roman" w:cs="Times New Roman"/>
          <w:bCs/>
          <w:sz w:val="24"/>
          <w:szCs w:val="24"/>
        </w:rPr>
      </w:pPr>
      <w:r w:rsidRPr="00577AAD">
        <w:rPr>
          <w:rFonts w:ascii="Times New Roman" w:hAnsi="Times New Roman" w:cs="Times New Roman"/>
          <w:bCs/>
          <w:sz w:val="24"/>
          <w:szCs w:val="24"/>
        </w:rPr>
        <w:t xml:space="preserve">9.1. Sugerimos a contração do presente objeto, por meio de licitação, em razão do valor, o qual é superior a </w:t>
      </w:r>
      <w:r w:rsidRPr="00577AAD">
        <w:rPr>
          <w:rFonts w:ascii="Times New Roman" w:hAnsi="Times New Roman" w:cs="Times New Roman"/>
          <w:b/>
          <w:bCs/>
          <w:sz w:val="24"/>
          <w:szCs w:val="24"/>
        </w:rPr>
        <w:t>R$ 17.600,00 (dezessete mil e seiscentos reais)</w:t>
      </w:r>
      <w:r w:rsidRPr="00577AAD">
        <w:rPr>
          <w:rFonts w:ascii="Times New Roman" w:hAnsi="Times New Roman" w:cs="Times New Roman"/>
          <w:bCs/>
          <w:sz w:val="24"/>
          <w:szCs w:val="24"/>
        </w:rPr>
        <w:t xml:space="preserve">, com base nas Leis </w:t>
      </w:r>
      <w:r w:rsidRPr="00577AAD">
        <w:rPr>
          <w:rFonts w:ascii="Times New Roman" w:hAnsi="Times New Roman" w:cs="Times New Roman"/>
          <w:bCs/>
          <w:sz w:val="24"/>
          <w:szCs w:val="24"/>
        </w:rPr>
        <w:lastRenderedPageBreak/>
        <w:t xml:space="preserve">de </w:t>
      </w:r>
      <w:proofErr w:type="spellStart"/>
      <w:r w:rsidRPr="00577AAD">
        <w:rPr>
          <w:rFonts w:ascii="Times New Roman" w:hAnsi="Times New Roman" w:cs="Times New Roman"/>
          <w:bCs/>
          <w:sz w:val="24"/>
          <w:szCs w:val="24"/>
        </w:rPr>
        <w:t>nº</w:t>
      </w:r>
      <w:r w:rsidRPr="00577AAD">
        <w:rPr>
          <w:rFonts w:ascii="Times New Roman" w:hAnsi="Times New Roman" w:cs="Times New Roman"/>
          <w:bCs/>
          <w:sz w:val="24"/>
          <w:szCs w:val="24"/>
          <w:vertAlign w:val="superscript"/>
        </w:rPr>
        <w:t>s</w:t>
      </w:r>
      <w:proofErr w:type="spellEnd"/>
      <w:r w:rsidRPr="00577AAD">
        <w:rPr>
          <w:rFonts w:ascii="Times New Roman" w:hAnsi="Times New Roman" w:cs="Times New Roman"/>
          <w:bCs/>
          <w:sz w:val="24"/>
          <w:szCs w:val="24"/>
          <w:vertAlign w:val="superscript"/>
        </w:rPr>
        <w:t xml:space="preserve"> </w:t>
      </w:r>
      <w:r w:rsidRPr="00577AAD">
        <w:rPr>
          <w:rFonts w:ascii="Times New Roman" w:hAnsi="Times New Roman" w:cs="Times New Roman"/>
          <w:bCs/>
          <w:sz w:val="24"/>
          <w:szCs w:val="24"/>
        </w:rPr>
        <w:t xml:space="preserve">8.666/93 e 10.520/2002, na modalidade a ser definida pela Superintendência do </w:t>
      </w:r>
      <w:proofErr w:type="gramStart"/>
      <w:r w:rsidRPr="00577AAD">
        <w:rPr>
          <w:rFonts w:ascii="Times New Roman" w:hAnsi="Times New Roman" w:cs="Times New Roman"/>
          <w:bCs/>
          <w:sz w:val="24"/>
          <w:szCs w:val="24"/>
        </w:rPr>
        <w:t>Crea</w:t>
      </w:r>
      <w:proofErr w:type="gramEnd"/>
      <w:r w:rsidRPr="00577AAD">
        <w:rPr>
          <w:rFonts w:ascii="Times New Roman" w:hAnsi="Times New Roman" w:cs="Times New Roman"/>
          <w:bCs/>
          <w:sz w:val="24"/>
          <w:szCs w:val="24"/>
        </w:rPr>
        <w:t>-PB.</w:t>
      </w:r>
    </w:p>
    <w:p w:rsidR="00577AAD" w:rsidRPr="00577AAD" w:rsidRDefault="00577AAD" w:rsidP="00577AAD">
      <w:pPr>
        <w:autoSpaceDE w:val="0"/>
        <w:jc w:val="both"/>
        <w:rPr>
          <w:rFonts w:ascii="Times New Roman" w:hAnsi="Times New Roman" w:cs="Times New Roman"/>
          <w:b/>
          <w:sz w:val="24"/>
          <w:szCs w:val="24"/>
        </w:rPr>
      </w:pPr>
      <w:r w:rsidRPr="00577AAD">
        <w:rPr>
          <w:rFonts w:ascii="Times New Roman" w:eastAsia="MS Mincho" w:hAnsi="Times New Roman" w:cs="Times New Roman"/>
          <w:b/>
          <w:bCs/>
          <w:sz w:val="24"/>
          <w:szCs w:val="24"/>
        </w:rPr>
        <w:t xml:space="preserve">10. </w:t>
      </w:r>
      <w:r w:rsidRPr="00577AAD">
        <w:rPr>
          <w:rFonts w:ascii="Times New Roman" w:hAnsi="Times New Roman" w:cs="Times New Roman"/>
          <w:b/>
          <w:sz w:val="24"/>
          <w:szCs w:val="24"/>
        </w:rPr>
        <w:t>DO JULGAMENTO E ADJUDICAÇÃO</w:t>
      </w:r>
    </w:p>
    <w:p w:rsidR="00577AAD" w:rsidRPr="00577AAD" w:rsidRDefault="00577AAD" w:rsidP="00577AAD">
      <w:pPr>
        <w:jc w:val="both"/>
        <w:rPr>
          <w:rFonts w:ascii="Times New Roman" w:hAnsi="Times New Roman" w:cs="Times New Roman"/>
          <w:sz w:val="24"/>
          <w:szCs w:val="24"/>
        </w:rPr>
      </w:pPr>
      <w:r w:rsidRPr="00577AAD">
        <w:rPr>
          <w:rFonts w:ascii="Times New Roman" w:hAnsi="Times New Roman" w:cs="Times New Roman"/>
          <w:bCs/>
          <w:sz w:val="24"/>
          <w:szCs w:val="24"/>
        </w:rPr>
        <w:t xml:space="preserve">10.1. </w:t>
      </w:r>
      <w:r w:rsidRPr="00577AAD">
        <w:rPr>
          <w:rFonts w:ascii="Times New Roman" w:hAnsi="Times New Roman" w:cs="Times New Roman"/>
          <w:sz w:val="24"/>
          <w:szCs w:val="24"/>
        </w:rPr>
        <w:t>O julgamento e a adjudicação do objeto deverão ser realizados através do critério de menor preço global.</w:t>
      </w:r>
    </w:p>
    <w:p w:rsidR="00577AAD" w:rsidRPr="00577AAD" w:rsidRDefault="00577AAD" w:rsidP="00577AAD">
      <w:pPr>
        <w:tabs>
          <w:tab w:val="left" w:pos="1134"/>
        </w:tabs>
        <w:jc w:val="both"/>
        <w:rPr>
          <w:rFonts w:ascii="Times New Roman" w:hAnsi="Times New Roman" w:cs="Times New Roman"/>
          <w:b/>
          <w:bCs/>
          <w:sz w:val="24"/>
          <w:szCs w:val="24"/>
        </w:rPr>
      </w:pPr>
      <w:r w:rsidRPr="00577AAD">
        <w:rPr>
          <w:rFonts w:ascii="Times New Roman" w:hAnsi="Times New Roman" w:cs="Times New Roman"/>
          <w:b/>
          <w:bCs/>
          <w:sz w:val="24"/>
          <w:szCs w:val="24"/>
        </w:rPr>
        <w:t>11. CRITÉRIO DE DESCLASSIFICAÇÃO DAS PROPOSTAS</w:t>
      </w:r>
    </w:p>
    <w:p w:rsidR="00577AAD" w:rsidRPr="00577AAD" w:rsidRDefault="00577AAD" w:rsidP="00577AAD">
      <w:pPr>
        <w:tabs>
          <w:tab w:val="left" w:pos="1134"/>
        </w:tabs>
        <w:jc w:val="both"/>
        <w:rPr>
          <w:rFonts w:ascii="Times New Roman" w:hAnsi="Times New Roman" w:cs="Times New Roman"/>
          <w:bCs/>
          <w:sz w:val="24"/>
          <w:szCs w:val="24"/>
        </w:rPr>
      </w:pPr>
      <w:r w:rsidRPr="00577AAD">
        <w:rPr>
          <w:rFonts w:ascii="Times New Roman" w:hAnsi="Times New Roman" w:cs="Times New Roman"/>
          <w:bCs/>
          <w:sz w:val="24"/>
          <w:szCs w:val="24"/>
        </w:rPr>
        <w:t>11.1. Serão desclassificadas as propostas que apresentarem valores maiores que os estimados no presente Termo de Referência, mesmo após a aplicação dos descontos a serem praticados, além das que descumprirem quaisquer das exigências do Edital ou de seus anexos.</w:t>
      </w:r>
    </w:p>
    <w:p w:rsidR="00577AAD" w:rsidRPr="00577AAD" w:rsidRDefault="00577AAD" w:rsidP="00605276">
      <w:pPr>
        <w:jc w:val="center"/>
        <w:rPr>
          <w:rFonts w:ascii="Times New Roman" w:hAnsi="Times New Roman" w:cs="Times New Roman"/>
          <w:b/>
          <w:sz w:val="24"/>
          <w:szCs w:val="24"/>
        </w:rPr>
      </w:pPr>
      <w:r w:rsidRPr="00577AAD">
        <w:rPr>
          <w:rFonts w:ascii="Times New Roman" w:hAnsi="Times New Roman" w:cs="Times New Roman"/>
          <w:b/>
          <w:sz w:val="24"/>
          <w:szCs w:val="24"/>
        </w:rPr>
        <w:t>João Pessoa, 10 de setembro de 2019</w:t>
      </w:r>
    </w:p>
    <w:p w:rsidR="00577AAD" w:rsidRPr="00577AAD" w:rsidRDefault="00577AAD" w:rsidP="00605276">
      <w:pPr>
        <w:jc w:val="center"/>
        <w:rPr>
          <w:rFonts w:ascii="Times New Roman" w:hAnsi="Times New Roman" w:cs="Times New Roman"/>
          <w:b/>
          <w:sz w:val="24"/>
          <w:szCs w:val="24"/>
        </w:rPr>
      </w:pPr>
    </w:p>
    <w:p w:rsidR="00577AAD" w:rsidRPr="00577AAD" w:rsidRDefault="00577AAD" w:rsidP="00605276">
      <w:pPr>
        <w:jc w:val="center"/>
        <w:rPr>
          <w:rFonts w:ascii="Times New Roman" w:hAnsi="Times New Roman" w:cs="Times New Roman"/>
          <w:b/>
          <w:sz w:val="24"/>
          <w:szCs w:val="24"/>
        </w:rPr>
      </w:pPr>
      <w:r w:rsidRPr="00577AAD">
        <w:rPr>
          <w:rFonts w:ascii="Times New Roman" w:hAnsi="Times New Roman" w:cs="Times New Roman"/>
          <w:b/>
          <w:sz w:val="24"/>
          <w:szCs w:val="24"/>
        </w:rPr>
        <w:t>Tainá de Freitas</w:t>
      </w:r>
    </w:p>
    <w:p w:rsidR="00577AAD" w:rsidRPr="00577AAD" w:rsidRDefault="00577AAD" w:rsidP="00605276">
      <w:pPr>
        <w:jc w:val="center"/>
        <w:rPr>
          <w:rFonts w:ascii="Times New Roman" w:hAnsi="Times New Roman" w:cs="Times New Roman"/>
          <w:b/>
          <w:sz w:val="24"/>
          <w:szCs w:val="24"/>
        </w:rPr>
      </w:pPr>
      <w:r w:rsidRPr="00577AAD">
        <w:rPr>
          <w:rFonts w:ascii="Times New Roman" w:hAnsi="Times New Roman" w:cs="Times New Roman"/>
          <w:b/>
          <w:sz w:val="24"/>
          <w:szCs w:val="24"/>
        </w:rPr>
        <w:t>Assessora Técnica da Presidência</w:t>
      </w:r>
    </w:p>
    <w:p w:rsidR="00577AAD" w:rsidRPr="00577AAD" w:rsidRDefault="00577AAD" w:rsidP="00605276">
      <w:pPr>
        <w:jc w:val="center"/>
        <w:rPr>
          <w:rFonts w:ascii="Times New Roman" w:hAnsi="Times New Roman" w:cs="Times New Roman"/>
          <w:b/>
          <w:sz w:val="24"/>
          <w:szCs w:val="24"/>
        </w:rPr>
      </w:pPr>
      <w:r w:rsidRPr="00577AAD">
        <w:rPr>
          <w:rFonts w:ascii="Times New Roman" w:hAnsi="Times New Roman" w:cs="Times New Roman"/>
          <w:b/>
          <w:sz w:val="24"/>
          <w:szCs w:val="24"/>
        </w:rPr>
        <w:t>Matrícula – 267</w:t>
      </w:r>
    </w:p>
    <w:p w:rsidR="007129F6" w:rsidRPr="00577AAD" w:rsidRDefault="007129F6" w:rsidP="00605276">
      <w:pPr>
        <w:spacing w:line="240" w:lineRule="auto"/>
        <w:jc w:val="center"/>
        <w:rPr>
          <w:rFonts w:ascii="Times New Roman" w:hAnsi="Times New Roman" w:cs="Times New Roman"/>
          <w:b/>
          <w:sz w:val="24"/>
          <w:szCs w:val="24"/>
        </w:rPr>
      </w:pPr>
    </w:p>
    <w:p w:rsidR="007129F6" w:rsidRPr="00577AAD" w:rsidRDefault="007129F6" w:rsidP="00605276">
      <w:pPr>
        <w:spacing w:line="240" w:lineRule="auto"/>
        <w:jc w:val="center"/>
        <w:rPr>
          <w:rFonts w:ascii="Times New Roman" w:hAnsi="Times New Roman" w:cs="Times New Roman"/>
          <w:b/>
          <w:sz w:val="24"/>
          <w:szCs w:val="24"/>
        </w:rPr>
      </w:pPr>
    </w:p>
    <w:p w:rsidR="007129F6" w:rsidRPr="00577AAD" w:rsidRDefault="007129F6" w:rsidP="00605276">
      <w:pPr>
        <w:spacing w:line="240" w:lineRule="auto"/>
        <w:jc w:val="center"/>
        <w:rPr>
          <w:rFonts w:ascii="Times New Roman" w:hAnsi="Times New Roman" w:cs="Times New Roman"/>
          <w:b/>
          <w:sz w:val="24"/>
          <w:szCs w:val="24"/>
        </w:rPr>
      </w:pPr>
      <w:r w:rsidRPr="00577AAD">
        <w:rPr>
          <w:rFonts w:ascii="Times New Roman" w:hAnsi="Times New Roman" w:cs="Times New Roman"/>
          <w:b/>
          <w:sz w:val="24"/>
          <w:szCs w:val="24"/>
        </w:rPr>
        <w:t>Francisco Edson Santiago Brasil</w:t>
      </w:r>
    </w:p>
    <w:p w:rsidR="007129F6" w:rsidRPr="00577AAD" w:rsidRDefault="007129F6" w:rsidP="00605276">
      <w:pPr>
        <w:spacing w:line="240" w:lineRule="auto"/>
        <w:jc w:val="center"/>
        <w:rPr>
          <w:rFonts w:ascii="Times New Roman" w:hAnsi="Times New Roman" w:cs="Times New Roman"/>
          <w:b/>
          <w:sz w:val="24"/>
          <w:szCs w:val="24"/>
        </w:rPr>
      </w:pPr>
      <w:r w:rsidRPr="00577AAD">
        <w:rPr>
          <w:rFonts w:ascii="Times New Roman" w:hAnsi="Times New Roman" w:cs="Times New Roman"/>
          <w:b/>
          <w:sz w:val="24"/>
          <w:szCs w:val="24"/>
        </w:rPr>
        <w:t>Sub Gerente de TI</w:t>
      </w:r>
    </w:p>
    <w:p w:rsidR="007129F6" w:rsidRPr="00577AAD" w:rsidRDefault="007129F6" w:rsidP="00605276">
      <w:pPr>
        <w:spacing w:line="240" w:lineRule="auto"/>
        <w:jc w:val="center"/>
        <w:rPr>
          <w:rFonts w:ascii="Times New Roman" w:hAnsi="Times New Roman" w:cs="Times New Roman"/>
          <w:b/>
          <w:sz w:val="24"/>
          <w:szCs w:val="24"/>
        </w:rPr>
      </w:pPr>
      <w:r w:rsidRPr="00577AAD">
        <w:rPr>
          <w:rFonts w:ascii="Times New Roman" w:hAnsi="Times New Roman" w:cs="Times New Roman"/>
          <w:b/>
          <w:sz w:val="24"/>
          <w:szCs w:val="24"/>
        </w:rPr>
        <w:t>Matrícula - 225</w:t>
      </w:r>
    </w:p>
    <w:p w:rsidR="00B06E36" w:rsidRPr="00577AAD" w:rsidRDefault="00B06E36" w:rsidP="00605276">
      <w:pPr>
        <w:spacing w:before="240" w:after="120"/>
        <w:ind w:right="-15"/>
        <w:jc w:val="center"/>
        <w:rPr>
          <w:rFonts w:ascii="Times New Roman" w:eastAsia="Calibri" w:hAnsi="Times New Roman" w:cs="Times New Roman"/>
          <w:b/>
          <w:sz w:val="24"/>
          <w:szCs w:val="24"/>
        </w:rPr>
      </w:pPr>
    </w:p>
    <w:p w:rsidR="00B06E36" w:rsidRPr="00577AAD" w:rsidRDefault="00B06E36" w:rsidP="00605276">
      <w:pPr>
        <w:spacing w:before="240" w:after="120"/>
        <w:ind w:right="-15"/>
        <w:jc w:val="center"/>
        <w:rPr>
          <w:rFonts w:ascii="Times New Roman" w:eastAsia="Calibri" w:hAnsi="Times New Roman" w:cs="Times New Roman"/>
          <w:b/>
          <w:sz w:val="24"/>
          <w:szCs w:val="24"/>
        </w:rPr>
      </w:pPr>
    </w:p>
    <w:p w:rsidR="00B06E36" w:rsidRPr="00577AAD" w:rsidRDefault="00B06E36" w:rsidP="00605276">
      <w:pPr>
        <w:spacing w:before="240" w:after="120"/>
        <w:ind w:right="-15"/>
        <w:jc w:val="center"/>
        <w:rPr>
          <w:rFonts w:ascii="Times New Roman" w:eastAsia="Calibri" w:hAnsi="Times New Roman" w:cs="Times New Roman"/>
          <w:b/>
          <w:sz w:val="24"/>
          <w:szCs w:val="24"/>
        </w:rPr>
      </w:pPr>
    </w:p>
    <w:p w:rsidR="00D17B93" w:rsidRDefault="00D17B93" w:rsidP="00605276">
      <w:pPr>
        <w:spacing w:before="240" w:after="120"/>
        <w:ind w:right="-15"/>
        <w:jc w:val="center"/>
        <w:rPr>
          <w:rFonts w:ascii="Times New Roman" w:eastAsia="Calibri" w:hAnsi="Times New Roman" w:cs="Times New Roman"/>
          <w:b/>
          <w:sz w:val="24"/>
          <w:szCs w:val="24"/>
        </w:rPr>
      </w:pPr>
    </w:p>
    <w:p w:rsidR="00D17B93" w:rsidRDefault="00D17B93" w:rsidP="00605276">
      <w:pPr>
        <w:spacing w:before="240" w:after="120"/>
        <w:ind w:right="-15"/>
        <w:jc w:val="center"/>
        <w:rPr>
          <w:rFonts w:ascii="Times New Roman" w:eastAsia="Calibri" w:hAnsi="Times New Roman" w:cs="Times New Roman"/>
          <w:b/>
          <w:sz w:val="24"/>
          <w:szCs w:val="24"/>
        </w:rPr>
      </w:pPr>
    </w:p>
    <w:p w:rsidR="006B6D4C" w:rsidRPr="00577AAD" w:rsidRDefault="007129F6" w:rsidP="00605276">
      <w:pPr>
        <w:spacing w:before="240" w:after="120"/>
        <w:ind w:right="-15"/>
        <w:jc w:val="center"/>
        <w:rPr>
          <w:rFonts w:ascii="Times New Roman" w:eastAsia="Calibri" w:hAnsi="Times New Roman" w:cs="Times New Roman"/>
          <w:sz w:val="24"/>
          <w:szCs w:val="24"/>
        </w:rPr>
      </w:pPr>
      <w:r w:rsidRPr="00577AAD">
        <w:rPr>
          <w:rFonts w:ascii="Times New Roman" w:eastAsia="Calibri" w:hAnsi="Times New Roman" w:cs="Times New Roman"/>
          <w:b/>
          <w:sz w:val="24"/>
          <w:szCs w:val="24"/>
        </w:rPr>
        <w:lastRenderedPageBreak/>
        <w:t>A</w:t>
      </w:r>
      <w:r w:rsidR="006B6D4C" w:rsidRPr="00577AAD">
        <w:rPr>
          <w:rFonts w:ascii="Times New Roman" w:eastAsia="Calibri" w:hAnsi="Times New Roman" w:cs="Times New Roman"/>
          <w:b/>
          <w:sz w:val="24"/>
          <w:szCs w:val="24"/>
        </w:rPr>
        <w:t>NEXO II</w:t>
      </w:r>
    </w:p>
    <w:p w:rsidR="006B6D4C" w:rsidRPr="00577AAD" w:rsidRDefault="006B6D4C" w:rsidP="00605276">
      <w:pPr>
        <w:spacing w:before="240" w:after="120"/>
        <w:ind w:right="-15"/>
        <w:jc w:val="center"/>
        <w:rPr>
          <w:rFonts w:ascii="Times New Roman" w:eastAsia="Calibri" w:hAnsi="Times New Roman" w:cs="Times New Roman"/>
          <w:b/>
          <w:sz w:val="24"/>
          <w:szCs w:val="24"/>
        </w:rPr>
      </w:pPr>
      <w:r w:rsidRPr="00577AAD">
        <w:rPr>
          <w:rFonts w:ascii="Times New Roman" w:eastAsia="Calibri" w:hAnsi="Times New Roman" w:cs="Times New Roman"/>
          <w:b/>
          <w:sz w:val="24"/>
          <w:szCs w:val="24"/>
        </w:rPr>
        <w:t>TERMO DO CONTRATO</w:t>
      </w:r>
    </w:p>
    <w:p w:rsidR="006B6D4C" w:rsidRPr="00577AAD" w:rsidRDefault="006B6D4C" w:rsidP="00577AAD">
      <w:pPr>
        <w:spacing w:after="120" w:line="240" w:lineRule="auto"/>
        <w:ind w:left="3969"/>
        <w:jc w:val="both"/>
        <w:rPr>
          <w:rFonts w:ascii="Times New Roman" w:hAnsi="Times New Roman" w:cs="Times New Roman"/>
          <w:b/>
          <w:sz w:val="24"/>
          <w:szCs w:val="24"/>
        </w:rPr>
      </w:pPr>
      <w:r w:rsidRPr="00577AAD">
        <w:rPr>
          <w:rFonts w:ascii="Times New Roman" w:eastAsia="Calibri" w:hAnsi="Times New Roman" w:cs="Times New Roman"/>
          <w:b/>
          <w:sz w:val="24"/>
          <w:szCs w:val="24"/>
        </w:rPr>
        <w:t>TERMO DE CONTRATO</w:t>
      </w:r>
      <w:r w:rsidRPr="00577AAD">
        <w:rPr>
          <w:rFonts w:ascii="Times New Roman" w:hAnsi="Times New Roman" w:cs="Times New Roman"/>
          <w:b/>
          <w:sz w:val="24"/>
          <w:szCs w:val="24"/>
        </w:rPr>
        <w:t xml:space="preserve"> Nº ___/___</w:t>
      </w:r>
    </w:p>
    <w:p w:rsidR="00A948B7" w:rsidRPr="00577AAD" w:rsidRDefault="006B6D4C" w:rsidP="00577AAD">
      <w:pPr>
        <w:autoSpaceDE w:val="0"/>
        <w:autoSpaceDN w:val="0"/>
        <w:adjustRightInd w:val="0"/>
        <w:spacing w:after="0" w:line="240" w:lineRule="auto"/>
        <w:jc w:val="both"/>
        <w:rPr>
          <w:rFonts w:ascii="Times New Roman" w:hAnsi="Times New Roman" w:cs="Times New Roman"/>
          <w:b/>
          <w:sz w:val="24"/>
          <w:szCs w:val="24"/>
        </w:rPr>
      </w:pPr>
      <w:r w:rsidRPr="00577AAD">
        <w:rPr>
          <w:rFonts w:ascii="Times New Roman" w:hAnsi="Times New Roman" w:cs="Times New Roman"/>
          <w:b/>
          <w:sz w:val="24"/>
          <w:szCs w:val="24"/>
        </w:rPr>
        <w:t>C</w:t>
      </w:r>
      <w:r w:rsidR="003A3DBB" w:rsidRPr="00577AAD">
        <w:rPr>
          <w:rFonts w:ascii="Times New Roman" w:hAnsi="Times New Roman" w:cs="Times New Roman"/>
          <w:b/>
          <w:sz w:val="24"/>
          <w:szCs w:val="24"/>
        </w:rPr>
        <w:t xml:space="preserve">ONTRATO DE PRESTAÇÃO DE SERVIÇOS DE </w:t>
      </w:r>
      <w:r w:rsidR="00605276">
        <w:rPr>
          <w:rFonts w:ascii="Times New Roman" w:hAnsi="Times New Roman" w:cs="Times New Roman"/>
          <w:b/>
          <w:sz w:val="24"/>
          <w:szCs w:val="24"/>
        </w:rPr>
        <w:t>TELEFONIA FIXA</w:t>
      </w:r>
      <w:r w:rsidR="00974951" w:rsidRPr="00577AAD">
        <w:rPr>
          <w:rFonts w:ascii="Times New Roman" w:hAnsi="Times New Roman" w:cs="Times New Roman"/>
          <w:b/>
          <w:sz w:val="24"/>
          <w:szCs w:val="24"/>
        </w:rPr>
        <w:t xml:space="preserve"> PARA O CREA-PB </w:t>
      </w:r>
      <w:r w:rsidR="003A3DBB" w:rsidRPr="00577AAD">
        <w:rPr>
          <w:rFonts w:ascii="Times New Roman" w:hAnsi="Times New Roman" w:cs="Times New Roman"/>
          <w:b/>
          <w:sz w:val="24"/>
          <w:szCs w:val="24"/>
        </w:rPr>
        <w:t xml:space="preserve">QUE ENTRE SI CELEBRAM O CONSELHO REGIONAL DE AGRONOMIA DA PARAÍBA – CREA-PB E A </w:t>
      </w:r>
      <w:proofErr w:type="gramStart"/>
      <w:r w:rsidR="003A3DBB" w:rsidRPr="00577AAD">
        <w:rPr>
          <w:rFonts w:ascii="Times New Roman" w:hAnsi="Times New Roman" w:cs="Times New Roman"/>
          <w:b/>
          <w:sz w:val="24"/>
          <w:szCs w:val="24"/>
        </w:rPr>
        <w:t>EMPRESA ...</w:t>
      </w:r>
      <w:proofErr w:type="gramEnd"/>
      <w:r w:rsidR="003A3DBB" w:rsidRPr="00577AAD">
        <w:rPr>
          <w:rFonts w:ascii="Times New Roman" w:hAnsi="Times New Roman" w:cs="Times New Roman"/>
          <w:b/>
          <w:sz w:val="24"/>
          <w:szCs w:val="24"/>
        </w:rPr>
        <w:t>.................................</w:t>
      </w:r>
    </w:p>
    <w:p w:rsidR="00843B53" w:rsidRPr="00577AAD" w:rsidRDefault="00843B53" w:rsidP="00577AAD">
      <w:pPr>
        <w:pStyle w:val="Default"/>
        <w:jc w:val="both"/>
        <w:rPr>
          <w:rFonts w:ascii="Times New Roman" w:hAnsi="Times New Roman" w:cs="Times New Roman"/>
          <w:color w:val="auto"/>
        </w:rPr>
      </w:pPr>
    </w:p>
    <w:p w:rsidR="00551B60" w:rsidRPr="00577AAD" w:rsidRDefault="003A3DBB" w:rsidP="00577AAD">
      <w:pPr>
        <w:pStyle w:val="Default"/>
        <w:jc w:val="both"/>
        <w:rPr>
          <w:rFonts w:ascii="Times New Roman" w:hAnsi="Times New Roman" w:cs="Times New Roman"/>
          <w:b/>
          <w:bCs/>
          <w:u w:val="single"/>
        </w:rPr>
      </w:pPr>
      <w:r w:rsidRPr="00577AAD">
        <w:rPr>
          <w:rFonts w:ascii="Times New Roman" w:hAnsi="Times New Roman" w:cs="Times New Roman"/>
          <w:b/>
          <w:bCs/>
          <w:u w:val="single"/>
        </w:rPr>
        <w:t>CLÁUSULA PRIMEIRA – DAS PARTES</w:t>
      </w:r>
    </w:p>
    <w:p w:rsidR="003A3DBB" w:rsidRPr="00577AAD" w:rsidRDefault="003A3DBB" w:rsidP="00577AAD">
      <w:pPr>
        <w:pStyle w:val="Default"/>
        <w:jc w:val="both"/>
        <w:rPr>
          <w:rFonts w:ascii="Times New Roman" w:hAnsi="Times New Roman" w:cs="Times New Roman"/>
          <w:b/>
          <w:bCs/>
          <w:u w:val="single"/>
        </w:rPr>
      </w:pPr>
    </w:p>
    <w:p w:rsidR="003A3DBB" w:rsidRPr="0069765D" w:rsidRDefault="003A3DBB" w:rsidP="0069765D">
      <w:pPr>
        <w:spacing w:before="120" w:after="120"/>
        <w:jc w:val="both"/>
        <w:rPr>
          <w:rFonts w:ascii="Times New Roman" w:hAnsi="Times New Roman" w:cs="Times New Roman"/>
          <w:sz w:val="24"/>
          <w:szCs w:val="24"/>
        </w:rPr>
      </w:pPr>
      <w:r w:rsidRPr="00577AAD">
        <w:rPr>
          <w:rFonts w:ascii="Times New Roman" w:eastAsia="Calibri" w:hAnsi="Times New Roman" w:cs="Times New Roman"/>
          <w:sz w:val="24"/>
          <w:szCs w:val="24"/>
        </w:rPr>
        <w:t xml:space="preserve">O Conselho Regional de Engenharia e Agronomia da Paraíba – CREA-PB, sediado na Avenida Dom Pedro I, Nº 809, Centro, </w:t>
      </w:r>
      <w:proofErr w:type="spellStart"/>
      <w:proofErr w:type="gramStart"/>
      <w:r w:rsidRPr="00577AAD">
        <w:rPr>
          <w:rFonts w:ascii="Times New Roman" w:eastAsia="Calibri" w:hAnsi="Times New Roman" w:cs="Times New Roman"/>
          <w:sz w:val="24"/>
          <w:szCs w:val="24"/>
        </w:rPr>
        <w:t>Cep</w:t>
      </w:r>
      <w:proofErr w:type="spellEnd"/>
      <w:proofErr w:type="gramEnd"/>
      <w:r w:rsidRPr="00577AAD">
        <w:rPr>
          <w:rFonts w:ascii="Times New Roman" w:eastAsia="Calibri" w:hAnsi="Times New Roman" w:cs="Times New Roman"/>
          <w:sz w:val="24"/>
          <w:szCs w:val="24"/>
        </w:rPr>
        <w:t xml:space="preserve">. 58.013-021, João Pessoa-PB, </w:t>
      </w:r>
      <w:proofErr w:type="gramStart"/>
      <w:r w:rsidRPr="00577AAD">
        <w:rPr>
          <w:rFonts w:ascii="Times New Roman" w:eastAsia="Calibri" w:hAnsi="Times New Roman" w:cs="Times New Roman"/>
          <w:sz w:val="24"/>
          <w:szCs w:val="24"/>
        </w:rPr>
        <w:t>inscrito(</w:t>
      </w:r>
      <w:proofErr w:type="gramEnd"/>
      <w:r w:rsidRPr="00577AAD">
        <w:rPr>
          <w:rFonts w:ascii="Times New Roman" w:eastAsia="Calibri" w:hAnsi="Times New Roman" w:cs="Times New Roman"/>
          <w:sz w:val="24"/>
          <w:szCs w:val="24"/>
        </w:rPr>
        <w:t>a) no CNPJ/MF sob o nº 08.667.024/0001-00 neste ato representado pelo seu Presidente, Eng. Civil Antônio Carlos de Aragão, doravante denominada CONTRATANTE e do outro lado a empresa _______________ (nome da empresa contratada), com sede _________________ (endereço completo), inscrita no CNPJ/MF sob o Nº ____________, doravante denominada CONTRATADA, representada neste ato pelo (cargo, nome, nacionalidade, estado civil, profissão, domicílio, identidade. CPF/MF)___________________, tendo em vista o que consta no Processo nº ___________________</w:t>
      </w:r>
      <w:r w:rsidRPr="00577AAD">
        <w:rPr>
          <w:rFonts w:ascii="Times New Roman" w:eastAsia="Calibri" w:hAnsi="Times New Roman" w:cs="Times New Roman"/>
          <w:color w:val="FF0000"/>
          <w:sz w:val="24"/>
          <w:szCs w:val="24"/>
        </w:rPr>
        <w:t xml:space="preserve"> </w:t>
      </w:r>
      <w:r w:rsidRPr="00577AAD">
        <w:rPr>
          <w:rFonts w:ascii="Times New Roman" w:eastAsia="Calibri" w:hAnsi="Times New Roman" w:cs="Times New Roman"/>
          <w:sz w:val="24"/>
          <w:szCs w:val="24"/>
        </w:rPr>
        <w:t xml:space="preserve">e em observância às disposições da Lei nº 8.666, de 21 de junho </w:t>
      </w:r>
      <w:r w:rsidRPr="0069765D">
        <w:rPr>
          <w:rFonts w:ascii="Times New Roman" w:eastAsia="Calibri" w:hAnsi="Times New Roman" w:cs="Times New Roman"/>
          <w:sz w:val="24"/>
          <w:szCs w:val="24"/>
        </w:rPr>
        <w:t xml:space="preserve">de 1993, da Lei nº 10.520, de 17 de julho de 2002, do Decreto nº 2.271, de 7 de julho de 1997 e </w:t>
      </w:r>
      <w:r w:rsidRPr="0069765D">
        <w:rPr>
          <w:rFonts w:ascii="Times New Roman" w:eastAsia="Calibri" w:hAnsi="Times New Roman" w:cs="Times New Roman"/>
          <w:color w:val="000000"/>
          <w:sz w:val="24"/>
          <w:szCs w:val="24"/>
        </w:rPr>
        <w:t>das Instruções Normativas SEGES/MPDG nº 05, de 26 de maio de 2017, e nº 02, de 11 de outubro de 2010</w:t>
      </w:r>
      <w:r w:rsidRPr="0069765D">
        <w:rPr>
          <w:rFonts w:ascii="Times New Roman" w:eastAsia="Calibri" w:hAnsi="Times New Roman" w:cs="Times New Roman"/>
          <w:sz w:val="24"/>
          <w:szCs w:val="24"/>
        </w:rPr>
        <w:t>, na Lei nº 8.078, de 1990 – Código de Defesa do Consumidor, resolvem celebrar o presente Termo de Contrato, decorrente do Pregão nº ........../2019 mediante as cláusulas e condições a seguir enunciadas.</w:t>
      </w:r>
    </w:p>
    <w:p w:rsidR="003A3DBB" w:rsidRPr="0069765D" w:rsidRDefault="003A3DBB" w:rsidP="0069765D">
      <w:pPr>
        <w:spacing w:before="120" w:after="120"/>
        <w:jc w:val="both"/>
        <w:rPr>
          <w:rFonts w:ascii="Times New Roman" w:eastAsia="Calibri" w:hAnsi="Times New Roman" w:cs="Times New Roman"/>
          <w:sz w:val="24"/>
          <w:szCs w:val="24"/>
        </w:rPr>
      </w:pPr>
      <w:r w:rsidRPr="0069765D">
        <w:rPr>
          <w:rFonts w:ascii="Times New Roman" w:hAnsi="Times New Roman" w:cs="Times New Roman"/>
          <w:b/>
          <w:bCs/>
          <w:sz w:val="24"/>
          <w:szCs w:val="24"/>
        </w:rPr>
        <w:t>CLÁUSULA SEGUNDA – DO OBJETO</w:t>
      </w:r>
      <w:r w:rsidR="00974951" w:rsidRPr="0069765D">
        <w:rPr>
          <w:rFonts w:ascii="Times New Roman" w:hAnsi="Times New Roman" w:cs="Times New Roman"/>
          <w:b/>
          <w:bCs/>
          <w:sz w:val="24"/>
          <w:szCs w:val="24"/>
        </w:rPr>
        <w:t xml:space="preserve"> E SUA ESPECIFICAÇÃO</w:t>
      </w:r>
    </w:p>
    <w:p w:rsidR="00605276" w:rsidRPr="0069765D" w:rsidRDefault="003A3DBB" w:rsidP="0069765D">
      <w:pPr>
        <w:spacing w:after="120"/>
        <w:jc w:val="both"/>
        <w:rPr>
          <w:rFonts w:ascii="Times New Roman" w:hAnsi="Times New Roman" w:cs="Times New Roman"/>
          <w:sz w:val="24"/>
          <w:szCs w:val="24"/>
        </w:rPr>
      </w:pPr>
      <w:r w:rsidRPr="0069765D">
        <w:rPr>
          <w:rFonts w:ascii="Times New Roman" w:hAnsi="Times New Roman" w:cs="Times New Roman"/>
          <w:sz w:val="24"/>
          <w:szCs w:val="24"/>
        </w:rPr>
        <w:t xml:space="preserve">2.1. </w:t>
      </w:r>
      <w:proofErr w:type="gramStart"/>
      <w:r w:rsidR="00605276" w:rsidRPr="0069765D">
        <w:rPr>
          <w:rFonts w:ascii="Times New Roman" w:hAnsi="Times New Roman" w:cs="Times New Roman"/>
          <w:sz w:val="24"/>
          <w:szCs w:val="24"/>
        </w:rPr>
        <w:t>Contratação de pessoa jurídica, em regime continuo</w:t>
      </w:r>
      <w:proofErr w:type="gramEnd"/>
      <w:r w:rsidR="00605276" w:rsidRPr="0069765D">
        <w:rPr>
          <w:rFonts w:ascii="Times New Roman" w:hAnsi="Times New Roman" w:cs="Times New Roman"/>
          <w:sz w:val="24"/>
          <w:szCs w:val="24"/>
        </w:rPr>
        <w:t xml:space="preserve"> por preço global, para prestação de Serviço Telefônico Fixo comutado (fixo-fixo e </w:t>
      </w:r>
      <w:proofErr w:type="spellStart"/>
      <w:r w:rsidR="00605276" w:rsidRPr="0069765D">
        <w:rPr>
          <w:rFonts w:ascii="Times New Roman" w:hAnsi="Times New Roman" w:cs="Times New Roman"/>
          <w:sz w:val="24"/>
          <w:szCs w:val="24"/>
        </w:rPr>
        <w:t>fixo-móvel</w:t>
      </w:r>
      <w:proofErr w:type="spellEnd"/>
      <w:r w:rsidR="00605276" w:rsidRPr="0069765D">
        <w:rPr>
          <w:rFonts w:ascii="Times New Roman" w:hAnsi="Times New Roman" w:cs="Times New Roman"/>
          <w:sz w:val="24"/>
          <w:szCs w:val="24"/>
        </w:rPr>
        <w:t xml:space="preserve">, local e longa distância nacional e internacional), por meio de linhas convencionais comerciais e entroncamento E1, com disponibilização de ramais DDR, na Sede do CREA-PB em João Pessoa (PB) e nas Inspetorias do CREA-PB e também serviço telefônico de Discagem Direta Gratuita (DDG) na modalidade 0800, conforme especificações e quantitativos estabelecidos no Edital </w:t>
      </w:r>
      <w:r w:rsidR="0069765D" w:rsidRPr="0069765D">
        <w:rPr>
          <w:rFonts w:ascii="Times New Roman" w:hAnsi="Times New Roman" w:cs="Times New Roman"/>
          <w:sz w:val="24"/>
          <w:szCs w:val="24"/>
        </w:rPr>
        <w:t>09/2019 e seus anexos</w:t>
      </w:r>
      <w:r w:rsidR="00605276" w:rsidRPr="0069765D">
        <w:rPr>
          <w:rFonts w:ascii="Times New Roman" w:hAnsi="Times New Roman" w:cs="Times New Roman"/>
          <w:sz w:val="24"/>
          <w:szCs w:val="24"/>
        </w:rPr>
        <w:t>.</w:t>
      </w:r>
    </w:p>
    <w:p w:rsidR="0069765D" w:rsidRPr="0069765D" w:rsidRDefault="0069765D" w:rsidP="0069765D">
      <w:pPr>
        <w:tabs>
          <w:tab w:val="left" w:pos="1134"/>
        </w:tabs>
        <w:spacing w:before="120"/>
        <w:jc w:val="both"/>
        <w:rPr>
          <w:rFonts w:ascii="Times New Roman" w:hAnsi="Times New Roman" w:cs="Times New Roman"/>
          <w:sz w:val="24"/>
          <w:szCs w:val="24"/>
        </w:rPr>
      </w:pPr>
      <w:r>
        <w:rPr>
          <w:rFonts w:ascii="Times New Roman" w:hAnsi="Times New Roman" w:cs="Times New Roman"/>
          <w:sz w:val="24"/>
          <w:szCs w:val="24"/>
        </w:rPr>
        <w:t xml:space="preserve">2.2. </w:t>
      </w:r>
      <w:r w:rsidRPr="0069765D">
        <w:rPr>
          <w:rFonts w:ascii="Times New Roman" w:hAnsi="Times New Roman" w:cs="Times New Roman"/>
          <w:sz w:val="24"/>
          <w:szCs w:val="24"/>
        </w:rPr>
        <w:t xml:space="preserve">Instalação de entroncamento digital bidirecional E1, com capacidade de 30 (trinta) canais e DDR de </w:t>
      </w:r>
      <w:proofErr w:type="gramStart"/>
      <w:r w:rsidRPr="0069765D">
        <w:rPr>
          <w:rFonts w:ascii="Times New Roman" w:hAnsi="Times New Roman" w:cs="Times New Roman"/>
          <w:sz w:val="24"/>
          <w:szCs w:val="24"/>
        </w:rPr>
        <w:t>2</w:t>
      </w:r>
      <w:proofErr w:type="gramEnd"/>
      <w:r w:rsidRPr="0069765D">
        <w:rPr>
          <w:rFonts w:ascii="Times New Roman" w:hAnsi="Times New Roman" w:cs="Times New Roman"/>
          <w:sz w:val="24"/>
          <w:szCs w:val="24"/>
        </w:rPr>
        <w:t xml:space="preserve"> </w:t>
      </w:r>
      <w:proofErr w:type="spellStart"/>
      <w:r w:rsidRPr="0069765D">
        <w:rPr>
          <w:rFonts w:ascii="Times New Roman" w:hAnsi="Times New Roman" w:cs="Times New Roman"/>
          <w:sz w:val="24"/>
          <w:szCs w:val="24"/>
        </w:rPr>
        <w:t>Mbps</w:t>
      </w:r>
      <w:proofErr w:type="spellEnd"/>
      <w:r w:rsidRPr="0069765D">
        <w:rPr>
          <w:rFonts w:ascii="Times New Roman" w:hAnsi="Times New Roman" w:cs="Times New Roman"/>
          <w:sz w:val="24"/>
          <w:szCs w:val="24"/>
        </w:rPr>
        <w:t xml:space="preserve"> na sede do CREA-PB. A interface do tronco E1 deve ser R2 </w:t>
      </w:r>
      <w:r w:rsidRPr="0069765D">
        <w:rPr>
          <w:rFonts w:ascii="Times New Roman" w:hAnsi="Times New Roman" w:cs="Times New Roman"/>
          <w:sz w:val="24"/>
          <w:szCs w:val="24"/>
        </w:rPr>
        <w:lastRenderedPageBreak/>
        <w:t>Digital, formado por conjunto de cabos coaxial uma para transmissão outro para recepção.</w:t>
      </w:r>
    </w:p>
    <w:p w:rsidR="0069765D" w:rsidRPr="0069765D" w:rsidRDefault="0069765D" w:rsidP="0069765D">
      <w:pPr>
        <w:tabs>
          <w:tab w:val="left" w:pos="1134"/>
        </w:tabs>
        <w:spacing w:before="120"/>
        <w:jc w:val="both"/>
        <w:rPr>
          <w:rFonts w:ascii="Times New Roman" w:hAnsi="Times New Roman" w:cs="Times New Roman"/>
          <w:sz w:val="24"/>
          <w:szCs w:val="24"/>
        </w:rPr>
      </w:pPr>
      <w:r>
        <w:rPr>
          <w:rFonts w:ascii="Times New Roman" w:hAnsi="Times New Roman" w:cs="Times New Roman"/>
          <w:sz w:val="24"/>
          <w:szCs w:val="24"/>
        </w:rPr>
        <w:t xml:space="preserve">2.3. </w:t>
      </w:r>
      <w:r w:rsidRPr="0069765D">
        <w:rPr>
          <w:rFonts w:ascii="Times New Roman" w:hAnsi="Times New Roman" w:cs="Times New Roman"/>
          <w:sz w:val="24"/>
          <w:szCs w:val="24"/>
        </w:rPr>
        <w:t>Atualmente o CREA-PB dispõe de 100 (cem) ramais. Os ramais utilizam a faixa de números que vai de “2500” a “2599”, no link E1. A contratada deverá realizar a portabilidade e de todos os ramais.</w:t>
      </w:r>
    </w:p>
    <w:p w:rsidR="0069765D" w:rsidRPr="0069765D" w:rsidRDefault="0069765D" w:rsidP="0069765D">
      <w:pPr>
        <w:tabs>
          <w:tab w:val="left" w:pos="1134"/>
        </w:tabs>
        <w:spacing w:before="120"/>
        <w:jc w:val="both"/>
        <w:rPr>
          <w:rFonts w:ascii="Times New Roman" w:hAnsi="Times New Roman" w:cs="Times New Roman"/>
          <w:sz w:val="24"/>
          <w:szCs w:val="24"/>
        </w:rPr>
      </w:pPr>
      <w:r>
        <w:rPr>
          <w:rFonts w:ascii="Times New Roman" w:hAnsi="Times New Roman" w:cs="Times New Roman"/>
          <w:sz w:val="24"/>
          <w:szCs w:val="24"/>
        </w:rPr>
        <w:t xml:space="preserve">2.4. </w:t>
      </w:r>
      <w:r w:rsidRPr="0069765D">
        <w:rPr>
          <w:rFonts w:ascii="Times New Roman" w:hAnsi="Times New Roman" w:cs="Times New Roman"/>
          <w:sz w:val="24"/>
          <w:szCs w:val="24"/>
        </w:rPr>
        <w:t>A sede do CREA-PB dispõe de 02(duas) linhas fixas individuais convencionais, a contratada deverá realizar a portabilidade e instalação das referidas linhas para a sede do CREA-PB.</w:t>
      </w:r>
    </w:p>
    <w:p w:rsidR="0069765D" w:rsidRPr="0069765D" w:rsidRDefault="0069765D" w:rsidP="0069765D">
      <w:pPr>
        <w:pStyle w:val="PargrafodaLista"/>
        <w:tabs>
          <w:tab w:val="left" w:pos="1134"/>
        </w:tabs>
        <w:spacing w:before="120"/>
        <w:ind w:left="0"/>
        <w:jc w:val="both"/>
      </w:pPr>
      <w:r>
        <w:t xml:space="preserve">2.5. </w:t>
      </w:r>
      <w:r w:rsidRPr="0069765D">
        <w:t xml:space="preserve">Caso haja necessidade de equipamentos fornecidos pela concessionária, tais como Modem, </w:t>
      </w:r>
      <w:proofErr w:type="spellStart"/>
      <w:r w:rsidRPr="0069765D">
        <w:t>transceivers</w:t>
      </w:r>
      <w:proofErr w:type="spellEnd"/>
      <w:r w:rsidRPr="0069765D">
        <w:t>, cabos e conexões, estes equipamentos deverão ser cedidos em regime de comodato e sem ônus para este CREAPB.</w:t>
      </w:r>
    </w:p>
    <w:p w:rsidR="0069765D" w:rsidRPr="0069765D" w:rsidRDefault="0069765D" w:rsidP="0069765D">
      <w:pPr>
        <w:tabs>
          <w:tab w:val="left" w:pos="1134"/>
        </w:tabs>
        <w:spacing w:before="120"/>
        <w:jc w:val="both"/>
        <w:rPr>
          <w:rFonts w:ascii="Times New Roman" w:hAnsi="Times New Roman" w:cs="Times New Roman"/>
          <w:sz w:val="24"/>
          <w:szCs w:val="24"/>
        </w:rPr>
      </w:pPr>
      <w:r>
        <w:rPr>
          <w:rFonts w:ascii="Times New Roman" w:hAnsi="Times New Roman" w:cs="Times New Roman"/>
          <w:sz w:val="24"/>
          <w:szCs w:val="24"/>
        </w:rPr>
        <w:t xml:space="preserve">2.5. </w:t>
      </w:r>
      <w:r w:rsidRPr="0069765D">
        <w:rPr>
          <w:rFonts w:ascii="Times New Roman" w:hAnsi="Times New Roman" w:cs="Times New Roman"/>
          <w:sz w:val="24"/>
          <w:szCs w:val="24"/>
        </w:rPr>
        <w:t>Os números telefônicos utilizados atualmente pelo CONTRATANTE na Sede deverão ser mantidos.</w:t>
      </w:r>
    </w:p>
    <w:p w:rsidR="0069765D" w:rsidRPr="0069765D" w:rsidRDefault="0069765D" w:rsidP="0069765D">
      <w:pPr>
        <w:tabs>
          <w:tab w:val="left" w:pos="1134"/>
        </w:tabs>
        <w:spacing w:before="120"/>
        <w:jc w:val="both"/>
        <w:rPr>
          <w:rFonts w:ascii="Times New Roman" w:hAnsi="Times New Roman" w:cs="Times New Roman"/>
          <w:sz w:val="24"/>
          <w:szCs w:val="24"/>
        </w:rPr>
      </w:pPr>
      <w:r>
        <w:rPr>
          <w:rFonts w:ascii="Times New Roman" w:hAnsi="Times New Roman" w:cs="Times New Roman"/>
          <w:sz w:val="24"/>
          <w:szCs w:val="24"/>
        </w:rPr>
        <w:t xml:space="preserve">2.7. </w:t>
      </w:r>
      <w:r w:rsidRPr="0069765D">
        <w:rPr>
          <w:rFonts w:ascii="Times New Roman" w:hAnsi="Times New Roman" w:cs="Times New Roman"/>
          <w:sz w:val="24"/>
          <w:szCs w:val="24"/>
        </w:rPr>
        <w:t>Deverá ocorrer a portabilidade de todos os atuais números utilizados pelo CREA-PB. A portabilidade ficará sob responsabilidade da CONTRATADA</w:t>
      </w:r>
    </w:p>
    <w:p w:rsidR="0069765D" w:rsidRPr="0069765D" w:rsidRDefault="0069765D" w:rsidP="0069765D">
      <w:pPr>
        <w:autoSpaceDE w:val="0"/>
        <w:autoSpaceDN w:val="0"/>
        <w:adjustRightInd w:val="0"/>
        <w:jc w:val="both"/>
        <w:rPr>
          <w:rFonts w:ascii="Times New Roman" w:hAnsi="Times New Roman" w:cs="Times New Roman"/>
          <w:b/>
          <w:bCs/>
          <w:sz w:val="24"/>
          <w:szCs w:val="24"/>
        </w:rPr>
      </w:pPr>
      <w:r w:rsidRPr="0069765D">
        <w:rPr>
          <w:rFonts w:ascii="Times New Roman" w:hAnsi="Times New Roman" w:cs="Times New Roman"/>
          <w:b/>
          <w:bCs/>
          <w:sz w:val="24"/>
          <w:szCs w:val="24"/>
        </w:rPr>
        <w:t>2.</w:t>
      </w:r>
      <w:r>
        <w:rPr>
          <w:rFonts w:ascii="Times New Roman" w:hAnsi="Times New Roman" w:cs="Times New Roman"/>
          <w:b/>
          <w:bCs/>
          <w:sz w:val="24"/>
          <w:szCs w:val="24"/>
        </w:rPr>
        <w:t>8.</w:t>
      </w:r>
      <w:r w:rsidRPr="0069765D">
        <w:rPr>
          <w:rFonts w:ascii="Times New Roman" w:hAnsi="Times New Roman" w:cs="Times New Roman"/>
          <w:b/>
          <w:bCs/>
          <w:sz w:val="24"/>
          <w:szCs w:val="24"/>
        </w:rPr>
        <w:t xml:space="preserve"> </w:t>
      </w:r>
      <w:proofErr w:type="gramStart"/>
      <w:r w:rsidRPr="0069765D">
        <w:rPr>
          <w:rFonts w:ascii="Times New Roman" w:hAnsi="Times New Roman" w:cs="Times New Roman"/>
          <w:b/>
          <w:bCs/>
          <w:sz w:val="24"/>
          <w:szCs w:val="24"/>
        </w:rPr>
        <w:t>Serviços Telefônicos Fixo</w:t>
      </w:r>
      <w:proofErr w:type="gramEnd"/>
      <w:r w:rsidRPr="0069765D">
        <w:rPr>
          <w:rFonts w:ascii="Times New Roman" w:hAnsi="Times New Roman" w:cs="Times New Roman"/>
          <w:b/>
          <w:bCs/>
          <w:sz w:val="24"/>
          <w:szCs w:val="24"/>
        </w:rPr>
        <w:t xml:space="preserve"> Comutado (STFC) Na Modalidade Local</w:t>
      </w:r>
    </w:p>
    <w:p w:rsidR="0069765D" w:rsidRPr="0069765D" w:rsidRDefault="0069765D" w:rsidP="0069765D">
      <w:pPr>
        <w:tabs>
          <w:tab w:val="left" w:pos="1134"/>
        </w:tabs>
        <w:spacing w:before="120"/>
        <w:rPr>
          <w:rFonts w:ascii="Times New Roman" w:hAnsi="Times New Roman" w:cs="Times New Roman"/>
          <w:sz w:val="24"/>
          <w:szCs w:val="24"/>
        </w:rPr>
      </w:pPr>
      <w:r>
        <w:rPr>
          <w:rFonts w:ascii="Times New Roman" w:hAnsi="Times New Roman" w:cs="Times New Roman"/>
          <w:sz w:val="24"/>
          <w:szCs w:val="24"/>
        </w:rPr>
        <w:t xml:space="preserve">2.8.1 </w:t>
      </w:r>
      <w:r w:rsidRPr="0069765D">
        <w:rPr>
          <w:rFonts w:ascii="Times New Roman" w:hAnsi="Times New Roman" w:cs="Times New Roman"/>
          <w:sz w:val="24"/>
          <w:szCs w:val="24"/>
        </w:rPr>
        <w:t xml:space="preserve">O </w:t>
      </w:r>
      <w:r w:rsidRPr="0069765D">
        <w:rPr>
          <w:rFonts w:ascii="Times New Roman" w:hAnsi="Times New Roman" w:cs="Times New Roman"/>
          <w:bCs/>
          <w:sz w:val="24"/>
          <w:szCs w:val="24"/>
        </w:rPr>
        <w:t xml:space="preserve">serviço telefônico na modalidade Local compreende </w:t>
      </w:r>
      <w:r w:rsidRPr="0069765D">
        <w:rPr>
          <w:rFonts w:ascii="Times New Roman" w:hAnsi="Times New Roman" w:cs="Times New Roman"/>
          <w:sz w:val="24"/>
          <w:szCs w:val="24"/>
        </w:rPr>
        <w:t xml:space="preserve">a realização de chamadas locais para telefones fixos e para telefones </w:t>
      </w:r>
      <w:proofErr w:type="gramStart"/>
      <w:r w:rsidRPr="0069765D">
        <w:rPr>
          <w:rFonts w:ascii="Times New Roman" w:hAnsi="Times New Roman" w:cs="Times New Roman"/>
          <w:sz w:val="24"/>
          <w:szCs w:val="24"/>
        </w:rPr>
        <w:t>móveis,</w:t>
      </w:r>
      <w:proofErr w:type="gramEnd"/>
      <w:r w:rsidRPr="0069765D">
        <w:rPr>
          <w:rFonts w:ascii="Times New Roman" w:hAnsi="Times New Roman" w:cs="Times New Roman"/>
          <w:sz w:val="24"/>
          <w:szCs w:val="24"/>
        </w:rPr>
        <w:t>na mesma área local da sede do CREA-PB e de suas Inspetorias.</w:t>
      </w:r>
    </w:p>
    <w:p w:rsidR="0069765D" w:rsidRPr="0069765D" w:rsidRDefault="0069765D" w:rsidP="0069765D">
      <w:pPr>
        <w:tabs>
          <w:tab w:val="left" w:pos="1134"/>
        </w:tabs>
        <w:spacing w:before="120"/>
        <w:jc w:val="both"/>
        <w:rPr>
          <w:rFonts w:ascii="Times New Roman" w:hAnsi="Times New Roman" w:cs="Times New Roman"/>
          <w:sz w:val="24"/>
          <w:szCs w:val="24"/>
        </w:rPr>
      </w:pPr>
      <w:r>
        <w:rPr>
          <w:rFonts w:ascii="Times New Roman" w:hAnsi="Times New Roman" w:cs="Times New Roman"/>
          <w:sz w:val="24"/>
          <w:szCs w:val="24"/>
        </w:rPr>
        <w:t xml:space="preserve">2.8.2 </w:t>
      </w:r>
      <w:r w:rsidRPr="0069765D">
        <w:rPr>
          <w:rFonts w:ascii="Times New Roman" w:hAnsi="Times New Roman" w:cs="Times New Roman"/>
          <w:sz w:val="24"/>
          <w:szCs w:val="24"/>
        </w:rPr>
        <w:t>A Prestação de Serviço Telefônico Fixo-Fixo na modalidade Local, assim entendidas as ligações originadas para telefones fixos localizados na mesma área local.</w:t>
      </w:r>
    </w:p>
    <w:p w:rsidR="0069765D" w:rsidRPr="0069765D" w:rsidRDefault="0069765D" w:rsidP="0069765D">
      <w:pPr>
        <w:tabs>
          <w:tab w:val="left" w:pos="1134"/>
        </w:tabs>
        <w:spacing w:before="120"/>
        <w:jc w:val="both"/>
        <w:rPr>
          <w:rFonts w:ascii="Times New Roman" w:hAnsi="Times New Roman" w:cs="Times New Roman"/>
          <w:sz w:val="24"/>
          <w:szCs w:val="24"/>
        </w:rPr>
      </w:pPr>
      <w:r>
        <w:rPr>
          <w:rFonts w:ascii="Times New Roman" w:hAnsi="Times New Roman" w:cs="Times New Roman"/>
          <w:sz w:val="24"/>
          <w:szCs w:val="24"/>
        </w:rPr>
        <w:t xml:space="preserve">2.8.3. </w:t>
      </w:r>
      <w:r w:rsidRPr="0069765D">
        <w:rPr>
          <w:rFonts w:ascii="Times New Roman" w:hAnsi="Times New Roman" w:cs="Times New Roman"/>
          <w:sz w:val="24"/>
          <w:szCs w:val="24"/>
        </w:rPr>
        <w:t xml:space="preserve">A Prestação de Serviço Telefônico </w:t>
      </w:r>
      <w:proofErr w:type="spellStart"/>
      <w:r w:rsidRPr="0069765D">
        <w:rPr>
          <w:rFonts w:ascii="Times New Roman" w:hAnsi="Times New Roman" w:cs="Times New Roman"/>
          <w:sz w:val="24"/>
          <w:szCs w:val="24"/>
        </w:rPr>
        <w:t>Fixo-Móvel</w:t>
      </w:r>
      <w:proofErr w:type="spellEnd"/>
      <w:r w:rsidRPr="0069765D">
        <w:rPr>
          <w:rFonts w:ascii="Times New Roman" w:hAnsi="Times New Roman" w:cs="Times New Roman"/>
          <w:sz w:val="24"/>
          <w:szCs w:val="24"/>
        </w:rPr>
        <w:t xml:space="preserve"> na modalidade Local (VC1), assim entendidas as ligações originadas para telefones móveis localizados na mesma área local.</w:t>
      </w:r>
    </w:p>
    <w:p w:rsidR="0069765D" w:rsidRPr="0069765D" w:rsidRDefault="0069765D" w:rsidP="0069765D">
      <w:pPr>
        <w:autoSpaceDE w:val="0"/>
        <w:autoSpaceDN w:val="0"/>
        <w:adjustRightInd w:val="0"/>
        <w:jc w:val="both"/>
        <w:rPr>
          <w:rFonts w:ascii="Times New Roman" w:hAnsi="Times New Roman" w:cs="Times New Roman"/>
          <w:b/>
          <w:bCs/>
          <w:sz w:val="24"/>
          <w:szCs w:val="24"/>
        </w:rPr>
      </w:pPr>
      <w:proofErr w:type="gramStart"/>
      <w:r w:rsidRPr="0069765D">
        <w:rPr>
          <w:rFonts w:ascii="Times New Roman" w:hAnsi="Times New Roman" w:cs="Times New Roman"/>
          <w:b/>
          <w:bCs/>
          <w:sz w:val="24"/>
          <w:szCs w:val="24"/>
        </w:rPr>
        <w:t>2.</w:t>
      </w:r>
      <w:r>
        <w:rPr>
          <w:rFonts w:ascii="Times New Roman" w:hAnsi="Times New Roman" w:cs="Times New Roman"/>
          <w:b/>
          <w:bCs/>
          <w:sz w:val="24"/>
          <w:szCs w:val="24"/>
        </w:rPr>
        <w:t>9</w:t>
      </w:r>
      <w:r w:rsidRPr="0069765D">
        <w:rPr>
          <w:rFonts w:ascii="Times New Roman" w:hAnsi="Times New Roman" w:cs="Times New Roman"/>
          <w:b/>
          <w:bCs/>
          <w:sz w:val="24"/>
          <w:szCs w:val="24"/>
        </w:rPr>
        <w:t xml:space="preserve"> Serviços Telefônicos Fixo</w:t>
      </w:r>
      <w:proofErr w:type="gramEnd"/>
      <w:r w:rsidRPr="0069765D">
        <w:rPr>
          <w:rFonts w:ascii="Times New Roman" w:hAnsi="Times New Roman" w:cs="Times New Roman"/>
          <w:b/>
          <w:bCs/>
          <w:sz w:val="24"/>
          <w:szCs w:val="24"/>
        </w:rPr>
        <w:t xml:space="preserve"> Comutado (STFC) Na Modalidade Longa distância</w:t>
      </w:r>
    </w:p>
    <w:p w:rsidR="0069765D" w:rsidRPr="0069765D" w:rsidRDefault="0069765D" w:rsidP="0069765D">
      <w:pPr>
        <w:autoSpaceDE w:val="0"/>
        <w:autoSpaceDN w:val="0"/>
        <w:adjustRightInd w:val="0"/>
        <w:jc w:val="both"/>
        <w:rPr>
          <w:rFonts w:ascii="Times New Roman" w:hAnsi="Times New Roman" w:cs="Times New Roman"/>
          <w:bCs/>
          <w:sz w:val="24"/>
          <w:szCs w:val="24"/>
        </w:rPr>
      </w:pPr>
      <w:r>
        <w:rPr>
          <w:rFonts w:ascii="Times New Roman" w:hAnsi="Times New Roman" w:cs="Times New Roman"/>
          <w:sz w:val="24"/>
          <w:szCs w:val="24"/>
        </w:rPr>
        <w:t xml:space="preserve">2.9.1. </w:t>
      </w:r>
      <w:r w:rsidRPr="0069765D">
        <w:rPr>
          <w:rFonts w:ascii="Times New Roman" w:hAnsi="Times New Roman" w:cs="Times New Roman"/>
          <w:sz w:val="24"/>
          <w:szCs w:val="24"/>
        </w:rPr>
        <w:t>O serviço telefônico, na modalidade Longa Distância Nacional compreende o serviço inter-regional, assim entendidas as ligações oriundas dos pontos de acesso ao Sistema de Telefonia Fixa comutada, instalado na sede do CREA-PB e em suas Inspetorias, realizadas para os outros Estados da federação.</w:t>
      </w:r>
    </w:p>
    <w:p w:rsidR="0069765D" w:rsidRPr="0069765D" w:rsidRDefault="0069765D" w:rsidP="0069765D">
      <w:pPr>
        <w:tabs>
          <w:tab w:val="left" w:pos="1134"/>
        </w:tabs>
        <w:spacing w:before="120"/>
        <w:jc w:val="both"/>
        <w:rPr>
          <w:rFonts w:ascii="Times New Roman" w:hAnsi="Times New Roman" w:cs="Times New Roman"/>
          <w:sz w:val="24"/>
          <w:szCs w:val="24"/>
        </w:rPr>
      </w:pPr>
      <w:r>
        <w:rPr>
          <w:rFonts w:ascii="Times New Roman" w:hAnsi="Times New Roman" w:cs="Times New Roman"/>
          <w:sz w:val="24"/>
          <w:szCs w:val="24"/>
        </w:rPr>
        <w:lastRenderedPageBreak/>
        <w:t xml:space="preserve">2.9.2. </w:t>
      </w:r>
      <w:r w:rsidRPr="0069765D">
        <w:rPr>
          <w:rFonts w:ascii="Times New Roman" w:hAnsi="Times New Roman" w:cs="Times New Roman"/>
          <w:sz w:val="24"/>
          <w:szCs w:val="24"/>
        </w:rPr>
        <w:t>A Prestação de Serviço Telefônico Fixo-Fixo na modalidade Longa Distância Nacional, assim entendidas as ligações originadas de telefones fixos e destinadas a telefones fixos em áreas distintas, não tratadas como ligação local.</w:t>
      </w:r>
    </w:p>
    <w:p w:rsidR="0069765D" w:rsidRPr="0069765D" w:rsidRDefault="0069765D" w:rsidP="0069765D">
      <w:pPr>
        <w:tabs>
          <w:tab w:val="left" w:pos="1134"/>
        </w:tabs>
        <w:spacing w:before="120"/>
        <w:jc w:val="both"/>
        <w:rPr>
          <w:rFonts w:ascii="Times New Roman" w:hAnsi="Times New Roman" w:cs="Times New Roman"/>
          <w:sz w:val="24"/>
          <w:szCs w:val="24"/>
        </w:rPr>
      </w:pPr>
      <w:r>
        <w:rPr>
          <w:rFonts w:ascii="Times New Roman" w:hAnsi="Times New Roman" w:cs="Times New Roman"/>
          <w:sz w:val="24"/>
          <w:szCs w:val="24"/>
        </w:rPr>
        <w:t xml:space="preserve">2.9.3. </w:t>
      </w:r>
      <w:r w:rsidRPr="0069765D">
        <w:rPr>
          <w:rFonts w:ascii="Times New Roman" w:hAnsi="Times New Roman" w:cs="Times New Roman"/>
          <w:sz w:val="24"/>
          <w:szCs w:val="24"/>
        </w:rPr>
        <w:t xml:space="preserve">A Prestação de Serviço Telefônico </w:t>
      </w:r>
      <w:proofErr w:type="spellStart"/>
      <w:r w:rsidRPr="0069765D">
        <w:rPr>
          <w:rFonts w:ascii="Times New Roman" w:hAnsi="Times New Roman" w:cs="Times New Roman"/>
          <w:sz w:val="24"/>
          <w:szCs w:val="24"/>
        </w:rPr>
        <w:t>Fixo-Móvel</w:t>
      </w:r>
      <w:proofErr w:type="spellEnd"/>
      <w:r w:rsidRPr="0069765D">
        <w:rPr>
          <w:rFonts w:ascii="Times New Roman" w:hAnsi="Times New Roman" w:cs="Times New Roman"/>
          <w:sz w:val="24"/>
          <w:szCs w:val="24"/>
        </w:rPr>
        <w:t xml:space="preserve"> na modalidade Longa Distância Nacional compreendido pelo Valor de Comunicação (VC2), que abrange as ligações originadas em telefones fixos e destinadas a telefones móveis em áreas compreendidas por códigos nacionais (DDD) com o primeiro dígito igual e o segundo distinto.</w:t>
      </w:r>
    </w:p>
    <w:p w:rsidR="0069765D" w:rsidRPr="0069765D" w:rsidRDefault="0069765D" w:rsidP="0069765D">
      <w:pPr>
        <w:tabs>
          <w:tab w:val="left" w:pos="1134"/>
        </w:tabs>
        <w:spacing w:before="120"/>
        <w:jc w:val="both"/>
        <w:rPr>
          <w:rFonts w:ascii="Times New Roman" w:hAnsi="Times New Roman" w:cs="Times New Roman"/>
          <w:sz w:val="24"/>
          <w:szCs w:val="24"/>
        </w:rPr>
      </w:pPr>
      <w:r>
        <w:rPr>
          <w:rFonts w:ascii="Times New Roman" w:hAnsi="Times New Roman" w:cs="Times New Roman"/>
          <w:sz w:val="24"/>
          <w:szCs w:val="24"/>
        </w:rPr>
        <w:t xml:space="preserve">2.9.4. </w:t>
      </w:r>
      <w:r w:rsidRPr="0069765D">
        <w:rPr>
          <w:rFonts w:ascii="Times New Roman" w:hAnsi="Times New Roman" w:cs="Times New Roman"/>
          <w:sz w:val="24"/>
          <w:szCs w:val="24"/>
        </w:rPr>
        <w:t xml:space="preserve">A Prestação de Serviço Telefônico </w:t>
      </w:r>
      <w:proofErr w:type="spellStart"/>
      <w:r w:rsidRPr="0069765D">
        <w:rPr>
          <w:rFonts w:ascii="Times New Roman" w:hAnsi="Times New Roman" w:cs="Times New Roman"/>
          <w:sz w:val="24"/>
          <w:szCs w:val="24"/>
        </w:rPr>
        <w:t>Fixo-Móvel</w:t>
      </w:r>
      <w:proofErr w:type="spellEnd"/>
      <w:r w:rsidRPr="0069765D">
        <w:rPr>
          <w:rFonts w:ascii="Times New Roman" w:hAnsi="Times New Roman" w:cs="Times New Roman"/>
          <w:sz w:val="24"/>
          <w:szCs w:val="24"/>
        </w:rPr>
        <w:t xml:space="preserve"> na modalidade Longa Distância Nacional compreendido pelo Valor de Comunicação (VC3), que abrange as ligações originadas em telefones fixos e destinadas a telefones móveis em áreas compreendidas por códigos nacionais (DDD) com o primeiro dígito distinto.</w:t>
      </w:r>
    </w:p>
    <w:p w:rsidR="0069765D" w:rsidRPr="0069765D" w:rsidRDefault="0069765D" w:rsidP="0069765D">
      <w:pPr>
        <w:tabs>
          <w:tab w:val="left" w:pos="1134"/>
        </w:tabs>
        <w:spacing w:before="120"/>
        <w:jc w:val="both"/>
        <w:rPr>
          <w:rFonts w:ascii="Times New Roman" w:hAnsi="Times New Roman" w:cs="Times New Roman"/>
          <w:sz w:val="24"/>
          <w:szCs w:val="24"/>
        </w:rPr>
      </w:pPr>
      <w:r>
        <w:rPr>
          <w:rFonts w:ascii="Times New Roman" w:hAnsi="Times New Roman" w:cs="Times New Roman"/>
          <w:sz w:val="24"/>
          <w:szCs w:val="24"/>
        </w:rPr>
        <w:t xml:space="preserve">2.9.5. </w:t>
      </w:r>
      <w:r w:rsidRPr="0069765D">
        <w:rPr>
          <w:rFonts w:ascii="Times New Roman" w:hAnsi="Times New Roman" w:cs="Times New Roman"/>
          <w:sz w:val="24"/>
          <w:szCs w:val="24"/>
        </w:rPr>
        <w:t xml:space="preserve">A Prestação de Serviço Telefônico </w:t>
      </w:r>
      <w:proofErr w:type="spellStart"/>
      <w:r w:rsidRPr="0069765D">
        <w:rPr>
          <w:rFonts w:ascii="Times New Roman" w:hAnsi="Times New Roman" w:cs="Times New Roman"/>
          <w:sz w:val="24"/>
          <w:szCs w:val="24"/>
        </w:rPr>
        <w:t>Fixo-Móvel</w:t>
      </w:r>
      <w:proofErr w:type="spellEnd"/>
      <w:r w:rsidRPr="0069765D">
        <w:rPr>
          <w:rFonts w:ascii="Times New Roman" w:hAnsi="Times New Roman" w:cs="Times New Roman"/>
          <w:sz w:val="24"/>
          <w:szCs w:val="24"/>
        </w:rPr>
        <w:t xml:space="preserve"> na modalidade Longa Distância Internacional, que abrange as ligações originadas em telefones fixos e destinadas a telefones móveis em áreas compreendidas por códigos internacionais (LDI).</w:t>
      </w:r>
    </w:p>
    <w:p w:rsidR="0069765D" w:rsidRPr="0069765D" w:rsidRDefault="0069765D" w:rsidP="0069765D">
      <w:pPr>
        <w:jc w:val="both"/>
        <w:rPr>
          <w:rFonts w:ascii="Times New Roman" w:hAnsi="Times New Roman" w:cs="Times New Roman"/>
          <w:b/>
          <w:sz w:val="24"/>
          <w:szCs w:val="24"/>
        </w:rPr>
      </w:pPr>
      <w:r w:rsidRPr="0069765D">
        <w:rPr>
          <w:rFonts w:ascii="Times New Roman" w:hAnsi="Times New Roman" w:cs="Times New Roman"/>
          <w:b/>
          <w:sz w:val="24"/>
          <w:szCs w:val="24"/>
        </w:rPr>
        <w:t>2.1</w:t>
      </w:r>
      <w:r>
        <w:rPr>
          <w:rFonts w:ascii="Times New Roman" w:hAnsi="Times New Roman" w:cs="Times New Roman"/>
          <w:b/>
          <w:sz w:val="24"/>
          <w:szCs w:val="24"/>
        </w:rPr>
        <w:t>0.</w:t>
      </w:r>
      <w:r w:rsidRPr="0069765D">
        <w:rPr>
          <w:rFonts w:ascii="Times New Roman" w:hAnsi="Times New Roman" w:cs="Times New Roman"/>
          <w:b/>
          <w:sz w:val="24"/>
          <w:szCs w:val="24"/>
        </w:rPr>
        <w:t xml:space="preserve"> Serviço telefônico DDG, prefixo 0800, no sistema de tarifação reversa para âmbito nacional – Tráfego local e longa distância</w:t>
      </w:r>
    </w:p>
    <w:p w:rsidR="0069765D" w:rsidRPr="0069765D" w:rsidRDefault="0069765D" w:rsidP="0069765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2.10.1 </w:t>
      </w:r>
      <w:r w:rsidRPr="0069765D">
        <w:rPr>
          <w:rFonts w:ascii="Times New Roman" w:hAnsi="Times New Roman" w:cs="Times New Roman"/>
          <w:sz w:val="24"/>
          <w:szCs w:val="24"/>
        </w:rPr>
        <w:t>Permitir que qualquer usuário, situado no território nacional, efetue chamadas gratuitas para o número 0800 724 2500 do Conselho Regional de Engenharia e Agronomia da Paraíba, estabelecido em João Pessoa na Paraíba.</w:t>
      </w:r>
    </w:p>
    <w:p w:rsidR="0069765D" w:rsidRPr="0069765D" w:rsidRDefault="0069765D" w:rsidP="0069765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2.10.2. </w:t>
      </w:r>
      <w:r w:rsidRPr="0069765D">
        <w:rPr>
          <w:rFonts w:ascii="Times New Roman" w:hAnsi="Times New Roman" w:cs="Times New Roman"/>
          <w:sz w:val="24"/>
          <w:szCs w:val="24"/>
        </w:rPr>
        <w:t>Durante o horário de trabalho do CREA-PB, das 8 às 17h, o 0800 724 2500 transfere as ligações para um dos ramais disponibilizados no entroncamento E1, o ramal será indicado pelo contratante. A rede inteligente do licitante vencedor deverá estar configurada para esse fim. Nos horários fora de atendimento – após as 17h e até às 8h do dia seguinte e nos finais de semana – a rede inteligente informa mensagem padrão ao usuário, explicitando que a ligação está fora do horário de atendimento definido pelo CREA-PB;</w:t>
      </w:r>
    </w:p>
    <w:p w:rsidR="0069765D" w:rsidRPr="0069765D" w:rsidRDefault="0069765D" w:rsidP="0069765D">
      <w:pPr>
        <w:tabs>
          <w:tab w:val="left" w:pos="1134"/>
        </w:tabs>
        <w:spacing w:before="120"/>
        <w:jc w:val="both"/>
        <w:rPr>
          <w:rFonts w:ascii="Times New Roman" w:hAnsi="Times New Roman" w:cs="Times New Roman"/>
          <w:sz w:val="24"/>
          <w:szCs w:val="24"/>
        </w:rPr>
      </w:pPr>
      <w:r>
        <w:rPr>
          <w:rFonts w:ascii="Times New Roman" w:hAnsi="Times New Roman" w:cs="Times New Roman"/>
          <w:sz w:val="24"/>
          <w:szCs w:val="24"/>
        </w:rPr>
        <w:t xml:space="preserve">2.10.3 </w:t>
      </w:r>
      <w:r w:rsidRPr="0069765D">
        <w:rPr>
          <w:rFonts w:ascii="Times New Roman" w:hAnsi="Times New Roman" w:cs="Times New Roman"/>
          <w:sz w:val="24"/>
          <w:szCs w:val="24"/>
        </w:rPr>
        <w:t xml:space="preserve">O número do ramal escolhido pela CONTRATANTE para recepcionar a s ligações oriundas </w:t>
      </w:r>
      <w:proofErr w:type="gramStart"/>
      <w:r w:rsidRPr="0069765D">
        <w:rPr>
          <w:rFonts w:ascii="Times New Roman" w:hAnsi="Times New Roman" w:cs="Times New Roman"/>
          <w:sz w:val="24"/>
          <w:szCs w:val="24"/>
        </w:rPr>
        <w:t>do 0800 724</w:t>
      </w:r>
      <w:proofErr w:type="gramEnd"/>
      <w:r w:rsidRPr="0069765D">
        <w:rPr>
          <w:rFonts w:ascii="Times New Roman" w:hAnsi="Times New Roman" w:cs="Times New Roman"/>
          <w:sz w:val="24"/>
          <w:szCs w:val="24"/>
        </w:rPr>
        <w:t xml:space="preserve"> 2500, já existente e está em funcionamento no CREA-PB, ele poderá ser alterado a qualquer tempo pelo CREA-PB.</w:t>
      </w:r>
    </w:p>
    <w:p w:rsidR="0069765D" w:rsidRPr="0069765D" w:rsidRDefault="0069765D" w:rsidP="0069765D">
      <w:pPr>
        <w:jc w:val="both"/>
        <w:rPr>
          <w:rFonts w:ascii="Times New Roman" w:hAnsi="Times New Roman" w:cs="Times New Roman"/>
          <w:sz w:val="24"/>
          <w:szCs w:val="24"/>
        </w:rPr>
      </w:pPr>
      <w:r>
        <w:rPr>
          <w:rFonts w:ascii="Times New Roman" w:hAnsi="Times New Roman" w:cs="Times New Roman"/>
          <w:sz w:val="24"/>
          <w:szCs w:val="24"/>
        </w:rPr>
        <w:t xml:space="preserve">2.10.4. </w:t>
      </w:r>
      <w:r w:rsidRPr="0069765D">
        <w:rPr>
          <w:rFonts w:ascii="Times New Roman" w:hAnsi="Times New Roman" w:cs="Times New Roman"/>
          <w:sz w:val="24"/>
          <w:szCs w:val="24"/>
        </w:rPr>
        <w:t>As chamadas podem ser oriundas a partir de telefones fixos ou móveis.</w:t>
      </w:r>
    </w:p>
    <w:p w:rsidR="0069765D" w:rsidRPr="0069765D" w:rsidRDefault="0069765D" w:rsidP="0069765D">
      <w:pPr>
        <w:jc w:val="both"/>
        <w:rPr>
          <w:rFonts w:ascii="Times New Roman" w:hAnsi="Times New Roman" w:cs="Times New Roman"/>
          <w:sz w:val="24"/>
          <w:szCs w:val="24"/>
        </w:rPr>
      </w:pPr>
    </w:p>
    <w:p w:rsidR="0069765D" w:rsidRPr="0069765D" w:rsidRDefault="0069765D" w:rsidP="0069765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2.10.5. </w:t>
      </w:r>
      <w:r w:rsidRPr="0069765D">
        <w:rPr>
          <w:rFonts w:ascii="Times New Roman" w:hAnsi="Times New Roman" w:cs="Times New Roman"/>
          <w:sz w:val="24"/>
          <w:szCs w:val="24"/>
        </w:rPr>
        <w:t xml:space="preserve">A </w:t>
      </w:r>
      <w:r>
        <w:rPr>
          <w:rFonts w:ascii="Times New Roman" w:hAnsi="Times New Roman" w:cs="Times New Roman"/>
          <w:sz w:val="24"/>
          <w:szCs w:val="24"/>
        </w:rPr>
        <w:t>Contratada</w:t>
      </w:r>
      <w:r w:rsidRPr="0069765D">
        <w:rPr>
          <w:rFonts w:ascii="Times New Roman" w:hAnsi="Times New Roman" w:cs="Times New Roman"/>
          <w:sz w:val="24"/>
          <w:szCs w:val="24"/>
        </w:rPr>
        <w:t xml:space="preserve"> é responsável pelo fornecimento e pela manutenção em funcionamento do número 0800, incluindo-se hardwares, softwares e configurações necessárias para tal. Este número está associado ao CREA-PB e poderá ser referenciado em</w:t>
      </w:r>
      <w:r>
        <w:rPr>
          <w:rFonts w:ascii="Times New Roman" w:hAnsi="Times New Roman" w:cs="Times New Roman"/>
          <w:sz w:val="24"/>
          <w:szCs w:val="24"/>
        </w:rPr>
        <w:t xml:space="preserve"> </w:t>
      </w:r>
      <w:r w:rsidRPr="0069765D">
        <w:rPr>
          <w:rFonts w:ascii="Times New Roman" w:hAnsi="Times New Roman" w:cs="Times New Roman"/>
          <w:sz w:val="24"/>
          <w:szCs w:val="24"/>
        </w:rPr>
        <w:t>todo o Brasil, independentemente da localização do seu centro de atendimento.</w:t>
      </w:r>
    </w:p>
    <w:p w:rsidR="0069765D" w:rsidRPr="0069765D" w:rsidRDefault="0069765D" w:rsidP="0069765D">
      <w:pPr>
        <w:tabs>
          <w:tab w:val="left" w:pos="1134"/>
        </w:tabs>
        <w:spacing w:before="120"/>
        <w:jc w:val="both"/>
        <w:rPr>
          <w:rFonts w:ascii="Times New Roman" w:hAnsi="Times New Roman" w:cs="Times New Roman"/>
          <w:b/>
          <w:sz w:val="24"/>
          <w:szCs w:val="24"/>
        </w:rPr>
      </w:pPr>
      <w:r w:rsidRPr="0069765D">
        <w:rPr>
          <w:rFonts w:ascii="Times New Roman" w:hAnsi="Times New Roman" w:cs="Times New Roman"/>
          <w:b/>
          <w:sz w:val="24"/>
          <w:szCs w:val="24"/>
        </w:rPr>
        <w:t>2.1</w:t>
      </w:r>
      <w:r>
        <w:rPr>
          <w:rFonts w:ascii="Times New Roman" w:hAnsi="Times New Roman" w:cs="Times New Roman"/>
          <w:b/>
          <w:sz w:val="24"/>
          <w:szCs w:val="24"/>
        </w:rPr>
        <w:t>1.</w:t>
      </w:r>
      <w:r w:rsidRPr="0069765D">
        <w:rPr>
          <w:rFonts w:ascii="Times New Roman" w:hAnsi="Times New Roman" w:cs="Times New Roman"/>
          <w:b/>
          <w:sz w:val="24"/>
          <w:szCs w:val="24"/>
        </w:rPr>
        <w:t xml:space="preserve"> Níveis de Serviço</w:t>
      </w:r>
    </w:p>
    <w:p w:rsidR="0069765D" w:rsidRPr="0069765D" w:rsidRDefault="0069765D" w:rsidP="0069765D">
      <w:pPr>
        <w:tabs>
          <w:tab w:val="left" w:pos="1134"/>
        </w:tabs>
        <w:spacing w:before="120"/>
        <w:jc w:val="both"/>
        <w:rPr>
          <w:rFonts w:ascii="Times New Roman" w:hAnsi="Times New Roman" w:cs="Times New Roman"/>
          <w:sz w:val="24"/>
          <w:szCs w:val="24"/>
        </w:rPr>
      </w:pPr>
      <w:r>
        <w:rPr>
          <w:rFonts w:ascii="Times New Roman" w:hAnsi="Times New Roman" w:cs="Times New Roman"/>
          <w:sz w:val="24"/>
          <w:szCs w:val="24"/>
        </w:rPr>
        <w:t xml:space="preserve">2.11.1. </w:t>
      </w:r>
      <w:r w:rsidRPr="0069765D">
        <w:rPr>
          <w:rFonts w:ascii="Times New Roman" w:hAnsi="Times New Roman" w:cs="Times New Roman"/>
          <w:sz w:val="24"/>
          <w:szCs w:val="24"/>
        </w:rPr>
        <w:t>O serviço objeto desta contratação deverá ser disponibilizado 24 (vinte e quatro) horas por dia, 07 (sete) dias por semana, durante todo o período de vigência do contrato, salvaguardados os casos de interrupções programadas.</w:t>
      </w:r>
    </w:p>
    <w:p w:rsidR="0069765D" w:rsidRPr="0069765D" w:rsidRDefault="0069765D" w:rsidP="0069765D">
      <w:pPr>
        <w:pStyle w:val="PargrafodaLista"/>
        <w:tabs>
          <w:tab w:val="left" w:pos="1134"/>
        </w:tabs>
        <w:spacing w:before="120"/>
        <w:ind w:left="0"/>
        <w:jc w:val="both"/>
      </w:pPr>
      <w:r>
        <w:t xml:space="preserve">2.11.2. </w:t>
      </w:r>
      <w:r w:rsidRPr="0069765D">
        <w:t xml:space="preserve">Na hipótese de ocorrência de interrupções no recebimento e/ou realização de chamadas, as falhas deverão ser corrigidas e o serviço restabelecido em um prazo máximo de </w:t>
      </w:r>
      <w:proofErr w:type="gramStart"/>
      <w:r w:rsidRPr="0069765D">
        <w:t>8</w:t>
      </w:r>
      <w:proofErr w:type="gramEnd"/>
      <w:r w:rsidRPr="0069765D">
        <w:t xml:space="preserve"> (oito) horas, tolera-se a prorrogação por mais 04 (quatro) horas.</w:t>
      </w:r>
    </w:p>
    <w:p w:rsidR="0069765D" w:rsidRPr="0069765D" w:rsidRDefault="0069765D" w:rsidP="0069765D">
      <w:pPr>
        <w:pStyle w:val="PargrafodaLista"/>
        <w:tabs>
          <w:tab w:val="left" w:pos="1134"/>
        </w:tabs>
        <w:spacing w:before="120"/>
        <w:ind w:left="0"/>
        <w:jc w:val="both"/>
      </w:pPr>
      <w:r w:rsidRPr="0069765D">
        <w:t>Caso haja reincidência em prazo inferior a 08 (oito) horas, não se admitirá a primeira intervenção como solução para o problema e será contabilizado prazo desde a abertura do primeiro chamado.</w:t>
      </w:r>
    </w:p>
    <w:p w:rsidR="0069765D" w:rsidRPr="0069765D" w:rsidRDefault="0069765D" w:rsidP="0069765D">
      <w:pPr>
        <w:tabs>
          <w:tab w:val="left" w:pos="1134"/>
        </w:tabs>
        <w:spacing w:before="120"/>
        <w:jc w:val="both"/>
        <w:rPr>
          <w:rFonts w:ascii="Times New Roman" w:hAnsi="Times New Roman" w:cs="Times New Roman"/>
          <w:sz w:val="24"/>
          <w:szCs w:val="24"/>
        </w:rPr>
      </w:pPr>
      <w:r>
        <w:rPr>
          <w:rFonts w:ascii="Times New Roman" w:hAnsi="Times New Roman" w:cs="Times New Roman"/>
          <w:sz w:val="24"/>
          <w:szCs w:val="24"/>
        </w:rPr>
        <w:t xml:space="preserve">2.11.3. </w:t>
      </w:r>
      <w:r w:rsidRPr="0069765D">
        <w:rPr>
          <w:rFonts w:ascii="Times New Roman" w:hAnsi="Times New Roman" w:cs="Times New Roman"/>
          <w:sz w:val="24"/>
          <w:szCs w:val="24"/>
        </w:rPr>
        <w:t>A CONTRATADA deverá prestar suporte técnico em período integral, com atendimento imediato em caso de falha nos entroncamentos, bem como nos demais componentes ou equipamentos de responsabilidade da CONTRATADA.</w:t>
      </w:r>
    </w:p>
    <w:p w:rsidR="003A3DBB" w:rsidRPr="0069765D" w:rsidRDefault="003A3DBB" w:rsidP="0069765D">
      <w:pPr>
        <w:pStyle w:val="Default"/>
        <w:jc w:val="both"/>
        <w:rPr>
          <w:rFonts w:ascii="Times New Roman" w:hAnsi="Times New Roman" w:cs="Times New Roman"/>
        </w:rPr>
      </w:pPr>
      <w:r w:rsidRPr="0069765D">
        <w:rPr>
          <w:rFonts w:ascii="Times New Roman" w:hAnsi="Times New Roman" w:cs="Times New Roman"/>
        </w:rPr>
        <w:t>2.1</w:t>
      </w:r>
      <w:r w:rsidR="0069765D">
        <w:rPr>
          <w:rFonts w:ascii="Times New Roman" w:hAnsi="Times New Roman" w:cs="Times New Roman"/>
        </w:rPr>
        <w:t>1</w:t>
      </w:r>
      <w:r w:rsidRPr="0069765D">
        <w:rPr>
          <w:rFonts w:ascii="Times New Roman" w:hAnsi="Times New Roman" w:cs="Times New Roman"/>
        </w:rPr>
        <w:t>.</w:t>
      </w:r>
      <w:r w:rsidR="0069765D">
        <w:rPr>
          <w:rFonts w:ascii="Times New Roman" w:hAnsi="Times New Roman" w:cs="Times New Roman"/>
        </w:rPr>
        <w:t>4</w:t>
      </w:r>
      <w:r w:rsidRPr="0069765D">
        <w:rPr>
          <w:rFonts w:ascii="Times New Roman" w:hAnsi="Times New Roman" w:cs="Times New Roman"/>
        </w:rPr>
        <w:t xml:space="preserve">. Em caso de discordância existente entre as especificações deste objeto descritas no Sistema </w:t>
      </w:r>
      <w:proofErr w:type="spellStart"/>
      <w:r w:rsidRPr="0069765D">
        <w:rPr>
          <w:rFonts w:ascii="Times New Roman" w:hAnsi="Times New Roman" w:cs="Times New Roman"/>
        </w:rPr>
        <w:t>Comprasnet</w:t>
      </w:r>
      <w:proofErr w:type="spellEnd"/>
      <w:r w:rsidRPr="0069765D">
        <w:rPr>
          <w:rFonts w:ascii="Times New Roman" w:hAnsi="Times New Roman" w:cs="Times New Roman"/>
        </w:rPr>
        <w:t xml:space="preserve"> (www.comprasnet.gov.br) e as especificações constantes deste Edital, deverão ser consideradas as do Edital. </w:t>
      </w:r>
    </w:p>
    <w:p w:rsidR="00974951" w:rsidRPr="0069765D" w:rsidRDefault="00974951" w:rsidP="0069765D">
      <w:pPr>
        <w:pStyle w:val="Default"/>
        <w:jc w:val="both"/>
        <w:rPr>
          <w:rFonts w:ascii="Times New Roman" w:hAnsi="Times New Roman" w:cs="Times New Roman"/>
          <w:b/>
          <w:bCs/>
        </w:rPr>
      </w:pPr>
    </w:p>
    <w:p w:rsidR="00FF5C7B" w:rsidRPr="0069765D" w:rsidRDefault="003A3DBB" w:rsidP="0069765D">
      <w:pPr>
        <w:pStyle w:val="Default"/>
        <w:jc w:val="both"/>
        <w:rPr>
          <w:rFonts w:ascii="Times New Roman" w:hAnsi="Times New Roman" w:cs="Times New Roman"/>
          <w:color w:val="auto"/>
          <w:u w:val="single"/>
        </w:rPr>
      </w:pPr>
      <w:r w:rsidRPr="0069765D">
        <w:rPr>
          <w:rFonts w:ascii="Times New Roman" w:hAnsi="Times New Roman" w:cs="Times New Roman"/>
          <w:b/>
          <w:bCs/>
        </w:rPr>
        <w:t>CLÁUSULA TERCEIRA – DA VINCULAÇÃO</w:t>
      </w:r>
    </w:p>
    <w:p w:rsidR="00233050" w:rsidRPr="0069765D" w:rsidRDefault="00233050" w:rsidP="0069765D">
      <w:pPr>
        <w:pStyle w:val="Default"/>
        <w:jc w:val="both"/>
        <w:rPr>
          <w:rFonts w:ascii="Times New Roman" w:hAnsi="Times New Roman" w:cs="Times New Roman"/>
          <w:color w:val="auto"/>
        </w:rPr>
      </w:pPr>
    </w:p>
    <w:p w:rsidR="00B272D1" w:rsidRPr="0069765D" w:rsidRDefault="00B272D1" w:rsidP="0069765D">
      <w:pPr>
        <w:autoSpaceDE w:val="0"/>
        <w:autoSpaceDN w:val="0"/>
        <w:adjustRightInd w:val="0"/>
        <w:spacing w:after="0" w:line="240" w:lineRule="auto"/>
        <w:jc w:val="both"/>
        <w:rPr>
          <w:rFonts w:ascii="Times New Roman" w:hAnsi="Times New Roman" w:cs="Times New Roman"/>
          <w:sz w:val="24"/>
          <w:szCs w:val="24"/>
        </w:rPr>
      </w:pPr>
      <w:r w:rsidRPr="0069765D">
        <w:rPr>
          <w:rFonts w:ascii="Times New Roman" w:hAnsi="Times New Roman" w:cs="Times New Roman"/>
          <w:sz w:val="24"/>
          <w:szCs w:val="24"/>
        </w:rPr>
        <w:t xml:space="preserve">Vinculam-se ao presente Contrato, todas as regras e condições estabelecidas na proposta da CONTRATADA, no Edital do Pregão Presencial nº. </w:t>
      </w:r>
      <w:proofErr w:type="spellStart"/>
      <w:proofErr w:type="gramStart"/>
      <w:r w:rsidRPr="0069765D">
        <w:rPr>
          <w:rFonts w:ascii="Times New Roman" w:hAnsi="Times New Roman" w:cs="Times New Roman"/>
          <w:sz w:val="24"/>
          <w:szCs w:val="24"/>
        </w:rPr>
        <w:t>xx</w:t>
      </w:r>
      <w:proofErr w:type="spellEnd"/>
      <w:proofErr w:type="gramEnd"/>
      <w:r w:rsidRPr="0069765D">
        <w:rPr>
          <w:rFonts w:ascii="Times New Roman" w:hAnsi="Times New Roman" w:cs="Times New Roman"/>
          <w:sz w:val="24"/>
          <w:szCs w:val="24"/>
        </w:rPr>
        <w:t>/2019 e seus Anexos, que passam a fazer parte deste Instrumento.</w:t>
      </w:r>
    </w:p>
    <w:p w:rsidR="00B272D1" w:rsidRPr="0069765D" w:rsidRDefault="00B272D1" w:rsidP="0069765D">
      <w:pPr>
        <w:autoSpaceDE w:val="0"/>
        <w:autoSpaceDN w:val="0"/>
        <w:adjustRightInd w:val="0"/>
        <w:spacing w:after="0" w:line="240" w:lineRule="auto"/>
        <w:jc w:val="both"/>
        <w:rPr>
          <w:rFonts w:ascii="Times New Roman" w:hAnsi="Times New Roman" w:cs="Times New Roman"/>
          <w:sz w:val="24"/>
          <w:szCs w:val="24"/>
        </w:rPr>
      </w:pPr>
    </w:p>
    <w:p w:rsidR="003A3DBB" w:rsidRPr="0069765D" w:rsidRDefault="00B272D1" w:rsidP="0069765D">
      <w:pPr>
        <w:autoSpaceDE w:val="0"/>
        <w:autoSpaceDN w:val="0"/>
        <w:adjustRightInd w:val="0"/>
        <w:spacing w:after="0" w:line="240" w:lineRule="auto"/>
        <w:jc w:val="both"/>
        <w:rPr>
          <w:rFonts w:ascii="Times New Roman" w:hAnsi="Times New Roman" w:cs="Times New Roman"/>
          <w:sz w:val="24"/>
          <w:szCs w:val="24"/>
        </w:rPr>
      </w:pPr>
      <w:r w:rsidRPr="0069765D">
        <w:rPr>
          <w:rFonts w:ascii="Times New Roman" w:hAnsi="Times New Roman" w:cs="Times New Roman"/>
          <w:b/>
          <w:bCs/>
          <w:sz w:val="24"/>
          <w:szCs w:val="24"/>
        </w:rPr>
        <w:t xml:space="preserve">Parágrafo único. </w:t>
      </w:r>
      <w:r w:rsidRPr="0069765D">
        <w:rPr>
          <w:rFonts w:ascii="Times New Roman" w:hAnsi="Times New Roman" w:cs="Times New Roman"/>
          <w:sz w:val="24"/>
          <w:szCs w:val="24"/>
        </w:rPr>
        <w:t>A CONTRATADA não poderá alegar desconhecimento, no todo ou em parte, das regras estabelecidas no Edital, sob pena de sofrer as sanções legais.</w:t>
      </w:r>
    </w:p>
    <w:p w:rsidR="00084EB7" w:rsidRPr="0069765D" w:rsidRDefault="00084EB7" w:rsidP="0069765D">
      <w:pPr>
        <w:pStyle w:val="Default"/>
        <w:jc w:val="both"/>
        <w:rPr>
          <w:rFonts w:ascii="Times New Roman" w:hAnsi="Times New Roman" w:cs="Times New Roman"/>
          <w:color w:val="auto"/>
        </w:rPr>
      </w:pPr>
    </w:p>
    <w:p w:rsidR="009E09C0" w:rsidRPr="00914168" w:rsidRDefault="009E09C0" w:rsidP="009E09C0">
      <w:pPr>
        <w:autoSpaceDE w:val="0"/>
        <w:autoSpaceDN w:val="0"/>
        <w:adjustRightInd w:val="0"/>
        <w:spacing w:line="240" w:lineRule="auto"/>
        <w:jc w:val="both"/>
        <w:rPr>
          <w:rFonts w:ascii="Times New Roman" w:eastAsia="Calibri" w:hAnsi="Times New Roman" w:cs="Times New Roman"/>
          <w:b/>
          <w:sz w:val="24"/>
          <w:szCs w:val="24"/>
        </w:rPr>
      </w:pPr>
      <w:r w:rsidRPr="00914168">
        <w:rPr>
          <w:rFonts w:ascii="Times New Roman" w:hAnsi="Times New Roman" w:cs="Times New Roman"/>
          <w:b/>
          <w:bCs/>
          <w:sz w:val="24"/>
          <w:szCs w:val="24"/>
        </w:rPr>
        <w:t xml:space="preserve">CLÁUSULA SEXTA – </w:t>
      </w:r>
      <w:r w:rsidRPr="00914168">
        <w:rPr>
          <w:rFonts w:ascii="Times New Roman" w:eastAsia="Calibri" w:hAnsi="Times New Roman" w:cs="Times New Roman"/>
          <w:b/>
          <w:sz w:val="24"/>
          <w:szCs w:val="24"/>
        </w:rPr>
        <w:t>LOCAIS PARA A INSTALAÇÃO DE EQUIPAMENTO E ALCANCE DA PRESTAÇÃO DOS SERVIÇOS:</w:t>
      </w:r>
    </w:p>
    <w:p w:rsidR="009E09C0" w:rsidRPr="00914168"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sidRPr="00914168">
        <w:rPr>
          <w:rFonts w:ascii="Times New Roman" w:hAnsi="Times New Roman" w:cs="Times New Roman"/>
          <w:sz w:val="24"/>
          <w:szCs w:val="24"/>
        </w:rPr>
        <w:t>6</w:t>
      </w:r>
      <w:r w:rsidRPr="00914168">
        <w:rPr>
          <w:rFonts w:ascii="Times New Roman" w:eastAsia="Calibri" w:hAnsi="Times New Roman" w:cs="Times New Roman"/>
          <w:sz w:val="24"/>
          <w:szCs w:val="24"/>
        </w:rPr>
        <w:t>.1</w:t>
      </w:r>
      <w:r w:rsidRPr="00914168">
        <w:rPr>
          <w:rFonts w:ascii="Times New Roman" w:hAnsi="Times New Roman" w:cs="Times New Roman"/>
          <w:sz w:val="24"/>
          <w:szCs w:val="24"/>
        </w:rPr>
        <w:t>.</w:t>
      </w:r>
      <w:r w:rsidRPr="00914168">
        <w:rPr>
          <w:rFonts w:ascii="Times New Roman" w:eastAsia="Calibri" w:hAnsi="Times New Roman" w:cs="Times New Roman"/>
          <w:sz w:val="24"/>
          <w:szCs w:val="24"/>
        </w:rPr>
        <w:t xml:space="preserve"> Os endereços das seções, onde devem ser instalados os equipamentos e disponibilizados os links são:</w:t>
      </w:r>
    </w:p>
    <w:p w:rsidR="009E09C0" w:rsidRPr="00914168" w:rsidRDefault="009E09C0" w:rsidP="009E09C0">
      <w:pPr>
        <w:pStyle w:val="SemEspaamento"/>
        <w:numPr>
          <w:ilvl w:val="0"/>
          <w:numId w:val="2"/>
        </w:numPr>
        <w:jc w:val="both"/>
        <w:rPr>
          <w:rFonts w:ascii="Times New Roman" w:hAnsi="Times New Roman"/>
          <w:sz w:val="24"/>
          <w:szCs w:val="24"/>
        </w:rPr>
      </w:pPr>
      <w:r w:rsidRPr="00914168">
        <w:rPr>
          <w:rFonts w:ascii="Times New Roman" w:hAnsi="Times New Roman"/>
          <w:sz w:val="24"/>
          <w:szCs w:val="24"/>
        </w:rPr>
        <w:t xml:space="preserve"> CREA-PB sede</w:t>
      </w:r>
    </w:p>
    <w:p w:rsidR="009E09C0" w:rsidRPr="00914168" w:rsidRDefault="009E09C0" w:rsidP="009E09C0">
      <w:pPr>
        <w:pStyle w:val="SemEspaamento"/>
        <w:jc w:val="both"/>
        <w:rPr>
          <w:rFonts w:ascii="Times New Roman" w:hAnsi="Times New Roman"/>
          <w:sz w:val="24"/>
          <w:szCs w:val="24"/>
        </w:rPr>
      </w:pPr>
      <w:r w:rsidRPr="00914168">
        <w:rPr>
          <w:rFonts w:ascii="Times New Roman" w:hAnsi="Times New Roman"/>
          <w:sz w:val="24"/>
          <w:szCs w:val="24"/>
        </w:rPr>
        <w:t>Av. Dom Pedro I, 809 – Centro – João Pessoa</w:t>
      </w:r>
    </w:p>
    <w:p w:rsidR="009E09C0" w:rsidRPr="00914168" w:rsidRDefault="009E09C0" w:rsidP="009E09C0">
      <w:pPr>
        <w:pStyle w:val="SemEspaamento"/>
        <w:numPr>
          <w:ilvl w:val="0"/>
          <w:numId w:val="2"/>
        </w:numPr>
        <w:jc w:val="both"/>
        <w:rPr>
          <w:rFonts w:ascii="Times New Roman" w:hAnsi="Times New Roman"/>
          <w:sz w:val="24"/>
          <w:szCs w:val="24"/>
        </w:rPr>
      </w:pPr>
      <w:r w:rsidRPr="00914168">
        <w:rPr>
          <w:rFonts w:ascii="Times New Roman" w:hAnsi="Times New Roman"/>
          <w:sz w:val="24"/>
          <w:szCs w:val="24"/>
        </w:rPr>
        <w:lastRenderedPageBreak/>
        <w:t xml:space="preserve"> Inspetoria de Pombal</w:t>
      </w:r>
    </w:p>
    <w:p w:rsidR="009E09C0" w:rsidRPr="00914168" w:rsidRDefault="009E09C0" w:rsidP="009E09C0">
      <w:pPr>
        <w:pStyle w:val="SemEspaamento"/>
        <w:jc w:val="both"/>
        <w:rPr>
          <w:rFonts w:ascii="Times New Roman" w:hAnsi="Times New Roman"/>
          <w:sz w:val="24"/>
          <w:szCs w:val="24"/>
        </w:rPr>
      </w:pPr>
      <w:r w:rsidRPr="00914168">
        <w:rPr>
          <w:rFonts w:ascii="Times New Roman" w:hAnsi="Times New Roman"/>
          <w:sz w:val="24"/>
          <w:szCs w:val="24"/>
        </w:rPr>
        <w:t>Rua Coronel José Fernandes, 391 – Centro - Pombal</w:t>
      </w:r>
    </w:p>
    <w:p w:rsidR="009E09C0" w:rsidRPr="00914168" w:rsidRDefault="009E09C0" w:rsidP="009E09C0">
      <w:pPr>
        <w:pStyle w:val="SemEspaamento"/>
        <w:numPr>
          <w:ilvl w:val="0"/>
          <w:numId w:val="2"/>
        </w:numPr>
        <w:jc w:val="both"/>
        <w:rPr>
          <w:rFonts w:ascii="Times New Roman" w:hAnsi="Times New Roman"/>
          <w:sz w:val="24"/>
          <w:szCs w:val="24"/>
        </w:rPr>
      </w:pPr>
      <w:r w:rsidRPr="00914168">
        <w:rPr>
          <w:rFonts w:ascii="Times New Roman" w:hAnsi="Times New Roman"/>
          <w:sz w:val="24"/>
          <w:szCs w:val="24"/>
        </w:rPr>
        <w:t xml:space="preserve"> Inspetoria de </w:t>
      </w:r>
      <w:proofErr w:type="spellStart"/>
      <w:r w:rsidRPr="00914168">
        <w:rPr>
          <w:rFonts w:ascii="Times New Roman" w:hAnsi="Times New Roman"/>
          <w:sz w:val="24"/>
          <w:szCs w:val="24"/>
        </w:rPr>
        <w:t>Itaporanga</w:t>
      </w:r>
      <w:proofErr w:type="spellEnd"/>
      <w:r w:rsidRPr="00914168">
        <w:rPr>
          <w:rFonts w:ascii="Times New Roman" w:hAnsi="Times New Roman"/>
          <w:sz w:val="24"/>
          <w:szCs w:val="24"/>
        </w:rPr>
        <w:t xml:space="preserve"> </w:t>
      </w:r>
    </w:p>
    <w:p w:rsidR="009E09C0" w:rsidRPr="00914168" w:rsidRDefault="009E09C0" w:rsidP="009E09C0">
      <w:pPr>
        <w:pStyle w:val="SemEspaamento"/>
        <w:jc w:val="both"/>
        <w:rPr>
          <w:rFonts w:ascii="Times New Roman" w:hAnsi="Times New Roman"/>
          <w:sz w:val="24"/>
          <w:szCs w:val="24"/>
        </w:rPr>
      </w:pPr>
      <w:r w:rsidRPr="00914168">
        <w:rPr>
          <w:rFonts w:ascii="Times New Roman" w:hAnsi="Times New Roman"/>
          <w:sz w:val="24"/>
          <w:szCs w:val="24"/>
        </w:rPr>
        <w:t xml:space="preserve">Rua Deputado Soares Madruga, 249 – Centro - </w:t>
      </w:r>
      <w:proofErr w:type="spellStart"/>
      <w:r w:rsidRPr="00914168">
        <w:rPr>
          <w:rFonts w:ascii="Times New Roman" w:hAnsi="Times New Roman"/>
          <w:sz w:val="24"/>
          <w:szCs w:val="24"/>
        </w:rPr>
        <w:t>Itaporanga</w:t>
      </w:r>
      <w:proofErr w:type="spellEnd"/>
    </w:p>
    <w:p w:rsidR="009E09C0" w:rsidRPr="00914168" w:rsidRDefault="009E09C0" w:rsidP="009E09C0">
      <w:pPr>
        <w:pStyle w:val="SemEspaamento"/>
        <w:jc w:val="both"/>
        <w:rPr>
          <w:rFonts w:ascii="Times New Roman" w:hAnsi="Times New Roman"/>
          <w:sz w:val="24"/>
          <w:szCs w:val="24"/>
        </w:rPr>
      </w:pPr>
    </w:p>
    <w:p w:rsidR="009E09C0" w:rsidRPr="00914168" w:rsidRDefault="009E09C0" w:rsidP="009E09C0">
      <w:pPr>
        <w:pStyle w:val="SemEspaamento"/>
        <w:numPr>
          <w:ilvl w:val="0"/>
          <w:numId w:val="2"/>
        </w:numPr>
        <w:jc w:val="both"/>
        <w:rPr>
          <w:rFonts w:ascii="Times New Roman" w:hAnsi="Times New Roman"/>
          <w:sz w:val="24"/>
          <w:szCs w:val="24"/>
        </w:rPr>
      </w:pPr>
      <w:r w:rsidRPr="00914168">
        <w:rPr>
          <w:rFonts w:ascii="Times New Roman" w:hAnsi="Times New Roman"/>
          <w:sz w:val="24"/>
          <w:szCs w:val="24"/>
        </w:rPr>
        <w:t>Inspetoria de Sousa</w:t>
      </w:r>
    </w:p>
    <w:p w:rsidR="009E09C0" w:rsidRPr="00914168" w:rsidRDefault="009E09C0" w:rsidP="009E09C0">
      <w:pPr>
        <w:pStyle w:val="SemEspaamento"/>
        <w:jc w:val="both"/>
        <w:rPr>
          <w:rFonts w:ascii="Times New Roman" w:hAnsi="Times New Roman"/>
          <w:sz w:val="24"/>
          <w:szCs w:val="24"/>
        </w:rPr>
      </w:pPr>
      <w:r w:rsidRPr="00914168">
        <w:rPr>
          <w:rFonts w:ascii="Times New Roman" w:hAnsi="Times New Roman"/>
          <w:sz w:val="24"/>
          <w:szCs w:val="24"/>
        </w:rPr>
        <w:t>Rua Haroldo Nazaré,</w:t>
      </w:r>
      <w:proofErr w:type="gramStart"/>
      <w:r w:rsidRPr="00914168">
        <w:rPr>
          <w:rFonts w:ascii="Times New Roman" w:hAnsi="Times New Roman"/>
          <w:sz w:val="24"/>
          <w:szCs w:val="24"/>
        </w:rPr>
        <w:t xml:space="preserve">  </w:t>
      </w:r>
      <w:proofErr w:type="gramEnd"/>
      <w:r w:rsidRPr="00914168">
        <w:rPr>
          <w:rFonts w:ascii="Times New Roman" w:hAnsi="Times New Roman"/>
          <w:sz w:val="24"/>
          <w:szCs w:val="24"/>
        </w:rPr>
        <w:t>s/n, quadra 15 lote 09</w:t>
      </w:r>
    </w:p>
    <w:p w:rsidR="009E09C0" w:rsidRPr="00914168" w:rsidRDefault="009E09C0" w:rsidP="009E09C0">
      <w:pPr>
        <w:pStyle w:val="SemEspaamento"/>
        <w:jc w:val="both"/>
        <w:rPr>
          <w:rFonts w:ascii="Times New Roman" w:hAnsi="Times New Roman"/>
          <w:sz w:val="24"/>
          <w:szCs w:val="24"/>
        </w:rPr>
      </w:pPr>
      <w:proofErr w:type="spellStart"/>
      <w:r w:rsidRPr="00914168">
        <w:rPr>
          <w:rFonts w:ascii="Times New Roman" w:hAnsi="Times New Roman"/>
          <w:sz w:val="24"/>
          <w:szCs w:val="24"/>
        </w:rPr>
        <w:t>Forum</w:t>
      </w:r>
      <w:proofErr w:type="spellEnd"/>
      <w:r w:rsidRPr="00914168">
        <w:rPr>
          <w:rFonts w:ascii="Times New Roman" w:hAnsi="Times New Roman"/>
          <w:sz w:val="24"/>
          <w:szCs w:val="24"/>
        </w:rPr>
        <w:t xml:space="preserve"> DR. José Mariz – Raquel Gadelha - Sousa</w:t>
      </w:r>
    </w:p>
    <w:p w:rsidR="009E09C0" w:rsidRPr="00914168" w:rsidRDefault="009E09C0" w:rsidP="009E09C0">
      <w:pPr>
        <w:spacing w:line="240" w:lineRule="auto"/>
        <w:jc w:val="both"/>
        <w:rPr>
          <w:rFonts w:ascii="Times New Roman" w:eastAsia="Calibri" w:hAnsi="Times New Roman" w:cs="Times New Roman"/>
          <w:sz w:val="24"/>
          <w:szCs w:val="24"/>
        </w:rPr>
      </w:pPr>
    </w:p>
    <w:p w:rsidR="009E09C0" w:rsidRPr="00914168" w:rsidRDefault="009E09C0" w:rsidP="009E09C0">
      <w:pPr>
        <w:pStyle w:val="SemEspaamento"/>
        <w:numPr>
          <w:ilvl w:val="0"/>
          <w:numId w:val="2"/>
        </w:numPr>
        <w:jc w:val="both"/>
        <w:rPr>
          <w:rFonts w:ascii="Times New Roman" w:hAnsi="Times New Roman"/>
          <w:sz w:val="24"/>
          <w:szCs w:val="24"/>
        </w:rPr>
      </w:pPr>
      <w:r w:rsidRPr="00914168">
        <w:rPr>
          <w:rFonts w:ascii="Times New Roman" w:hAnsi="Times New Roman"/>
          <w:sz w:val="24"/>
          <w:szCs w:val="24"/>
        </w:rPr>
        <w:t xml:space="preserve"> Inspetoria Campina Grande</w:t>
      </w:r>
    </w:p>
    <w:p w:rsidR="009E09C0" w:rsidRPr="00914168" w:rsidRDefault="009E09C0" w:rsidP="009E09C0">
      <w:pPr>
        <w:pStyle w:val="SemEspaamento"/>
        <w:jc w:val="both"/>
        <w:rPr>
          <w:rFonts w:ascii="Times New Roman" w:hAnsi="Times New Roman"/>
          <w:sz w:val="24"/>
          <w:szCs w:val="24"/>
        </w:rPr>
      </w:pPr>
      <w:r w:rsidRPr="00914168">
        <w:rPr>
          <w:rFonts w:ascii="Times New Roman" w:hAnsi="Times New Roman"/>
          <w:sz w:val="24"/>
          <w:szCs w:val="24"/>
        </w:rPr>
        <w:t>Rua Telegrafista José Távora, 462 – Centenário – Campina Grande</w:t>
      </w:r>
    </w:p>
    <w:p w:rsidR="009E09C0" w:rsidRPr="00914168" w:rsidRDefault="009E09C0" w:rsidP="009E09C0">
      <w:pPr>
        <w:pStyle w:val="SemEspaamento"/>
        <w:jc w:val="both"/>
        <w:rPr>
          <w:rFonts w:ascii="Times New Roman" w:hAnsi="Times New Roman"/>
          <w:sz w:val="24"/>
          <w:szCs w:val="24"/>
        </w:rPr>
      </w:pPr>
    </w:p>
    <w:p w:rsidR="009E09C0" w:rsidRPr="00914168" w:rsidRDefault="009E09C0" w:rsidP="009E09C0">
      <w:pPr>
        <w:pStyle w:val="SemEspaamento"/>
        <w:numPr>
          <w:ilvl w:val="0"/>
          <w:numId w:val="2"/>
        </w:numPr>
        <w:jc w:val="both"/>
        <w:rPr>
          <w:rFonts w:ascii="Times New Roman" w:hAnsi="Times New Roman"/>
          <w:sz w:val="24"/>
          <w:szCs w:val="24"/>
        </w:rPr>
      </w:pPr>
      <w:r w:rsidRPr="00914168">
        <w:rPr>
          <w:rFonts w:ascii="Times New Roman" w:hAnsi="Times New Roman"/>
          <w:sz w:val="24"/>
          <w:szCs w:val="24"/>
        </w:rPr>
        <w:t xml:space="preserve"> Inspetoria </w:t>
      </w:r>
      <w:proofErr w:type="spellStart"/>
      <w:r w:rsidRPr="00914168">
        <w:rPr>
          <w:rFonts w:ascii="Times New Roman" w:hAnsi="Times New Roman"/>
          <w:sz w:val="24"/>
          <w:szCs w:val="24"/>
        </w:rPr>
        <w:t>Guarabira</w:t>
      </w:r>
      <w:proofErr w:type="spellEnd"/>
    </w:p>
    <w:p w:rsidR="009E09C0" w:rsidRPr="00914168" w:rsidRDefault="009E09C0" w:rsidP="009E09C0">
      <w:pPr>
        <w:pStyle w:val="SemEspaamento"/>
        <w:jc w:val="both"/>
        <w:rPr>
          <w:rFonts w:ascii="Times New Roman" w:hAnsi="Times New Roman"/>
          <w:sz w:val="24"/>
          <w:szCs w:val="24"/>
        </w:rPr>
      </w:pPr>
      <w:r w:rsidRPr="00914168">
        <w:rPr>
          <w:rFonts w:ascii="Times New Roman" w:hAnsi="Times New Roman"/>
          <w:sz w:val="24"/>
          <w:szCs w:val="24"/>
        </w:rPr>
        <w:t xml:space="preserve">Av. Juscelino Kubitschek, 570 – Juá - </w:t>
      </w:r>
      <w:proofErr w:type="spellStart"/>
      <w:r w:rsidRPr="00914168">
        <w:rPr>
          <w:rFonts w:ascii="Times New Roman" w:hAnsi="Times New Roman"/>
          <w:sz w:val="24"/>
          <w:szCs w:val="24"/>
        </w:rPr>
        <w:t>Guarabira</w:t>
      </w:r>
      <w:proofErr w:type="spellEnd"/>
    </w:p>
    <w:p w:rsidR="009E09C0" w:rsidRPr="00914168" w:rsidRDefault="009E09C0" w:rsidP="009E09C0">
      <w:pPr>
        <w:pStyle w:val="SemEspaamento"/>
        <w:jc w:val="both"/>
        <w:rPr>
          <w:rFonts w:ascii="Times New Roman" w:hAnsi="Times New Roman"/>
          <w:sz w:val="24"/>
          <w:szCs w:val="24"/>
        </w:rPr>
      </w:pPr>
    </w:p>
    <w:p w:rsidR="009E09C0" w:rsidRPr="00914168" w:rsidRDefault="009E09C0" w:rsidP="009E09C0">
      <w:pPr>
        <w:pStyle w:val="SemEspaamento"/>
        <w:numPr>
          <w:ilvl w:val="0"/>
          <w:numId w:val="2"/>
        </w:numPr>
        <w:jc w:val="both"/>
        <w:rPr>
          <w:rFonts w:ascii="Times New Roman" w:hAnsi="Times New Roman"/>
          <w:sz w:val="24"/>
          <w:szCs w:val="24"/>
        </w:rPr>
      </w:pPr>
      <w:r w:rsidRPr="00914168">
        <w:rPr>
          <w:rFonts w:ascii="Times New Roman" w:hAnsi="Times New Roman"/>
          <w:sz w:val="24"/>
          <w:szCs w:val="24"/>
        </w:rPr>
        <w:t xml:space="preserve"> Inspetoria de Patos</w:t>
      </w:r>
    </w:p>
    <w:p w:rsidR="009E09C0" w:rsidRPr="00914168" w:rsidRDefault="009E09C0" w:rsidP="009E09C0">
      <w:pPr>
        <w:pStyle w:val="SemEspaamento"/>
        <w:jc w:val="both"/>
        <w:rPr>
          <w:rFonts w:ascii="Times New Roman" w:hAnsi="Times New Roman"/>
          <w:sz w:val="24"/>
          <w:szCs w:val="24"/>
        </w:rPr>
      </w:pPr>
      <w:r w:rsidRPr="00914168">
        <w:rPr>
          <w:rFonts w:ascii="Times New Roman" w:hAnsi="Times New Roman"/>
          <w:sz w:val="24"/>
          <w:szCs w:val="24"/>
        </w:rPr>
        <w:t>Praça Edvaldo Mota, 41 – Centro - Patos</w:t>
      </w:r>
    </w:p>
    <w:p w:rsidR="009E09C0" w:rsidRPr="00914168" w:rsidRDefault="009E09C0" w:rsidP="009E09C0">
      <w:pPr>
        <w:pStyle w:val="SemEspaamento"/>
        <w:jc w:val="both"/>
        <w:rPr>
          <w:rFonts w:ascii="Times New Roman" w:hAnsi="Times New Roman"/>
          <w:sz w:val="24"/>
          <w:szCs w:val="24"/>
        </w:rPr>
      </w:pPr>
    </w:p>
    <w:p w:rsidR="009E09C0" w:rsidRPr="00914168" w:rsidRDefault="009E09C0" w:rsidP="009E09C0">
      <w:pPr>
        <w:pStyle w:val="SemEspaamento"/>
        <w:numPr>
          <w:ilvl w:val="0"/>
          <w:numId w:val="2"/>
        </w:numPr>
        <w:jc w:val="both"/>
        <w:rPr>
          <w:rFonts w:ascii="Times New Roman" w:hAnsi="Times New Roman"/>
          <w:sz w:val="24"/>
          <w:szCs w:val="24"/>
        </w:rPr>
      </w:pPr>
      <w:r w:rsidRPr="00914168">
        <w:rPr>
          <w:rFonts w:ascii="Times New Roman" w:hAnsi="Times New Roman"/>
          <w:sz w:val="24"/>
          <w:szCs w:val="24"/>
        </w:rPr>
        <w:t xml:space="preserve"> Inspetoria de Cajazeiras</w:t>
      </w:r>
    </w:p>
    <w:p w:rsidR="009E09C0" w:rsidRPr="00914168" w:rsidRDefault="009E09C0" w:rsidP="009E09C0">
      <w:pPr>
        <w:pStyle w:val="SemEspaamento"/>
        <w:jc w:val="both"/>
        <w:rPr>
          <w:rFonts w:ascii="Times New Roman" w:hAnsi="Times New Roman"/>
          <w:sz w:val="24"/>
          <w:szCs w:val="24"/>
        </w:rPr>
      </w:pPr>
      <w:r w:rsidRPr="00914168">
        <w:rPr>
          <w:rFonts w:ascii="Times New Roman" w:hAnsi="Times New Roman"/>
          <w:sz w:val="24"/>
          <w:szCs w:val="24"/>
        </w:rPr>
        <w:t>Rua Maria da Piedade Viana, 193 – Por do Sol - cajazeiras</w:t>
      </w:r>
    </w:p>
    <w:p w:rsidR="003A40E5" w:rsidRPr="00914168" w:rsidRDefault="003A40E5" w:rsidP="007E6122">
      <w:pPr>
        <w:autoSpaceDE w:val="0"/>
        <w:autoSpaceDN w:val="0"/>
        <w:adjustRightInd w:val="0"/>
        <w:spacing w:after="0" w:line="240" w:lineRule="auto"/>
        <w:jc w:val="both"/>
        <w:rPr>
          <w:rFonts w:ascii="Times New Roman" w:hAnsi="Times New Roman" w:cs="Times New Roman"/>
          <w:b/>
          <w:bCs/>
          <w:sz w:val="24"/>
          <w:szCs w:val="24"/>
        </w:rPr>
      </w:pPr>
    </w:p>
    <w:p w:rsidR="00E764BF" w:rsidRPr="00914168" w:rsidRDefault="00E764BF" w:rsidP="00E764BF">
      <w:pPr>
        <w:autoSpaceDE w:val="0"/>
        <w:autoSpaceDN w:val="0"/>
        <w:adjustRightInd w:val="0"/>
        <w:spacing w:line="240" w:lineRule="auto"/>
        <w:jc w:val="both"/>
        <w:rPr>
          <w:rFonts w:ascii="Times New Roman" w:eastAsia="Calibri" w:hAnsi="Times New Roman" w:cs="Times New Roman"/>
          <w:b/>
          <w:sz w:val="24"/>
          <w:szCs w:val="24"/>
        </w:rPr>
      </w:pPr>
      <w:r w:rsidRPr="00914168">
        <w:rPr>
          <w:rFonts w:ascii="Times New Roman" w:hAnsi="Times New Roman" w:cs="Times New Roman"/>
          <w:b/>
          <w:bCs/>
          <w:sz w:val="24"/>
          <w:szCs w:val="24"/>
        </w:rPr>
        <w:t xml:space="preserve">CLÁUSULA NONA - </w:t>
      </w:r>
      <w:r w:rsidRPr="00914168">
        <w:rPr>
          <w:rFonts w:ascii="Times New Roman" w:eastAsia="Calibri" w:hAnsi="Times New Roman" w:cs="Times New Roman"/>
          <w:b/>
          <w:sz w:val="24"/>
          <w:szCs w:val="24"/>
        </w:rPr>
        <w:t xml:space="preserve">DA FISCALIZAÇÃO </w:t>
      </w:r>
    </w:p>
    <w:p w:rsidR="00E764BF" w:rsidRPr="00914168" w:rsidRDefault="00E764BF" w:rsidP="00E764BF">
      <w:pPr>
        <w:autoSpaceDE w:val="0"/>
        <w:autoSpaceDN w:val="0"/>
        <w:adjustRightInd w:val="0"/>
        <w:spacing w:line="240" w:lineRule="auto"/>
        <w:jc w:val="both"/>
        <w:rPr>
          <w:rFonts w:ascii="Times New Roman" w:eastAsia="Calibri" w:hAnsi="Times New Roman" w:cs="Times New Roman"/>
          <w:sz w:val="24"/>
          <w:szCs w:val="24"/>
        </w:rPr>
      </w:pPr>
      <w:r w:rsidRPr="00914168">
        <w:rPr>
          <w:rFonts w:ascii="Times New Roman" w:hAnsi="Times New Roman" w:cs="Times New Roman"/>
          <w:sz w:val="24"/>
          <w:szCs w:val="24"/>
        </w:rPr>
        <w:t>9</w:t>
      </w:r>
      <w:r w:rsidRPr="00914168">
        <w:rPr>
          <w:rFonts w:ascii="Times New Roman" w:eastAsia="Calibri" w:hAnsi="Times New Roman" w:cs="Times New Roman"/>
          <w:sz w:val="24"/>
          <w:szCs w:val="24"/>
        </w:rPr>
        <w:t xml:space="preserve">.1. Nos termos do artigo 67 da Lei Federal n.º 8.666/93, a responsabilidade pela gestão desta contratação ficará a cargo da Gerência de Tecnologia da Informação do Conselho Regional de Engenharia e Agronomia da Paraíba, através do servidor designado, que também será responsável pelo recebimento e atesto do documento de cobrança. </w:t>
      </w:r>
    </w:p>
    <w:p w:rsidR="00E764BF" w:rsidRPr="00914168" w:rsidRDefault="00E764BF" w:rsidP="00E764BF">
      <w:pPr>
        <w:autoSpaceDE w:val="0"/>
        <w:autoSpaceDN w:val="0"/>
        <w:adjustRightInd w:val="0"/>
        <w:spacing w:line="240" w:lineRule="auto"/>
        <w:jc w:val="both"/>
        <w:rPr>
          <w:rFonts w:ascii="Times New Roman" w:eastAsia="Calibri" w:hAnsi="Times New Roman" w:cs="Times New Roman"/>
          <w:sz w:val="24"/>
          <w:szCs w:val="24"/>
        </w:rPr>
      </w:pPr>
      <w:r w:rsidRPr="00914168">
        <w:rPr>
          <w:rFonts w:ascii="Times New Roman" w:hAnsi="Times New Roman" w:cs="Times New Roman"/>
          <w:sz w:val="24"/>
          <w:szCs w:val="24"/>
        </w:rPr>
        <w:t>9</w:t>
      </w:r>
      <w:r w:rsidRPr="00914168">
        <w:rPr>
          <w:rFonts w:ascii="Times New Roman" w:eastAsia="Calibri" w:hAnsi="Times New Roman" w:cs="Times New Roman"/>
          <w:sz w:val="24"/>
          <w:szCs w:val="24"/>
        </w:rPr>
        <w:t xml:space="preserve">.2. A fiscalização deste Contrato será realizada pela Gerencia de Tecnologia da Informação do </w:t>
      </w:r>
      <w:proofErr w:type="gramStart"/>
      <w:r w:rsidRPr="00914168">
        <w:rPr>
          <w:rFonts w:ascii="Times New Roman" w:eastAsia="Calibri" w:hAnsi="Times New Roman" w:cs="Times New Roman"/>
          <w:sz w:val="24"/>
          <w:szCs w:val="24"/>
        </w:rPr>
        <w:t>Crea</w:t>
      </w:r>
      <w:proofErr w:type="gramEnd"/>
      <w:r w:rsidRPr="00914168">
        <w:rPr>
          <w:rFonts w:ascii="Times New Roman" w:eastAsia="Calibri" w:hAnsi="Times New Roman" w:cs="Times New Roman"/>
          <w:sz w:val="24"/>
          <w:szCs w:val="24"/>
        </w:rPr>
        <w:t>-PB e pela Assessora Técnica da Presidência.</w:t>
      </w:r>
    </w:p>
    <w:p w:rsidR="00E764BF" w:rsidRPr="00E764BF" w:rsidRDefault="00E764BF" w:rsidP="00E764BF">
      <w:pPr>
        <w:autoSpaceDE w:val="0"/>
        <w:autoSpaceDN w:val="0"/>
        <w:adjustRightInd w:val="0"/>
        <w:spacing w:line="240" w:lineRule="auto"/>
        <w:jc w:val="both"/>
        <w:rPr>
          <w:rFonts w:ascii="Times New Roman" w:eastAsia="Calibri" w:hAnsi="Times New Roman" w:cs="Times New Roman"/>
          <w:sz w:val="24"/>
          <w:szCs w:val="24"/>
        </w:rPr>
      </w:pPr>
      <w:r w:rsidRPr="00914168">
        <w:rPr>
          <w:rFonts w:ascii="Times New Roman" w:hAnsi="Times New Roman" w:cs="Times New Roman"/>
          <w:sz w:val="24"/>
          <w:szCs w:val="24"/>
        </w:rPr>
        <w:t>9</w:t>
      </w:r>
      <w:r w:rsidRPr="00914168">
        <w:rPr>
          <w:rFonts w:ascii="Times New Roman" w:eastAsia="Calibri" w:hAnsi="Times New Roman" w:cs="Times New Roman"/>
          <w:sz w:val="24"/>
          <w:szCs w:val="24"/>
        </w:rPr>
        <w:t>.3. A omissão</w:t>
      </w:r>
      <w:r w:rsidRPr="00E764BF">
        <w:rPr>
          <w:rFonts w:ascii="Times New Roman" w:eastAsia="Calibri" w:hAnsi="Times New Roman" w:cs="Times New Roman"/>
          <w:sz w:val="24"/>
          <w:szCs w:val="24"/>
        </w:rPr>
        <w:t xml:space="preserve">, total ou parcial, da fiscalização não eximirá o fornecedor da integral responsabilidade pelos encargos ou serviços que são de sua competência. </w:t>
      </w:r>
    </w:p>
    <w:p w:rsidR="00E764BF" w:rsidRPr="00003384" w:rsidRDefault="00E764BF"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9</w:t>
      </w:r>
      <w:r w:rsidRPr="00E764BF">
        <w:rPr>
          <w:rFonts w:ascii="Times New Roman" w:eastAsia="Calibri" w:hAnsi="Times New Roman" w:cs="Times New Roman"/>
          <w:sz w:val="24"/>
          <w:szCs w:val="24"/>
        </w:rPr>
        <w:t xml:space="preserve">.4. Ao tomarem conhecimento de qualquer irregularidade ou inadimplência por parte da contratada, os titulares da fiscalização </w:t>
      </w:r>
      <w:proofErr w:type="gramStart"/>
      <w:r w:rsidRPr="00E764BF">
        <w:rPr>
          <w:rFonts w:ascii="Times New Roman" w:eastAsia="Calibri" w:hAnsi="Times New Roman" w:cs="Times New Roman"/>
          <w:sz w:val="24"/>
          <w:szCs w:val="24"/>
        </w:rPr>
        <w:t>deverão,</w:t>
      </w:r>
      <w:proofErr w:type="gramEnd"/>
      <w:r w:rsidRPr="00E764BF">
        <w:rPr>
          <w:rFonts w:ascii="Times New Roman" w:eastAsia="Calibri" w:hAnsi="Times New Roman" w:cs="Times New Roman"/>
          <w:sz w:val="24"/>
          <w:szCs w:val="24"/>
        </w:rPr>
        <w:t xml:space="preserve"> de imediato comunicar por escrito à Assessoria Técnica da Presidência da CONTRATANTE, que tomará as providências para que se apliquem as </w:t>
      </w:r>
      <w:r w:rsidRPr="00003384">
        <w:rPr>
          <w:rFonts w:ascii="Times New Roman" w:eastAsia="Calibri" w:hAnsi="Times New Roman" w:cs="Times New Roman"/>
          <w:sz w:val="24"/>
          <w:szCs w:val="24"/>
        </w:rPr>
        <w:t>sanções previstas na lei, no Edital e no Termo de Referência, sob pena de responsabilidade solidária pelos danos causados por sua omissão.</w:t>
      </w:r>
    </w:p>
    <w:p w:rsidR="007129F6" w:rsidRDefault="007129F6" w:rsidP="00003384">
      <w:pPr>
        <w:autoSpaceDE w:val="0"/>
        <w:autoSpaceDN w:val="0"/>
        <w:adjustRightInd w:val="0"/>
        <w:spacing w:line="240" w:lineRule="auto"/>
        <w:jc w:val="both"/>
        <w:rPr>
          <w:rFonts w:ascii="Times New Roman" w:hAnsi="Times New Roman" w:cs="Times New Roman"/>
          <w:b/>
          <w:bCs/>
          <w:sz w:val="24"/>
          <w:szCs w:val="24"/>
        </w:rPr>
      </w:pPr>
    </w:p>
    <w:p w:rsidR="007129F6" w:rsidRDefault="007129F6" w:rsidP="00003384">
      <w:pPr>
        <w:autoSpaceDE w:val="0"/>
        <w:autoSpaceDN w:val="0"/>
        <w:adjustRightInd w:val="0"/>
        <w:spacing w:line="240" w:lineRule="auto"/>
        <w:jc w:val="both"/>
        <w:rPr>
          <w:rFonts w:ascii="Times New Roman" w:hAnsi="Times New Roman" w:cs="Times New Roman"/>
          <w:b/>
          <w:bCs/>
          <w:sz w:val="24"/>
          <w:szCs w:val="24"/>
        </w:rPr>
      </w:pPr>
    </w:p>
    <w:p w:rsidR="00003384" w:rsidRPr="00003384" w:rsidRDefault="00E764BF" w:rsidP="00003384">
      <w:pPr>
        <w:autoSpaceDE w:val="0"/>
        <w:autoSpaceDN w:val="0"/>
        <w:adjustRightInd w:val="0"/>
        <w:spacing w:line="240" w:lineRule="auto"/>
        <w:jc w:val="both"/>
        <w:rPr>
          <w:rFonts w:ascii="Times New Roman" w:eastAsia="Calibri" w:hAnsi="Times New Roman" w:cs="Times New Roman"/>
          <w:b/>
          <w:sz w:val="24"/>
          <w:szCs w:val="24"/>
        </w:rPr>
      </w:pPr>
      <w:r w:rsidRPr="00003384">
        <w:rPr>
          <w:rFonts w:ascii="Times New Roman" w:hAnsi="Times New Roman" w:cs="Times New Roman"/>
          <w:b/>
          <w:bCs/>
          <w:sz w:val="24"/>
          <w:szCs w:val="24"/>
        </w:rPr>
        <w:lastRenderedPageBreak/>
        <w:t xml:space="preserve">CLÁUSULA DÉCIMA - </w:t>
      </w:r>
      <w:r w:rsidR="00003384" w:rsidRPr="00003384">
        <w:rPr>
          <w:rFonts w:ascii="Times New Roman" w:eastAsia="Calibri" w:hAnsi="Times New Roman" w:cs="Times New Roman"/>
          <w:b/>
          <w:sz w:val="24"/>
          <w:szCs w:val="24"/>
        </w:rPr>
        <w:t>DAS OBRIGAÇÕES DA CONTRATADA</w:t>
      </w:r>
    </w:p>
    <w:p w:rsidR="00003384" w:rsidRPr="00003384" w:rsidRDefault="00003384" w:rsidP="00003384">
      <w:pPr>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10</w:t>
      </w:r>
      <w:r w:rsidRPr="00003384">
        <w:rPr>
          <w:rFonts w:ascii="Times New Roman" w:eastAsia="Calibri" w:hAnsi="Times New Roman" w:cs="Times New Roman"/>
          <w:bCs/>
          <w:sz w:val="24"/>
          <w:szCs w:val="24"/>
        </w:rPr>
        <w:t>.1. Cumprir fielmente e integralmente ao pactuado, obedecendo às especificações, a qualidade, a eficiência, a presteza e a pontualidade, conforme os termos e prazos estabelecidos no Edital de Licitação e neste Termo de Referência;</w:t>
      </w:r>
    </w:p>
    <w:p w:rsidR="00003384" w:rsidRPr="00003384" w:rsidRDefault="00003384" w:rsidP="00003384">
      <w:pPr>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10</w:t>
      </w:r>
      <w:r w:rsidRPr="00003384">
        <w:rPr>
          <w:rFonts w:ascii="Times New Roman" w:eastAsia="Calibri" w:hAnsi="Times New Roman" w:cs="Times New Roman"/>
          <w:bCs/>
          <w:sz w:val="24"/>
          <w:szCs w:val="24"/>
        </w:rPr>
        <w:t>.2 Não transferir a outrem, no todo ou em parte, as obrigações advindas da presente licitação;</w:t>
      </w:r>
    </w:p>
    <w:p w:rsidR="00003384" w:rsidRPr="00003384" w:rsidRDefault="00003384" w:rsidP="00003384">
      <w:pPr>
        <w:spacing w:line="240" w:lineRule="auto"/>
        <w:jc w:val="both"/>
        <w:rPr>
          <w:rFonts w:ascii="Times New Roman" w:eastAsia="Calibri" w:hAnsi="Times New Roman" w:cs="Times New Roman"/>
          <w:bCs/>
          <w:sz w:val="24"/>
          <w:szCs w:val="24"/>
        </w:rPr>
      </w:pPr>
      <w:r>
        <w:rPr>
          <w:rFonts w:ascii="Times New Roman" w:hAnsi="Times New Roman" w:cs="Times New Roman"/>
          <w:sz w:val="24"/>
          <w:szCs w:val="24"/>
        </w:rPr>
        <w:t>10</w:t>
      </w:r>
      <w:r w:rsidRPr="00003384">
        <w:rPr>
          <w:rFonts w:ascii="Times New Roman" w:eastAsia="Calibri" w:hAnsi="Times New Roman" w:cs="Times New Roman"/>
          <w:sz w:val="24"/>
          <w:szCs w:val="24"/>
        </w:rPr>
        <w:t>.3. Arcar com todas as despesas relativas à prestação dos serviços contratados;</w:t>
      </w:r>
    </w:p>
    <w:p w:rsidR="00003384" w:rsidRPr="00003384" w:rsidRDefault="00003384" w:rsidP="00003384">
      <w:pPr>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10</w:t>
      </w:r>
      <w:r w:rsidRPr="00003384">
        <w:rPr>
          <w:rFonts w:ascii="Times New Roman" w:eastAsia="Calibri" w:hAnsi="Times New Roman" w:cs="Times New Roman"/>
          <w:bCs/>
          <w:sz w:val="24"/>
          <w:szCs w:val="24"/>
        </w:rPr>
        <w:t>.4 Responsabilizar-se por quaisquer ônus decorrentes de eventuais imprevistos relacionados à execução do presente objeto, a não ser na hipótese de culpa do CONTRATANTE;</w:t>
      </w:r>
    </w:p>
    <w:p w:rsidR="00003384" w:rsidRPr="00003384" w:rsidRDefault="00003384"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10</w:t>
      </w:r>
      <w:r w:rsidRPr="00003384">
        <w:rPr>
          <w:rFonts w:ascii="Times New Roman" w:eastAsia="Calibri" w:hAnsi="Times New Roman" w:cs="Times New Roman"/>
          <w:sz w:val="24"/>
          <w:szCs w:val="24"/>
        </w:rPr>
        <w:t>.5. A CONTRATADA é responsável também:</w:t>
      </w:r>
    </w:p>
    <w:p w:rsidR="00003384" w:rsidRPr="00003384" w:rsidRDefault="00003384"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10</w:t>
      </w:r>
      <w:r w:rsidRPr="00003384">
        <w:rPr>
          <w:rFonts w:ascii="Times New Roman" w:eastAsia="Calibri" w:hAnsi="Times New Roman" w:cs="Times New Roman"/>
          <w:sz w:val="24"/>
          <w:szCs w:val="24"/>
        </w:rPr>
        <w:t>.5.</w:t>
      </w:r>
      <w:r>
        <w:rPr>
          <w:rFonts w:ascii="Times New Roman" w:hAnsi="Times New Roman" w:cs="Times New Roman"/>
          <w:sz w:val="24"/>
          <w:szCs w:val="24"/>
        </w:rPr>
        <w:t>1</w:t>
      </w:r>
      <w:r w:rsidRPr="00003384">
        <w:rPr>
          <w:rFonts w:ascii="Times New Roman" w:eastAsia="Calibri" w:hAnsi="Times New Roman" w:cs="Times New Roman"/>
          <w:sz w:val="24"/>
          <w:szCs w:val="24"/>
        </w:rPr>
        <w:t>. Por todos os encargos previdenciários e obrigações sociais previstos na legislação social e trabalhista em vigor, obrigando-se a saldá-los na época própria, vez que os seus empregados não manterão nenhum vínculo empregatício com o CONTRATANTE.</w:t>
      </w:r>
    </w:p>
    <w:p w:rsidR="00003384" w:rsidRPr="00003384" w:rsidRDefault="00003384"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10</w:t>
      </w:r>
      <w:r w:rsidRPr="00003384">
        <w:rPr>
          <w:rFonts w:ascii="Times New Roman" w:eastAsia="Calibri" w:hAnsi="Times New Roman" w:cs="Times New Roman"/>
          <w:sz w:val="24"/>
          <w:szCs w:val="24"/>
        </w:rPr>
        <w:t>.5.</w:t>
      </w:r>
      <w:r>
        <w:rPr>
          <w:rFonts w:ascii="Times New Roman" w:hAnsi="Times New Roman" w:cs="Times New Roman"/>
          <w:sz w:val="24"/>
          <w:szCs w:val="24"/>
        </w:rPr>
        <w:t>2</w:t>
      </w:r>
      <w:r w:rsidRPr="00003384">
        <w:rPr>
          <w:rFonts w:ascii="Times New Roman" w:eastAsia="Calibri" w:hAnsi="Times New Roman" w:cs="Times New Roman"/>
          <w:sz w:val="24"/>
          <w:szCs w:val="24"/>
        </w:rPr>
        <w:t>. Pelos encargos de possível demanda trabalhista, civil ou penal, relacionada à execução deste contrato, originariamente ou vinculada por prevenção, conexão ou continência.</w:t>
      </w:r>
    </w:p>
    <w:p w:rsidR="00003384" w:rsidRPr="00003384" w:rsidRDefault="00003384"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10</w:t>
      </w:r>
      <w:r w:rsidRPr="00003384">
        <w:rPr>
          <w:rFonts w:ascii="Times New Roman" w:eastAsia="Calibri" w:hAnsi="Times New Roman" w:cs="Times New Roman"/>
          <w:sz w:val="24"/>
          <w:szCs w:val="24"/>
        </w:rPr>
        <w:t>.6. São expressamente vedadas a CONTRATADA:</w:t>
      </w:r>
    </w:p>
    <w:p w:rsidR="00003384" w:rsidRPr="00003384" w:rsidRDefault="00003384"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10</w:t>
      </w:r>
      <w:r w:rsidRPr="00003384">
        <w:rPr>
          <w:rFonts w:ascii="Times New Roman" w:eastAsia="Calibri" w:hAnsi="Times New Roman" w:cs="Times New Roman"/>
          <w:sz w:val="24"/>
          <w:szCs w:val="24"/>
        </w:rPr>
        <w:t xml:space="preserve">.6.1. A veiculação de publicidade acerca do contrato, salvo se houver prévia autorização da Administração do </w:t>
      </w:r>
      <w:proofErr w:type="spellStart"/>
      <w:proofErr w:type="gramStart"/>
      <w:r w:rsidRPr="00003384">
        <w:rPr>
          <w:rFonts w:ascii="Times New Roman" w:eastAsia="Calibri" w:hAnsi="Times New Roman" w:cs="Times New Roman"/>
          <w:sz w:val="24"/>
          <w:szCs w:val="24"/>
        </w:rPr>
        <w:t>Crea</w:t>
      </w:r>
      <w:proofErr w:type="spellEnd"/>
      <w:proofErr w:type="gramEnd"/>
      <w:r w:rsidRPr="00003384">
        <w:rPr>
          <w:rFonts w:ascii="Times New Roman" w:eastAsia="Calibri" w:hAnsi="Times New Roman" w:cs="Times New Roman"/>
          <w:sz w:val="24"/>
          <w:szCs w:val="24"/>
        </w:rPr>
        <w:t xml:space="preserve">. </w:t>
      </w:r>
    </w:p>
    <w:p w:rsidR="00003384" w:rsidRPr="00003384" w:rsidRDefault="00003384"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10</w:t>
      </w:r>
      <w:r w:rsidRPr="00003384">
        <w:rPr>
          <w:rFonts w:ascii="Times New Roman" w:eastAsia="Calibri" w:hAnsi="Times New Roman" w:cs="Times New Roman"/>
          <w:sz w:val="24"/>
          <w:szCs w:val="24"/>
        </w:rPr>
        <w:t>.6.2. A contratação de colaborador pertencente ao quadro de pessoal do CONTRATANTE durante a vigência deste Contrato.</w:t>
      </w:r>
    </w:p>
    <w:p w:rsidR="00003384" w:rsidRPr="00003384" w:rsidRDefault="00003384"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10</w:t>
      </w:r>
      <w:r w:rsidRPr="00003384">
        <w:rPr>
          <w:rFonts w:ascii="Times New Roman" w:eastAsia="Calibri" w:hAnsi="Times New Roman" w:cs="Times New Roman"/>
          <w:sz w:val="24"/>
          <w:szCs w:val="24"/>
        </w:rPr>
        <w:t>.6.3. A subcontratação, cessão ou transferência parcial ou total do objeto do presente contrato.</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b/>
          <w:sz w:val="24"/>
          <w:szCs w:val="24"/>
        </w:rPr>
      </w:pPr>
      <w:r w:rsidRPr="00802CE7">
        <w:rPr>
          <w:rFonts w:ascii="Times New Roman" w:hAnsi="Times New Roman" w:cs="Times New Roman"/>
          <w:b/>
          <w:bCs/>
          <w:sz w:val="24"/>
          <w:szCs w:val="24"/>
        </w:rPr>
        <w:t xml:space="preserve">CLÁUSULA DÉCIMA PRIMEIRA - </w:t>
      </w:r>
      <w:r w:rsidRPr="00802CE7">
        <w:rPr>
          <w:rFonts w:ascii="Times New Roman" w:eastAsia="Calibri" w:hAnsi="Times New Roman" w:cs="Times New Roman"/>
          <w:b/>
          <w:sz w:val="24"/>
          <w:szCs w:val="24"/>
        </w:rPr>
        <w:t>DA ATESTAÇÃO E DO PAGAMENTO</w:t>
      </w:r>
      <w:r w:rsidRPr="00003384">
        <w:rPr>
          <w:rFonts w:ascii="Times New Roman" w:eastAsia="Calibri" w:hAnsi="Times New Roman" w:cs="Times New Roman"/>
          <w:b/>
          <w:sz w:val="24"/>
          <w:szCs w:val="24"/>
        </w:rPr>
        <w:t xml:space="preserve"> </w:t>
      </w:r>
    </w:p>
    <w:p w:rsidR="00003384" w:rsidRPr="00003384" w:rsidRDefault="00703B4F"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11</w:t>
      </w:r>
      <w:r w:rsidR="00003384" w:rsidRPr="00003384">
        <w:rPr>
          <w:rFonts w:ascii="Times New Roman" w:eastAsia="Calibri" w:hAnsi="Times New Roman" w:cs="Times New Roman"/>
          <w:sz w:val="24"/>
          <w:szCs w:val="24"/>
        </w:rPr>
        <w:t xml:space="preserve">.1. O pagamento será efetuado mediante a entrega da Nota Fiscal, em </w:t>
      </w:r>
      <w:proofErr w:type="gramStart"/>
      <w:r w:rsidR="00003384" w:rsidRPr="00003384">
        <w:rPr>
          <w:rFonts w:ascii="Times New Roman" w:eastAsia="Calibri" w:hAnsi="Times New Roman" w:cs="Times New Roman"/>
          <w:sz w:val="24"/>
          <w:szCs w:val="24"/>
        </w:rPr>
        <w:t>1</w:t>
      </w:r>
      <w:proofErr w:type="gramEnd"/>
      <w:r w:rsidR="00003384" w:rsidRPr="00003384">
        <w:rPr>
          <w:rFonts w:ascii="Times New Roman" w:eastAsia="Calibri" w:hAnsi="Times New Roman" w:cs="Times New Roman"/>
          <w:sz w:val="24"/>
          <w:szCs w:val="24"/>
        </w:rPr>
        <w:t xml:space="preserve"> (uma) via, e todos os documentos que comprovem a regularidade do INSS-CND; do FGTS-CRF; da Certidão Negativa de Tributos e Contribuições Federais da SRF e da Dívida Ativa da União; Certidão Negativa do Fisco Estadual e Municipal; e de outros exigíveis pelos órgãos competentes.</w:t>
      </w:r>
    </w:p>
    <w:p w:rsidR="00003384" w:rsidRPr="00003384" w:rsidRDefault="00703B4F" w:rsidP="00003384">
      <w:pPr>
        <w:spacing w:line="240" w:lineRule="auto"/>
        <w:jc w:val="both"/>
        <w:outlineLvl w:val="0"/>
        <w:rPr>
          <w:rFonts w:ascii="Times New Roman" w:eastAsia="Calibri" w:hAnsi="Times New Roman" w:cs="Times New Roman"/>
          <w:sz w:val="24"/>
          <w:szCs w:val="24"/>
        </w:rPr>
      </w:pPr>
      <w:r>
        <w:rPr>
          <w:rFonts w:ascii="Times New Roman" w:hAnsi="Times New Roman" w:cs="Times New Roman"/>
          <w:sz w:val="24"/>
          <w:szCs w:val="24"/>
        </w:rPr>
        <w:lastRenderedPageBreak/>
        <w:t>11</w:t>
      </w:r>
      <w:r w:rsidR="00003384" w:rsidRPr="00003384">
        <w:rPr>
          <w:rFonts w:ascii="Times New Roman" w:eastAsia="Calibri" w:hAnsi="Times New Roman" w:cs="Times New Roman"/>
          <w:sz w:val="24"/>
          <w:szCs w:val="24"/>
        </w:rPr>
        <w:t xml:space="preserve">.2. O prazo para atestação da nota fiscal/fatura será de 10 (dez) dias úteis contados a partir da data da apresentação ao representante da CONTRATANTE (entrega definitiva). </w:t>
      </w:r>
    </w:p>
    <w:p w:rsidR="00003384" w:rsidRPr="00003384" w:rsidRDefault="00703B4F" w:rsidP="00003384">
      <w:pPr>
        <w:spacing w:line="240" w:lineRule="auto"/>
        <w:jc w:val="both"/>
        <w:outlineLvl w:val="0"/>
        <w:rPr>
          <w:rFonts w:ascii="Times New Roman" w:eastAsia="Calibri" w:hAnsi="Times New Roman" w:cs="Times New Roman"/>
          <w:sz w:val="24"/>
          <w:szCs w:val="24"/>
        </w:rPr>
      </w:pPr>
      <w:r>
        <w:rPr>
          <w:rFonts w:ascii="Times New Roman" w:hAnsi="Times New Roman" w:cs="Times New Roman"/>
          <w:sz w:val="24"/>
          <w:szCs w:val="24"/>
        </w:rPr>
        <w:t>11</w:t>
      </w:r>
      <w:r w:rsidR="00003384" w:rsidRPr="00003384">
        <w:rPr>
          <w:rFonts w:ascii="Times New Roman" w:eastAsia="Calibri" w:hAnsi="Times New Roman" w:cs="Times New Roman"/>
          <w:sz w:val="24"/>
          <w:szCs w:val="24"/>
        </w:rPr>
        <w:t>.2.1. A atestação da nota fiscal/fatura apenas ocorrerá se cumpridas todas as exigências pactuadas.</w:t>
      </w:r>
    </w:p>
    <w:p w:rsidR="00003384" w:rsidRPr="00003384" w:rsidRDefault="00703B4F" w:rsidP="00003384">
      <w:pPr>
        <w:spacing w:line="240" w:lineRule="auto"/>
        <w:jc w:val="both"/>
        <w:outlineLvl w:val="0"/>
        <w:rPr>
          <w:rFonts w:ascii="Times New Roman" w:eastAsia="Calibri" w:hAnsi="Times New Roman" w:cs="Times New Roman"/>
          <w:sz w:val="24"/>
          <w:szCs w:val="24"/>
        </w:rPr>
      </w:pPr>
      <w:r>
        <w:rPr>
          <w:rFonts w:ascii="Times New Roman" w:hAnsi="Times New Roman" w:cs="Times New Roman"/>
          <w:sz w:val="24"/>
          <w:szCs w:val="24"/>
        </w:rPr>
        <w:t>11</w:t>
      </w:r>
      <w:r w:rsidR="00003384" w:rsidRPr="00003384">
        <w:rPr>
          <w:rFonts w:ascii="Times New Roman" w:eastAsia="Calibri" w:hAnsi="Times New Roman" w:cs="Times New Roman"/>
          <w:sz w:val="24"/>
          <w:szCs w:val="24"/>
        </w:rPr>
        <w:t>.2.2. O CONTRATANTE reserva-se no direito de recusar o pagamento de notas fiscais/faturas se algum ou algumas das especificações não estiverem conforme pactuado.</w:t>
      </w:r>
    </w:p>
    <w:p w:rsidR="00003384" w:rsidRPr="00003384" w:rsidRDefault="00703B4F" w:rsidP="00003384">
      <w:pPr>
        <w:spacing w:line="240" w:lineRule="auto"/>
        <w:jc w:val="both"/>
        <w:outlineLvl w:val="0"/>
        <w:rPr>
          <w:rFonts w:ascii="Times New Roman" w:eastAsia="Calibri" w:hAnsi="Times New Roman" w:cs="Times New Roman"/>
          <w:sz w:val="24"/>
          <w:szCs w:val="24"/>
        </w:rPr>
      </w:pPr>
      <w:r>
        <w:rPr>
          <w:rFonts w:ascii="Times New Roman" w:hAnsi="Times New Roman" w:cs="Times New Roman"/>
          <w:sz w:val="24"/>
          <w:szCs w:val="24"/>
        </w:rPr>
        <w:t>11</w:t>
      </w:r>
      <w:r w:rsidR="00003384" w:rsidRPr="00003384">
        <w:rPr>
          <w:rFonts w:ascii="Times New Roman" w:eastAsia="Calibri" w:hAnsi="Times New Roman" w:cs="Times New Roman"/>
          <w:sz w:val="24"/>
          <w:szCs w:val="24"/>
        </w:rPr>
        <w:t>.2.3. A nota fiscal deverá ser emitida pela CONTRATADA e com o mesmo nº de CNPJ que originou a contratação.</w:t>
      </w:r>
    </w:p>
    <w:p w:rsidR="00003384" w:rsidRPr="00003384" w:rsidRDefault="00703B4F"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11.</w:t>
      </w:r>
      <w:r w:rsidR="00003384" w:rsidRPr="00003384">
        <w:rPr>
          <w:rFonts w:ascii="Times New Roman" w:eastAsia="Calibri" w:hAnsi="Times New Roman" w:cs="Times New Roman"/>
          <w:sz w:val="24"/>
          <w:szCs w:val="24"/>
        </w:rPr>
        <w:t>3. No caso de incorreção nos documentos apresentados serão restituídos à CONTRATADA para as correções necessárias, não respondendo o CONTRATANTE por quaisquer encargos resultantes de atrasos na liquidação dos pagamentos correspondentes.</w:t>
      </w:r>
    </w:p>
    <w:p w:rsidR="00003384" w:rsidRPr="00003384" w:rsidRDefault="00703B4F"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11</w:t>
      </w:r>
      <w:r w:rsidR="00003384" w:rsidRPr="00003384">
        <w:rPr>
          <w:rFonts w:ascii="Times New Roman" w:eastAsia="Calibri" w:hAnsi="Times New Roman" w:cs="Times New Roman"/>
          <w:sz w:val="24"/>
          <w:szCs w:val="24"/>
        </w:rPr>
        <w:t>.4. O prazo para pagamento se inicia após a regularização da situação ou reapresentação do documento fiscal, fato esse que não poderá acarretar qualquer ônus adicional para o CREA-PB.</w:t>
      </w:r>
    </w:p>
    <w:p w:rsidR="00003384" w:rsidRPr="00003384" w:rsidRDefault="00703B4F"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11</w:t>
      </w:r>
      <w:r w:rsidR="00003384" w:rsidRPr="00003384">
        <w:rPr>
          <w:rFonts w:ascii="Times New Roman" w:eastAsia="Calibri" w:hAnsi="Times New Roman" w:cs="Times New Roman"/>
          <w:sz w:val="24"/>
          <w:szCs w:val="24"/>
        </w:rPr>
        <w:t xml:space="preserve">.5. O pagamento será efetuado, mensalmente, mediante crédito em conta corrente ou através de boleto bancário, após atestado o cumprimento da perfeita realização dos serviços e prévia verificação da regularidade fiscal e trabalhista da contratada. </w:t>
      </w:r>
    </w:p>
    <w:p w:rsidR="00003384" w:rsidRPr="00003384" w:rsidRDefault="00703B4F"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11</w:t>
      </w:r>
      <w:r w:rsidR="00003384" w:rsidRPr="00003384">
        <w:rPr>
          <w:rFonts w:ascii="Times New Roman" w:eastAsia="Calibri" w:hAnsi="Times New Roman" w:cs="Times New Roman"/>
          <w:sz w:val="24"/>
          <w:szCs w:val="24"/>
        </w:rPr>
        <w:t xml:space="preserve">.6. Nos casos de eventual atraso de pagamento, desde que a licitante vencedora não tenha concorrido de alguma forma para tanto, fica convencionado que a taxa de atualização financeira devida pelo CREA/PB, entre a data acima referida e a correspondente ao efetivo adimplemento da obrigação, terá a aplicação da seguinte fórmula: </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bdr w:val="single" w:sz="4" w:space="0" w:color="auto"/>
        </w:rPr>
        <w:t>EM = I x N x VP</w:t>
      </w:r>
      <w:r w:rsidRPr="00003384">
        <w:rPr>
          <w:rFonts w:ascii="Times New Roman" w:eastAsia="Calibri" w:hAnsi="Times New Roman" w:cs="Times New Roman"/>
          <w:sz w:val="24"/>
          <w:szCs w:val="24"/>
        </w:rPr>
        <w:t xml:space="preserve">, onde: </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rPr>
        <w:t>EM = Encargos Moratórios</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rPr>
        <w:t xml:space="preserve">N = Número de dias entre a data prevista para o pagamento e a do efetivo pagamento; </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rPr>
        <w:t>VP = Valor da parcela a ser paga;</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rPr>
        <w:t xml:space="preserve">I = Índice de atualização financeira = </w:t>
      </w:r>
      <w:proofErr w:type="gramStart"/>
      <w:r w:rsidRPr="00003384">
        <w:rPr>
          <w:rFonts w:ascii="Times New Roman" w:eastAsia="Calibri" w:hAnsi="Times New Roman" w:cs="Times New Roman"/>
          <w:sz w:val="24"/>
          <w:szCs w:val="24"/>
        </w:rPr>
        <w:t>0,0001644, assim apurado</w:t>
      </w:r>
      <w:proofErr w:type="gramEnd"/>
      <w:r w:rsidRPr="00003384">
        <w:rPr>
          <w:rFonts w:ascii="Times New Roman" w:eastAsia="Calibri" w:hAnsi="Times New Roman" w:cs="Times New Roman"/>
          <w:sz w:val="24"/>
          <w:szCs w:val="24"/>
        </w:rPr>
        <w:t>:</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rPr>
        <w:t xml:space="preserve">    I = (TX/100) → I = (6/100) → I = 0,0001644</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rPr>
        <w:t xml:space="preserve">   TX = Percentual da taxa anual = 6%</w:t>
      </w:r>
    </w:p>
    <w:p w:rsidR="00003384" w:rsidRPr="00003384" w:rsidRDefault="00703B4F"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11</w:t>
      </w:r>
      <w:r w:rsidR="00003384" w:rsidRPr="00003384">
        <w:rPr>
          <w:rFonts w:ascii="Times New Roman" w:eastAsia="Calibri" w:hAnsi="Times New Roman" w:cs="Times New Roman"/>
          <w:sz w:val="24"/>
          <w:szCs w:val="24"/>
        </w:rPr>
        <w:t xml:space="preserve">.7 Caso a CONTRATADA seja optante pelo Sistema Integrado de Pagamento de Impostos e Contribuições das Microempresas e Empresas de Pequeno Porte – SIMPLES, deverá apresentar, juntamente com a Nota Fiscal, a devida comprovação, a fim de evitar a retenção na fonte dos tributos e contribuições, de acordo com a Lei nº 9.317, de </w:t>
      </w:r>
      <w:proofErr w:type="gramStart"/>
      <w:r w:rsidR="00003384" w:rsidRPr="00003384">
        <w:rPr>
          <w:rFonts w:ascii="Times New Roman" w:eastAsia="Calibri" w:hAnsi="Times New Roman" w:cs="Times New Roman"/>
          <w:sz w:val="24"/>
          <w:szCs w:val="24"/>
        </w:rPr>
        <w:t>5</w:t>
      </w:r>
      <w:proofErr w:type="gramEnd"/>
      <w:r w:rsidR="00003384" w:rsidRPr="00003384">
        <w:rPr>
          <w:rFonts w:ascii="Times New Roman" w:eastAsia="Calibri" w:hAnsi="Times New Roman" w:cs="Times New Roman"/>
          <w:sz w:val="24"/>
          <w:szCs w:val="24"/>
        </w:rPr>
        <w:t xml:space="preserve"> de dezembro de 1996 e Lei Complementar nº 123, de 2006.</w:t>
      </w:r>
    </w:p>
    <w:p w:rsidR="005B1196" w:rsidRPr="005B1196" w:rsidRDefault="005B1196" w:rsidP="005B1196">
      <w:pPr>
        <w:autoSpaceDE w:val="0"/>
        <w:autoSpaceDN w:val="0"/>
        <w:adjustRightInd w:val="0"/>
        <w:spacing w:after="0" w:line="240" w:lineRule="auto"/>
        <w:rPr>
          <w:rFonts w:ascii="Times New Roman" w:hAnsi="Times New Roman" w:cs="Times New Roman"/>
          <w:b/>
          <w:bCs/>
          <w:sz w:val="24"/>
          <w:szCs w:val="24"/>
        </w:rPr>
      </w:pPr>
      <w:r w:rsidRPr="00A42E08">
        <w:rPr>
          <w:rFonts w:ascii="Times New Roman" w:hAnsi="Times New Roman" w:cs="Times New Roman"/>
          <w:b/>
          <w:bCs/>
          <w:sz w:val="24"/>
          <w:szCs w:val="24"/>
        </w:rPr>
        <w:t>CLÁUSULA DÉCIMA</w:t>
      </w:r>
      <w:r w:rsidR="00703B4F" w:rsidRPr="00A42E08">
        <w:rPr>
          <w:rFonts w:ascii="Times New Roman" w:hAnsi="Times New Roman" w:cs="Times New Roman"/>
          <w:b/>
          <w:bCs/>
          <w:sz w:val="24"/>
          <w:szCs w:val="24"/>
        </w:rPr>
        <w:t xml:space="preserve"> </w:t>
      </w:r>
      <w:r w:rsidR="00A42E08" w:rsidRPr="00A42E08">
        <w:rPr>
          <w:rFonts w:ascii="Times New Roman" w:hAnsi="Times New Roman" w:cs="Times New Roman"/>
          <w:b/>
          <w:bCs/>
          <w:sz w:val="24"/>
          <w:szCs w:val="24"/>
        </w:rPr>
        <w:t>SEGUNDA</w:t>
      </w:r>
      <w:r w:rsidRPr="00A42E08">
        <w:rPr>
          <w:rFonts w:ascii="Times New Roman" w:hAnsi="Times New Roman" w:cs="Times New Roman"/>
          <w:b/>
          <w:bCs/>
          <w:sz w:val="24"/>
          <w:szCs w:val="24"/>
        </w:rPr>
        <w:t xml:space="preserve"> – DA VIGÊNCIA</w:t>
      </w:r>
    </w:p>
    <w:p w:rsidR="005B1196" w:rsidRDefault="005B1196" w:rsidP="005B1196">
      <w:pPr>
        <w:autoSpaceDE w:val="0"/>
        <w:autoSpaceDN w:val="0"/>
        <w:adjustRightInd w:val="0"/>
        <w:spacing w:after="0" w:line="240" w:lineRule="auto"/>
        <w:rPr>
          <w:rFonts w:ascii="Times New Roman" w:hAnsi="Times New Roman" w:cs="Times New Roman"/>
          <w:sz w:val="24"/>
          <w:szCs w:val="24"/>
        </w:rPr>
      </w:pPr>
    </w:p>
    <w:p w:rsidR="005B1196" w:rsidRDefault="005B1196" w:rsidP="005B1196">
      <w:pPr>
        <w:autoSpaceDE w:val="0"/>
        <w:autoSpaceDN w:val="0"/>
        <w:adjustRightInd w:val="0"/>
        <w:spacing w:after="0" w:line="240" w:lineRule="auto"/>
        <w:jc w:val="both"/>
        <w:rPr>
          <w:rFonts w:ascii="Times New Roman" w:hAnsi="Times New Roman" w:cs="Times New Roman"/>
          <w:sz w:val="24"/>
          <w:szCs w:val="24"/>
        </w:rPr>
      </w:pPr>
      <w:r w:rsidRPr="005B1196">
        <w:rPr>
          <w:rFonts w:ascii="Times New Roman" w:hAnsi="Times New Roman" w:cs="Times New Roman"/>
          <w:sz w:val="24"/>
          <w:szCs w:val="24"/>
        </w:rPr>
        <w:t>O prazo de vigência deste Contrato será de 12 (doze) meses, contados a</w:t>
      </w:r>
      <w:r>
        <w:rPr>
          <w:rFonts w:ascii="Times New Roman" w:hAnsi="Times New Roman" w:cs="Times New Roman"/>
          <w:sz w:val="24"/>
          <w:szCs w:val="24"/>
        </w:rPr>
        <w:t xml:space="preserve"> </w:t>
      </w:r>
      <w:r w:rsidRPr="005B1196">
        <w:rPr>
          <w:rFonts w:ascii="Times New Roman" w:hAnsi="Times New Roman" w:cs="Times New Roman"/>
          <w:sz w:val="24"/>
          <w:szCs w:val="24"/>
        </w:rPr>
        <w:t>partir das 24</w:t>
      </w:r>
      <w:r>
        <w:rPr>
          <w:rFonts w:ascii="Times New Roman" w:hAnsi="Times New Roman" w:cs="Times New Roman"/>
          <w:sz w:val="24"/>
          <w:szCs w:val="24"/>
        </w:rPr>
        <w:t xml:space="preserve"> </w:t>
      </w:r>
      <w:r w:rsidRPr="005B1196">
        <w:rPr>
          <w:rFonts w:ascii="Times New Roman" w:hAnsi="Times New Roman" w:cs="Times New Roman"/>
          <w:sz w:val="24"/>
          <w:szCs w:val="24"/>
        </w:rPr>
        <w:t xml:space="preserve">horas do dia </w:t>
      </w:r>
      <w:proofErr w:type="spellStart"/>
      <w:r w:rsidRPr="005B1196">
        <w:rPr>
          <w:rFonts w:ascii="Times New Roman" w:hAnsi="Times New Roman" w:cs="Times New Roman"/>
          <w:sz w:val="24"/>
          <w:szCs w:val="24"/>
        </w:rPr>
        <w:t>xx</w:t>
      </w:r>
      <w:proofErr w:type="spellEnd"/>
      <w:r w:rsidRPr="005B1196">
        <w:rPr>
          <w:rFonts w:ascii="Times New Roman" w:hAnsi="Times New Roman" w:cs="Times New Roman"/>
          <w:sz w:val="24"/>
          <w:szCs w:val="24"/>
        </w:rPr>
        <w:t>/</w:t>
      </w:r>
      <w:proofErr w:type="spellStart"/>
      <w:r w:rsidRPr="005B1196">
        <w:rPr>
          <w:rFonts w:ascii="Times New Roman" w:hAnsi="Times New Roman" w:cs="Times New Roman"/>
          <w:sz w:val="24"/>
          <w:szCs w:val="24"/>
        </w:rPr>
        <w:t>xxxxxx</w:t>
      </w:r>
      <w:proofErr w:type="spellEnd"/>
      <w:r w:rsidRPr="005B1196">
        <w:rPr>
          <w:rFonts w:ascii="Times New Roman" w:hAnsi="Times New Roman" w:cs="Times New Roman"/>
          <w:sz w:val="24"/>
          <w:szCs w:val="24"/>
        </w:rPr>
        <w:t>/201</w:t>
      </w:r>
      <w:r>
        <w:rPr>
          <w:rFonts w:ascii="Times New Roman" w:hAnsi="Times New Roman" w:cs="Times New Roman"/>
          <w:sz w:val="24"/>
          <w:szCs w:val="24"/>
        </w:rPr>
        <w:t>9</w:t>
      </w:r>
      <w:r w:rsidRPr="005B1196">
        <w:rPr>
          <w:rFonts w:ascii="Times New Roman" w:hAnsi="Times New Roman" w:cs="Times New Roman"/>
          <w:sz w:val="24"/>
          <w:szCs w:val="24"/>
        </w:rPr>
        <w:t xml:space="preserve">, às 24 horas do dia </w:t>
      </w:r>
      <w:proofErr w:type="spellStart"/>
      <w:r w:rsidRPr="005B1196">
        <w:rPr>
          <w:rFonts w:ascii="Times New Roman" w:hAnsi="Times New Roman" w:cs="Times New Roman"/>
          <w:sz w:val="24"/>
          <w:szCs w:val="24"/>
        </w:rPr>
        <w:t>xx</w:t>
      </w:r>
      <w:proofErr w:type="spellEnd"/>
      <w:r w:rsidRPr="005B1196">
        <w:rPr>
          <w:rFonts w:ascii="Times New Roman" w:hAnsi="Times New Roman" w:cs="Times New Roman"/>
          <w:sz w:val="24"/>
          <w:szCs w:val="24"/>
        </w:rPr>
        <w:t>/</w:t>
      </w:r>
      <w:proofErr w:type="spellStart"/>
      <w:r w:rsidRPr="005B1196">
        <w:rPr>
          <w:rFonts w:ascii="Times New Roman" w:hAnsi="Times New Roman" w:cs="Times New Roman"/>
          <w:sz w:val="24"/>
          <w:szCs w:val="24"/>
        </w:rPr>
        <w:t>xxxxx</w:t>
      </w:r>
      <w:proofErr w:type="spellEnd"/>
      <w:r w:rsidRPr="005B1196">
        <w:rPr>
          <w:rFonts w:ascii="Times New Roman" w:hAnsi="Times New Roman" w:cs="Times New Roman"/>
          <w:sz w:val="24"/>
          <w:szCs w:val="24"/>
        </w:rPr>
        <w:t>/20</w:t>
      </w:r>
      <w:r>
        <w:rPr>
          <w:rFonts w:ascii="Times New Roman" w:hAnsi="Times New Roman" w:cs="Times New Roman"/>
          <w:sz w:val="24"/>
          <w:szCs w:val="24"/>
        </w:rPr>
        <w:t>20</w:t>
      </w:r>
      <w:r w:rsidRPr="005B1196">
        <w:rPr>
          <w:rFonts w:ascii="Times New Roman" w:hAnsi="Times New Roman" w:cs="Times New Roman"/>
          <w:sz w:val="24"/>
          <w:szCs w:val="24"/>
        </w:rPr>
        <w:t xml:space="preserve">, </w:t>
      </w:r>
      <w:r w:rsidRPr="005B1196">
        <w:rPr>
          <w:rFonts w:ascii="Times New Roman" w:hAnsi="Times New Roman" w:cs="Times New Roman"/>
          <w:b/>
          <w:sz w:val="24"/>
          <w:szCs w:val="24"/>
        </w:rPr>
        <w:t>podendo</w:t>
      </w:r>
      <w:r w:rsidRPr="005B1196">
        <w:rPr>
          <w:rFonts w:ascii="Times New Roman" w:hAnsi="Times New Roman" w:cs="Times New Roman"/>
          <w:sz w:val="24"/>
          <w:szCs w:val="24"/>
        </w:rPr>
        <w:t xml:space="preserve"> ser</w:t>
      </w:r>
      <w:r>
        <w:rPr>
          <w:rFonts w:ascii="Times New Roman" w:hAnsi="Times New Roman" w:cs="Times New Roman"/>
          <w:sz w:val="24"/>
          <w:szCs w:val="24"/>
        </w:rPr>
        <w:t xml:space="preserve"> </w:t>
      </w:r>
      <w:r w:rsidRPr="005B1196">
        <w:rPr>
          <w:rFonts w:ascii="Times New Roman" w:hAnsi="Times New Roman" w:cs="Times New Roman"/>
          <w:sz w:val="24"/>
          <w:szCs w:val="24"/>
        </w:rPr>
        <w:t>prorrogado por períodos sucessivos até o limite de 60 meses, desde que as partes se</w:t>
      </w:r>
      <w:r>
        <w:rPr>
          <w:rFonts w:ascii="Times New Roman" w:hAnsi="Times New Roman" w:cs="Times New Roman"/>
          <w:sz w:val="24"/>
          <w:szCs w:val="24"/>
        </w:rPr>
        <w:t xml:space="preserve"> </w:t>
      </w:r>
      <w:r w:rsidRPr="005B1196">
        <w:rPr>
          <w:rFonts w:ascii="Times New Roman" w:hAnsi="Times New Roman" w:cs="Times New Roman"/>
          <w:sz w:val="24"/>
          <w:szCs w:val="24"/>
        </w:rPr>
        <w:t>manifestem por escrito com antecedência mínima de 30 (trinta) dias do término do Contrato</w:t>
      </w:r>
      <w:r>
        <w:rPr>
          <w:rFonts w:ascii="Times New Roman" w:hAnsi="Times New Roman" w:cs="Times New Roman"/>
          <w:sz w:val="24"/>
          <w:szCs w:val="24"/>
        </w:rPr>
        <w:t>.</w:t>
      </w:r>
    </w:p>
    <w:p w:rsidR="005B1196" w:rsidRDefault="005B1196" w:rsidP="005B1196">
      <w:pPr>
        <w:autoSpaceDE w:val="0"/>
        <w:autoSpaceDN w:val="0"/>
        <w:adjustRightInd w:val="0"/>
        <w:spacing w:after="0" w:line="240" w:lineRule="auto"/>
        <w:jc w:val="both"/>
        <w:rPr>
          <w:rFonts w:ascii="Times New Roman" w:hAnsi="Times New Roman" w:cs="Times New Roman"/>
          <w:sz w:val="24"/>
          <w:szCs w:val="24"/>
        </w:rPr>
      </w:pPr>
    </w:p>
    <w:p w:rsidR="005B1196" w:rsidRPr="005B1196" w:rsidRDefault="005B1196" w:rsidP="005B1196">
      <w:pPr>
        <w:autoSpaceDE w:val="0"/>
        <w:autoSpaceDN w:val="0"/>
        <w:adjustRightInd w:val="0"/>
        <w:spacing w:after="0" w:line="240" w:lineRule="auto"/>
        <w:jc w:val="both"/>
        <w:rPr>
          <w:rFonts w:ascii="Times New Roman" w:hAnsi="Times New Roman" w:cs="Times New Roman"/>
          <w:b/>
          <w:bCs/>
          <w:sz w:val="24"/>
          <w:szCs w:val="24"/>
        </w:rPr>
      </w:pPr>
      <w:r w:rsidRPr="00A42E08">
        <w:rPr>
          <w:rFonts w:ascii="Times New Roman" w:hAnsi="Times New Roman" w:cs="Times New Roman"/>
          <w:b/>
          <w:bCs/>
          <w:sz w:val="24"/>
          <w:szCs w:val="24"/>
        </w:rPr>
        <w:t xml:space="preserve">CLÁUSULA DÉCIMA </w:t>
      </w:r>
      <w:r w:rsidR="00A42E08" w:rsidRPr="00A42E08">
        <w:rPr>
          <w:rFonts w:ascii="Times New Roman" w:hAnsi="Times New Roman" w:cs="Times New Roman"/>
          <w:b/>
          <w:bCs/>
          <w:sz w:val="24"/>
          <w:szCs w:val="24"/>
        </w:rPr>
        <w:t>TERCEIRA</w:t>
      </w:r>
      <w:r w:rsidRPr="00A42E08">
        <w:rPr>
          <w:rFonts w:ascii="Times New Roman" w:hAnsi="Times New Roman" w:cs="Times New Roman"/>
          <w:b/>
          <w:bCs/>
          <w:sz w:val="24"/>
          <w:szCs w:val="24"/>
        </w:rPr>
        <w:t xml:space="preserve"> – DAS PENALIDADES</w:t>
      </w:r>
    </w:p>
    <w:p w:rsidR="005B1196" w:rsidRDefault="005B1196" w:rsidP="005B1196">
      <w:pPr>
        <w:autoSpaceDE w:val="0"/>
        <w:autoSpaceDN w:val="0"/>
        <w:adjustRightInd w:val="0"/>
        <w:spacing w:after="0" w:line="240" w:lineRule="auto"/>
        <w:jc w:val="both"/>
        <w:rPr>
          <w:rFonts w:ascii="Times New Roman" w:hAnsi="Times New Roman" w:cs="Times New Roman"/>
          <w:sz w:val="24"/>
          <w:szCs w:val="24"/>
        </w:rPr>
      </w:pP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A42E08">
        <w:rPr>
          <w:rFonts w:ascii="Times New Roman" w:hAnsi="Times New Roman" w:cs="Times New Roman"/>
          <w:sz w:val="24"/>
          <w:szCs w:val="24"/>
        </w:rPr>
        <w:t>3</w:t>
      </w:r>
      <w:r w:rsidRPr="00703B4F">
        <w:rPr>
          <w:rFonts w:ascii="Times New Roman" w:eastAsia="Calibri" w:hAnsi="Times New Roman" w:cs="Times New Roman"/>
          <w:sz w:val="24"/>
          <w:szCs w:val="24"/>
        </w:rPr>
        <w:t>.1. Serão aplicadas à CONTRATADA, garantidos o contraditório e a ampla defesa, as penalidades conforme a seguir:</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u w:val="single"/>
        </w:rPr>
      </w:pPr>
      <w:r w:rsidRPr="00703B4F">
        <w:rPr>
          <w:rFonts w:ascii="Times New Roman" w:eastAsia="Calibri" w:hAnsi="Times New Roman" w:cs="Times New Roman"/>
          <w:sz w:val="24"/>
          <w:szCs w:val="24"/>
          <w:u w:val="single"/>
        </w:rPr>
        <w:t xml:space="preserve">Multa por Descumprimento de Prazos e Obrigações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A42E08">
        <w:rPr>
          <w:rFonts w:ascii="Times New Roman" w:hAnsi="Times New Roman" w:cs="Times New Roman"/>
          <w:sz w:val="24"/>
          <w:szCs w:val="24"/>
        </w:rPr>
        <w:t>3</w:t>
      </w:r>
      <w:r w:rsidRPr="00703B4F">
        <w:rPr>
          <w:rFonts w:ascii="Times New Roman" w:eastAsia="Calibri" w:hAnsi="Times New Roman" w:cs="Times New Roman"/>
          <w:sz w:val="24"/>
          <w:szCs w:val="24"/>
        </w:rPr>
        <w:t xml:space="preserve">.1.1. Na hipótese da contratada não entregar o objeto contratado no prazo estabelecido, caracterizar-se-á atraso, e será aplicada multa de 0,2% (zero vírgula dois por cento) por dia, até o máximo de 10% (dez por cento) sobre o valor da contratação;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A42E08">
        <w:rPr>
          <w:rFonts w:ascii="Times New Roman" w:hAnsi="Times New Roman" w:cs="Times New Roman"/>
          <w:sz w:val="24"/>
          <w:szCs w:val="24"/>
        </w:rPr>
        <w:t>3</w:t>
      </w:r>
      <w:r w:rsidRPr="00703B4F">
        <w:rPr>
          <w:rFonts w:ascii="Times New Roman" w:eastAsia="Calibri" w:hAnsi="Times New Roman" w:cs="Times New Roman"/>
          <w:sz w:val="24"/>
          <w:szCs w:val="24"/>
        </w:rPr>
        <w:t xml:space="preserve">.1.2. O Contratante a partir do 10º (décimo) dia de atraso poderá recusar o objeto contratado, ocasião na qual será cobrada a multa relativa à recusa e não mais a multa diária por atraso, ante a </w:t>
      </w:r>
      <w:proofErr w:type="spellStart"/>
      <w:r w:rsidRPr="00703B4F">
        <w:rPr>
          <w:rFonts w:ascii="Times New Roman" w:eastAsia="Calibri" w:hAnsi="Times New Roman" w:cs="Times New Roman"/>
          <w:sz w:val="24"/>
          <w:szCs w:val="24"/>
        </w:rPr>
        <w:t>inacumulabilidade</w:t>
      </w:r>
      <w:proofErr w:type="spellEnd"/>
      <w:r w:rsidRPr="00703B4F">
        <w:rPr>
          <w:rFonts w:ascii="Times New Roman" w:eastAsia="Calibri" w:hAnsi="Times New Roman" w:cs="Times New Roman"/>
          <w:sz w:val="24"/>
          <w:szCs w:val="24"/>
        </w:rPr>
        <w:t xml:space="preserve"> da cobrança;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A42E08">
        <w:rPr>
          <w:rFonts w:ascii="Times New Roman" w:hAnsi="Times New Roman" w:cs="Times New Roman"/>
          <w:sz w:val="24"/>
          <w:szCs w:val="24"/>
        </w:rPr>
        <w:t>3</w:t>
      </w:r>
      <w:r w:rsidRPr="00703B4F">
        <w:rPr>
          <w:rFonts w:ascii="Times New Roman" w:eastAsia="Calibri" w:hAnsi="Times New Roman" w:cs="Times New Roman"/>
          <w:sz w:val="24"/>
          <w:szCs w:val="24"/>
        </w:rPr>
        <w:t>.2. Em caso de recusa do objeto contratado, aplicar-se-á multa de 10% (dez por cento) sobre o valor da contratação;</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12</w:t>
      </w:r>
      <w:r w:rsidRPr="00703B4F">
        <w:rPr>
          <w:rFonts w:ascii="Times New Roman" w:eastAsia="Calibri" w:hAnsi="Times New Roman" w:cs="Times New Roman"/>
          <w:sz w:val="24"/>
          <w:szCs w:val="24"/>
        </w:rPr>
        <w:t xml:space="preserve">.2.1. Entende-se como recusa além da entrega fora do prazo estabelecido, </w:t>
      </w:r>
      <w:proofErr w:type="gramStart"/>
      <w:r w:rsidRPr="00703B4F">
        <w:rPr>
          <w:rFonts w:ascii="Times New Roman" w:eastAsia="Calibri" w:hAnsi="Times New Roman" w:cs="Times New Roman"/>
          <w:sz w:val="24"/>
          <w:szCs w:val="24"/>
        </w:rPr>
        <w:t>as</w:t>
      </w:r>
      <w:proofErr w:type="gramEnd"/>
      <w:r w:rsidRPr="00703B4F">
        <w:rPr>
          <w:rFonts w:ascii="Times New Roman" w:eastAsia="Calibri" w:hAnsi="Times New Roman" w:cs="Times New Roman"/>
          <w:sz w:val="24"/>
          <w:szCs w:val="24"/>
        </w:rPr>
        <w:t xml:space="preserve"> hipóteses em que a contratada não apresentar situação regular conforme exigências contidas no Edital, neste Termo de Referência e no Contrato.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A42E08">
        <w:rPr>
          <w:rFonts w:ascii="Times New Roman" w:hAnsi="Times New Roman" w:cs="Times New Roman"/>
          <w:sz w:val="24"/>
          <w:szCs w:val="24"/>
        </w:rPr>
        <w:t>3</w:t>
      </w:r>
      <w:r w:rsidRPr="00703B4F">
        <w:rPr>
          <w:rFonts w:ascii="Times New Roman" w:eastAsia="Calibri" w:hAnsi="Times New Roman" w:cs="Times New Roman"/>
          <w:sz w:val="24"/>
          <w:szCs w:val="24"/>
        </w:rPr>
        <w:t>.3. Caso a contratada não atenda aos demais prazos e obrigações constantes no Edital, neste Termo de Referência e no Instrumento Contratual, aplicar multa de 0,2</w:t>
      </w:r>
      <w:proofErr w:type="gramStart"/>
      <w:r w:rsidRPr="00703B4F">
        <w:rPr>
          <w:rFonts w:ascii="Times New Roman" w:eastAsia="Calibri" w:hAnsi="Times New Roman" w:cs="Times New Roman"/>
          <w:sz w:val="24"/>
          <w:szCs w:val="24"/>
        </w:rPr>
        <w:t xml:space="preserve">% (zero vírgula dois por cento) </w:t>
      </w:r>
      <w:proofErr w:type="spellStart"/>
      <w:r w:rsidRPr="00703B4F">
        <w:rPr>
          <w:rFonts w:ascii="Times New Roman" w:eastAsia="Calibri" w:hAnsi="Times New Roman" w:cs="Times New Roman"/>
          <w:sz w:val="24"/>
          <w:szCs w:val="24"/>
        </w:rPr>
        <w:t>po</w:t>
      </w:r>
      <w:proofErr w:type="spellEnd"/>
      <w:r w:rsidRPr="00703B4F">
        <w:rPr>
          <w:rFonts w:ascii="Times New Roman" w:eastAsia="Calibri" w:hAnsi="Times New Roman" w:cs="Times New Roman"/>
          <w:sz w:val="24"/>
          <w:szCs w:val="24"/>
        </w:rPr>
        <w:t xml:space="preserve"> cento)</w:t>
      </w:r>
      <w:proofErr w:type="gramEnd"/>
      <w:r w:rsidRPr="00703B4F">
        <w:rPr>
          <w:rFonts w:ascii="Times New Roman" w:eastAsia="Calibri" w:hAnsi="Times New Roman" w:cs="Times New Roman"/>
          <w:sz w:val="24"/>
          <w:szCs w:val="24"/>
        </w:rPr>
        <w:t xml:space="preserve"> sobre o valor da contratação;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A42E08">
        <w:rPr>
          <w:rFonts w:ascii="Times New Roman" w:hAnsi="Times New Roman" w:cs="Times New Roman"/>
          <w:sz w:val="24"/>
          <w:szCs w:val="24"/>
        </w:rPr>
        <w:t>3</w:t>
      </w:r>
      <w:r w:rsidRPr="00703B4F">
        <w:rPr>
          <w:rFonts w:ascii="Times New Roman" w:eastAsia="Calibri" w:hAnsi="Times New Roman" w:cs="Times New Roman"/>
          <w:sz w:val="24"/>
          <w:szCs w:val="24"/>
        </w:rPr>
        <w:t xml:space="preserve">.4. A multa aplicada em razão de atraso injustificado não impede que a Administração rescinda a contratação e aplique outras sanções previstas em lei. </w:t>
      </w:r>
    </w:p>
    <w:p w:rsidR="007129F6" w:rsidRDefault="007129F6" w:rsidP="00703B4F">
      <w:pPr>
        <w:autoSpaceDE w:val="0"/>
        <w:autoSpaceDN w:val="0"/>
        <w:adjustRightInd w:val="0"/>
        <w:spacing w:line="240" w:lineRule="auto"/>
        <w:jc w:val="both"/>
        <w:rPr>
          <w:rFonts w:ascii="Times New Roman" w:eastAsia="Calibri" w:hAnsi="Times New Roman" w:cs="Times New Roman"/>
          <w:b/>
          <w:sz w:val="24"/>
          <w:szCs w:val="24"/>
          <w:u w:val="single"/>
        </w:rPr>
      </w:pPr>
    </w:p>
    <w:p w:rsidR="007129F6" w:rsidRDefault="007129F6" w:rsidP="00703B4F">
      <w:pPr>
        <w:autoSpaceDE w:val="0"/>
        <w:autoSpaceDN w:val="0"/>
        <w:adjustRightInd w:val="0"/>
        <w:spacing w:line="240" w:lineRule="auto"/>
        <w:jc w:val="both"/>
        <w:rPr>
          <w:rFonts w:ascii="Times New Roman" w:eastAsia="Calibri" w:hAnsi="Times New Roman" w:cs="Times New Roman"/>
          <w:b/>
          <w:sz w:val="24"/>
          <w:szCs w:val="24"/>
          <w:u w:val="single"/>
        </w:rPr>
      </w:pP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b/>
          <w:sz w:val="24"/>
          <w:szCs w:val="24"/>
          <w:u w:val="single"/>
        </w:rPr>
      </w:pPr>
      <w:r w:rsidRPr="00703B4F">
        <w:rPr>
          <w:rFonts w:ascii="Times New Roman" w:eastAsia="Calibri" w:hAnsi="Times New Roman" w:cs="Times New Roman"/>
          <w:b/>
          <w:sz w:val="24"/>
          <w:szCs w:val="24"/>
          <w:u w:val="single"/>
        </w:rPr>
        <w:t xml:space="preserve">Multa por Rescisão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A42E08">
        <w:rPr>
          <w:rFonts w:ascii="Times New Roman" w:hAnsi="Times New Roman" w:cs="Times New Roman"/>
          <w:sz w:val="24"/>
          <w:szCs w:val="24"/>
        </w:rPr>
        <w:t>3</w:t>
      </w:r>
      <w:r w:rsidRPr="00703B4F">
        <w:rPr>
          <w:rFonts w:ascii="Times New Roman" w:eastAsia="Calibri" w:hAnsi="Times New Roman" w:cs="Times New Roman"/>
          <w:sz w:val="24"/>
          <w:szCs w:val="24"/>
        </w:rPr>
        <w:t>.5. Nas hipóteses de rescisão unilateral, deve ser aplicada a multa de 10% (dez por</w:t>
      </w:r>
      <w:proofErr w:type="gramStart"/>
      <w:r w:rsidRPr="00703B4F">
        <w:rPr>
          <w:rFonts w:ascii="Times New Roman" w:eastAsia="Calibri" w:hAnsi="Times New Roman" w:cs="Times New Roman"/>
          <w:sz w:val="24"/>
          <w:szCs w:val="24"/>
        </w:rPr>
        <w:t xml:space="preserve">  </w:t>
      </w:r>
      <w:proofErr w:type="gramEnd"/>
      <w:r w:rsidRPr="00703B4F">
        <w:rPr>
          <w:rFonts w:ascii="Times New Roman" w:eastAsia="Calibri" w:hAnsi="Times New Roman" w:cs="Times New Roman"/>
          <w:sz w:val="24"/>
          <w:szCs w:val="24"/>
        </w:rPr>
        <w:t xml:space="preserve">cento) sobre o valor da contratação.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A42E08">
        <w:rPr>
          <w:rFonts w:ascii="Times New Roman" w:hAnsi="Times New Roman" w:cs="Times New Roman"/>
          <w:sz w:val="24"/>
          <w:szCs w:val="24"/>
        </w:rPr>
        <w:t>3</w:t>
      </w:r>
      <w:r w:rsidRPr="00703B4F">
        <w:rPr>
          <w:rFonts w:ascii="Times New Roman" w:eastAsia="Calibri" w:hAnsi="Times New Roman" w:cs="Times New Roman"/>
          <w:sz w:val="24"/>
          <w:szCs w:val="24"/>
        </w:rPr>
        <w:t xml:space="preserve">.6. Não deve haver cumulação entre a multa prevista neste artigo e a multa específica prevista para outra inexecução que enseje em rescisão. Nessa hipótese, deve ser a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A42E08">
        <w:rPr>
          <w:rFonts w:ascii="Times New Roman" w:hAnsi="Times New Roman" w:cs="Times New Roman"/>
          <w:sz w:val="24"/>
          <w:szCs w:val="24"/>
        </w:rPr>
        <w:t>3</w:t>
      </w:r>
      <w:r w:rsidRPr="00703B4F">
        <w:rPr>
          <w:rFonts w:ascii="Times New Roman" w:eastAsia="Calibri" w:hAnsi="Times New Roman" w:cs="Times New Roman"/>
          <w:sz w:val="24"/>
          <w:szCs w:val="24"/>
        </w:rPr>
        <w:t xml:space="preserve">.7. As multas descritas serão descontadas de pagamentos a serem </w:t>
      </w:r>
      <w:proofErr w:type="gramStart"/>
      <w:r w:rsidRPr="00703B4F">
        <w:rPr>
          <w:rFonts w:ascii="Times New Roman" w:eastAsia="Calibri" w:hAnsi="Times New Roman" w:cs="Times New Roman"/>
          <w:sz w:val="24"/>
          <w:szCs w:val="24"/>
        </w:rPr>
        <w:t>efetuados, ou cobradas</w:t>
      </w:r>
      <w:proofErr w:type="gramEnd"/>
      <w:r w:rsidRPr="00703B4F">
        <w:rPr>
          <w:rFonts w:ascii="Times New Roman" w:eastAsia="Calibri" w:hAnsi="Times New Roman" w:cs="Times New Roman"/>
          <w:sz w:val="24"/>
          <w:szCs w:val="24"/>
        </w:rPr>
        <w:t xml:space="preserve"> administrativamente e, na impossibilidade, judicialmente;</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A42E08">
        <w:rPr>
          <w:rFonts w:ascii="Times New Roman" w:hAnsi="Times New Roman" w:cs="Times New Roman"/>
          <w:sz w:val="24"/>
          <w:szCs w:val="24"/>
        </w:rPr>
        <w:t>3</w:t>
      </w:r>
      <w:r w:rsidRPr="00703B4F">
        <w:rPr>
          <w:rFonts w:ascii="Times New Roman" w:eastAsia="Calibri" w:hAnsi="Times New Roman" w:cs="Times New Roman"/>
          <w:sz w:val="24"/>
          <w:szCs w:val="24"/>
        </w:rPr>
        <w:t xml:space="preserve">.8. O CREA/PB poderá suspender os pagamentos devidos até a conclusão dos processos de aplicação das penalidades; </w:t>
      </w:r>
    </w:p>
    <w:p w:rsidR="00703B4F" w:rsidRPr="00703B4F" w:rsidRDefault="00703B4F" w:rsidP="00703B4F">
      <w:pPr>
        <w:spacing w:line="240" w:lineRule="auto"/>
        <w:jc w:val="both"/>
        <w:rPr>
          <w:rFonts w:ascii="Times New Roman" w:eastAsia="Calibri" w:hAnsi="Times New Roman" w:cs="Times New Roman"/>
          <w:b/>
          <w:bCs/>
          <w:sz w:val="24"/>
          <w:szCs w:val="24"/>
          <w:u w:val="single"/>
        </w:rPr>
      </w:pPr>
      <w:r w:rsidRPr="00703B4F">
        <w:rPr>
          <w:rFonts w:ascii="Times New Roman" w:eastAsia="Calibri" w:hAnsi="Times New Roman" w:cs="Times New Roman"/>
          <w:b/>
          <w:bCs/>
          <w:sz w:val="24"/>
          <w:szCs w:val="24"/>
          <w:u w:val="single"/>
        </w:rPr>
        <w:t>Outras Penalidades</w:t>
      </w:r>
    </w:p>
    <w:p w:rsidR="00703B4F" w:rsidRPr="00703B4F" w:rsidRDefault="00703B4F" w:rsidP="00703B4F">
      <w:pPr>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1</w:t>
      </w:r>
      <w:r w:rsidR="00A42E08">
        <w:rPr>
          <w:rFonts w:ascii="Times New Roman" w:hAnsi="Times New Roman" w:cs="Times New Roman"/>
          <w:bCs/>
          <w:sz w:val="24"/>
          <w:szCs w:val="24"/>
        </w:rPr>
        <w:t>3</w:t>
      </w:r>
      <w:r w:rsidRPr="00703B4F">
        <w:rPr>
          <w:rFonts w:ascii="Times New Roman" w:eastAsia="Calibri" w:hAnsi="Times New Roman" w:cs="Times New Roman"/>
          <w:bCs/>
          <w:sz w:val="24"/>
          <w:szCs w:val="24"/>
        </w:rPr>
        <w:t xml:space="preserve">.9. Suspensão temporária de participar em licitação e impedimento de contratar com a Administração do </w:t>
      </w:r>
      <w:proofErr w:type="spellStart"/>
      <w:proofErr w:type="gramStart"/>
      <w:r w:rsidRPr="00703B4F">
        <w:rPr>
          <w:rFonts w:ascii="Times New Roman" w:eastAsia="Calibri" w:hAnsi="Times New Roman" w:cs="Times New Roman"/>
          <w:bCs/>
          <w:sz w:val="24"/>
          <w:szCs w:val="24"/>
        </w:rPr>
        <w:t>Crea</w:t>
      </w:r>
      <w:proofErr w:type="spellEnd"/>
      <w:proofErr w:type="gramEnd"/>
      <w:r w:rsidRPr="00703B4F">
        <w:rPr>
          <w:rFonts w:ascii="Times New Roman" w:eastAsia="Calibri" w:hAnsi="Times New Roman" w:cs="Times New Roman"/>
          <w:bCs/>
          <w:sz w:val="24"/>
          <w:szCs w:val="24"/>
        </w:rPr>
        <w:t>, pelo prazo de até 02 (dois) anos;</w:t>
      </w:r>
    </w:p>
    <w:p w:rsidR="00703B4F" w:rsidRPr="00703B4F" w:rsidRDefault="00703B4F" w:rsidP="00703B4F">
      <w:pPr>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1</w:t>
      </w:r>
      <w:r w:rsidR="00A42E08">
        <w:rPr>
          <w:rFonts w:ascii="Times New Roman" w:hAnsi="Times New Roman" w:cs="Times New Roman"/>
          <w:bCs/>
          <w:sz w:val="24"/>
          <w:szCs w:val="24"/>
        </w:rPr>
        <w:t>3</w:t>
      </w:r>
      <w:r w:rsidRPr="00703B4F">
        <w:rPr>
          <w:rFonts w:ascii="Times New Roman" w:eastAsia="Calibri" w:hAnsi="Times New Roman" w:cs="Times New Roman"/>
          <w:bCs/>
          <w:sz w:val="24"/>
          <w:szCs w:val="24"/>
        </w:rPr>
        <w:t xml:space="preserve">.10. Declaração de inidoneidade para licitar ou contratar com o Sistema </w:t>
      </w:r>
      <w:proofErr w:type="spellStart"/>
      <w:r w:rsidRPr="00703B4F">
        <w:rPr>
          <w:rFonts w:ascii="Times New Roman" w:eastAsia="Calibri" w:hAnsi="Times New Roman" w:cs="Times New Roman"/>
          <w:bCs/>
          <w:sz w:val="24"/>
          <w:szCs w:val="24"/>
        </w:rPr>
        <w:t>Confea</w:t>
      </w:r>
      <w:proofErr w:type="spellEnd"/>
      <w:r w:rsidRPr="00703B4F">
        <w:rPr>
          <w:rFonts w:ascii="Times New Roman" w:eastAsia="Calibri" w:hAnsi="Times New Roman" w:cs="Times New Roman"/>
          <w:bCs/>
          <w:sz w:val="24"/>
          <w:szCs w:val="24"/>
        </w:rPr>
        <w:t>/</w:t>
      </w:r>
      <w:proofErr w:type="spellStart"/>
      <w:proofErr w:type="gramStart"/>
      <w:r w:rsidRPr="00703B4F">
        <w:rPr>
          <w:rFonts w:ascii="Times New Roman" w:eastAsia="Calibri" w:hAnsi="Times New Roman" w:cs="Times New Roman"/>
          <w:bCs/>
          <w:sz w:val="24"/>
          <w:szCs w:val="24"/>
        </w:rPr>
        <w:t>Crea</w:t>
      </w:r>
      <w:proofErr w:type="spellEnd"/>
      <w:proofErr w:type="gramEnd"/>
      <w:r w:rsidRPr="00703B4F">
        <w:rPr>
          <w:rFonts w:ascii="Times New Roman" w:eastAsia="Calibri" w:hAnsi="Times New Roman" w:cs="Times New Roman"/>
          <w:bCs/>
          <w:sz w:val="24"/>
          <w:szCs w:val="24"/>
        </w:rPr>
        <w:t xml:space="preserve">/Mútua enquanto perdurarem os motivos determinantes da punição ou até que seja promovida a reabilitação perante a própria autoridade que aplicou a penalidade, que será concedida sempre que a Contratada ressarcir a Administração do </w:t>
      </w:r>
      <w:proofErr w:type="spellStart"/>
      <w:r w:rsidRPr="00703B4F">
        <w:rPr>
          <w:rFonts w:ascii="Times New Roman" w:eastAsia="Calibri" w:hAnsi="Times New Roman" w:cs="Times New Roman"/>
          <w:bCs/>
          <w:sz w:val="24"/>
          <w:szCs w:val="24"/>
        </w:rPr>
        <w:t>Crea</w:t>
      </w:r>
      <w:proofErr w:type="spellEnd"/>
      <w:r w:rsidRPr="00703B4F">
        <w:rPr>
          <w:rFonts w:ascii="Times New Roman" w:eastAsia="Calibri" w:hAnsi="Times New Roman" w:cs="Times New Roman"/>
          <w:bCs/>
          <w:sz w:val="24"/>
          <w:szCs w:val="24"/>
        </w:rPr>
        <w:t xml:space="preserve"> pelos prejuízos resultantes e depois de decorrido o prazo da sanção aplicada com base no subitem anterior.</w:t>
      </w:r>
    </w:p>
    <w:p w:rsidR="00703B4F" w:rsidRPr="00703B4F" w:rsidRDefault="00703B4F" w:rsidP="00703B4F">
      <w:pPr>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1</w:t>
      </w:r>
      <w:r w:rsidR="00A42E08">
        <w:rPr>
          <w:rFonts w:ascii="Times New Roman" w:hAnsi="Times New Roman" w:cs="Times New Roman"/>
          <w:bCs/>
          <w:sz w:val="24"/>
          <w:szCs w:val="24"/>
        </w:rPr>
        <w:t>3</w:t>
      </w:r>
      <w:r w:rsidRPr="00703B4F">
        <w:rPr>
          <w:rFonts w:ascii="Times New Roman" w:eastAsia="Calibri" w:hAnsi="Times New Roman" w:cs="Times New Roman"/>
          <w:bCs/>
          <w:sz w:val="24"/>
          <w:szCs w:val="24"/>
        </w:rPr>
        <w:t>.11 As sanções de multa poderão ser aplicadas à Contratada juntamente com a de advertência, suspensão temporária, impedimento ou de inidoneidade.</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A42E08">
        <w:rPr>
          <w:rFonts w:ascii="Times New Roman" w:hAnsi="Times New Roman" w:cs="Times New Roman"/>
          <w:sz w:val="24"/>
          <w:szCs w:val="24"/>
        </w:rPr>
        <w:t>3</w:t>
      </w:r>
      <w:r w:rsidRPr="00703B4F">
        <w:rPr>
          <w:rFonts w:ascii="Times New Roman" w:eastAsia="Calibri" w:hAnsi="Times New Roman" w:cs="Times New Roman"/>
          <w:sz w:val="24"/>
          <w:szCs w:val="24"/>
        </w:rPr>
        <w:t>.12. A contratada não incorrerá em multa durante as prorrogações compensatórias expressamente concedidas pelo contratante, em virtude de caso fortuito, força maior ou de impedimento ocasionado pela Administração</w:t>
      </w:r>
      <w:r w:rsidR="000A527A">
        <w:rPr>
          <w:rFonts w:ascii="Times New Roman" w:hAnsi="Times New Roman" w:cs="Times New Roman"/>
          <w:sz w:val="24"/>
          <w:szCs w:val="24"/>
        </w:rPr>
        <w:t>.</w:t>
      </w:r>
    </w:p>
    <w:p w:rsidR="00703B4F" w:rsidRPr="00703B4F" w:rsidRDefault="00703B4F" w:rsidP="00703B4F">
      <w:pPr>
        <w:spacing w:line="240" w:lineRule="auto"/>
        <w:jc w:val="both"/>
        <w:rPr>
          <w:rFonts w:ascii="Times New Roman" w:eastAsia="Calibri" w:hAnsi="Times New Roman" w:cs="Times New Roman"/>
          <w:bCs/>
          <w:sz w:val="24"/>
          <w:szCs w:val="24"/>
        </w:rPr>
      </w:pPr>
      <w:r w:rsidRPr="00703B4F">
        <w:rPr>
          <w:rFonts w:ascii="Times New Roman" w:eastAsia="Calibri" w:hAnsi="Times New Roman" w:cs="Times New Roman"/>
          <w:bCs/>
          <w:sz w:val="24"/>
          <w:szCs w:val="24"/>
        </w:rPr>
        <w:t>As penalidades acima descritas estão razoáveis e proporcionais com objetivo de garantir a aquisição de um bem de elevado valor pela CONTRATADA, impingindo critérios de justeza e bom relacionamento entre as partes envolvidas.</w:t>
      </w:r>
    </w:p>
    <w:p w:rsidR="00703B4F" w:rsidRPr="00703B4F" w:rsidRDefault="00703B4F" w:rsidP="00703B4F">
      <w:pPr>
        <w:spacing w:line="240" w:lineRule="auto"/>
        <w:jc w:val="both"/>
        <w:rPr>
          <w:rFonts w:ascii="Times New Roman" w:eastAsia="Calibri" w:hAnsi="Times New Roman" w:cs="Times New Roman"/>
          <w:bCs/>
          <w:sz w:val="24"/>
          <w:szCs w:val="24"/>
        </w:rPr>
      </w:pPr>
      <w:r w:rsidRPr="00703B4F">
        <w:rPr>
          <w:rFonts w:ascii="Times New Roman" w:eastAsia="Calibri" w:hAnsi="Times New Roman" w:cs="Times New Roman"/>
          <w:bCs/>
          <w:sz w:val="24"/>
          <w:szCs w:val="24"/>
        </w:rPr>
        <w:t xml:space="preserve">Quanto à proporcionalidade e razoabilidade dos valores das multas, os percentuais foram estabelecidos de forma gradual, levando-se em conta a gravidade e a relevância de determinadas obrigações. Observa-se que o fato de os valores das multas serem proporcionais ao valor do contrato afasta a alegação de que “há um aumento abusivo dos riscos para o particular”, pois desse modo ficou estabelecida estreita correlação entre o proveito econômico que a Contratada alcançará com a execução do contrato e a segurança de boa prestação do serviço para a Administração. </w:t>
      </w:r>
    </w:p>
    <w:p w:rsidR="00703B4F" w:rsidRPr="00703B4F" w:rsidRDefault="00703B4F" w:rsidP="00703B4F">
      <w:pPr>
        <w:spacing w:line="240" w:lineRule="auto"/>
        <w:jc w:val="both"/>
        <w:rPr>
          <w:rFonts w:ascii="Times New Roman" w:eastAsia="Calibri" w:hAnsi="Times New Roman" w:cs="Times New Roman"/>
          <w:bCs/>
          <w:sz w:val="24"/>
          <w:szCs w:val="24"/>
        </w:rPr>
      </w:pPr>
      <w:r w:rsidRPr="00703B4F">
        <w:rPr>
          <w:rFonts w:ascii="Times New Roman" w:eastAsia="Calibri" w:hAnsi="Times New Roman" w:cs="Times New Roman"/>
          <w:bCs/>
          <w:sz w:val="24"/>
          <w:szCs w:val="24"/>
        </w:rPr>
        <w:lastRenderedPageBreak/>
        <w:t xml:space="preserve">As multas e demais sanções devem ter não só caráter punitivo, mas também devem ser estabelecidos em quantia e condições que representem desestímulo à inexecução do contrato, sob pena de ineficácia das penalidades para os fins a que se destinam. </w:t>
      </w:r>
    </w:p>
    <w:p w:rsid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r w:rsidRPr="00F02B4D">
        <w:rPr>
          <w:rFonts w:ascii="Times New Roman" w:hAnsi="Times New Roman" w:cs="Times New Roman"/>
          <w:b/>
          <w:bCs/>
          <w:sz w:val="24"/>
          <w:szCs w:val="24"/>
        </w:rPr>
        <w:t xml:space="preserve">CLÁUSULA DÉCIMA </w:t>
      </w:r>
      <w:r w:rsidR="00A42E08">
        <w:rPr>
          <w:rFonts w:ascii="Times New Roman" w:hAnsi="Times New Roman" w:cs="Times New Roman"/>
          <w:b/>
          <w:bCs/>
          <w:sz w:val="24"/>
          <w:szCs w:val="24"/>
        </w:rPr>
        <w:t>QUARTA</w:t>
      </w:r>
      <w:r w:rsidRPr="00F02B4D">
        <w:rPr>
          <w:rFonts w:ascii="Times New Roman" w:hAnsi="Times New Roman" w:cs="Times New Roman"/>
          <w:b/>
          <w:bCs/>
          <w:sz w:val="24"/>
          <w:szCs w:val="24"/>
        </w:rPr>
        <w:t xml:space="preserve"> – DA RESCISÃO</w:t>
      </w:r>
    </w:p>
    <w:p w:rsidR="00F02B4D" w:rsidRP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sz w:val="24"/>
          <w:szCs w:val="24"/>
        </w:rPr>
        <w:t>O presente Contrato poderá ser rescindido em qualquer época, mediante</w:t>
      </w:r>
      <w:r>
        <w:rPr>
          <w:rFonts w:ascii="Times New Roman" w:hAnsi="Times New Roman" w:cs="Times New Roman"/>
          <w:sz w:val="24"/>
          <w:szCs w:val="24"/>
        </w:rPr>
        <w:t xml:space="preserve"> </w:t>
      </w:r>
      <w:r w:rsidRPr="00F02B4D">
        <w:rPr>
          <w:rFonts w:ascii="Times New Roman" w:hAnsi="Times New Roman" w:cs="Times New Roman"/>
          <w:sz w:val="24"/>
          <w:szCs w:val="24"/>
        </w:rPr>
        <w:t>comunicação expressa da parte interessada, com antecedência mínima de 30 (trinta) dias,</w:t>
      </w:r>
      <w:r>
        <w:rPr>
          <w:rFonts w:ascii="Times New Roman" w:hAnsi="Times New Roman" w:cs="Times New Roman"/>
          <w:sz w:val="24"/>
          <w:szCs w:val="24"/>
        </w:rPr>
        <w:t xml:space="preserve"> </w:t>
      </w:r>
      <w:r w:rsidRPr="00F02B4D">
        <w:rPr>
          <w:rFonts w:ascii="Times New Roman" w:hAnsi="Times New Roman" w:cs="Times New Roman"/>
          <w:sz w:val="24"/>
          <w:szCs w:val="24"/>
        </w:rPr>
        <w:t>não cabendo, neste caso, qualquer indenização às partes.</w:t>
      </w: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b/>
          <w:bCs/>
          <w:sz w:val="24"/>
          <w:szCs w:val="24"/>
        </w:rPr>
        <w:t xml:space="preserve">Parágrafo primeiro. </w:t>
      </w:r>
      <w:r w:rsidRPr="00F02B4D">
        <w:rPr>
          <w:rFonts w:ascii="Times New Roman" w:hAnsi="Times New Roman" w:cs="Times New Roman"/>
          <w:sz w:val="24"/>
          <w:szCs w:val="24"/>
        </w:rPr>
        <w:t>O não cumprimento de qualquer Cláusula ou condição deste Contrato importará a sua rescisão imediata, a critério da parte adimplente, sem qualquer aviso.</w:t>
      </w: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proofErr w:type="gramStart"/>
      <w:r w:rsidRPr="00F02B4D">
        <w:rPr>
          <w:rFonts w:ascii="Times New Roman" w:hAnsi="Times New Roman" w:cs="Times New Roman"/>
          <w:b/>
          <w:bCs/>
          <w:sz w:val="24"/>
          <w:szCs w:val="24"/>
        </w:rPr>
        <w:t xml:space="preserve">Parágrafo </w:t>
      </w:r>
      <w:r w:rsidR="000A527A">
        <w:rPr>
          <w:rFonts w:ascii="Times New Roman" w:hAnsi="Times New Roman" w:cs="Times New Roman"/>
          <w:b/>
          <w:bCs/>
          <w:sz w:val="24"/>
          <w:szCs w:val="24"/>
        </w:rPr>
        <w:t>segunda</w:t>
      </w:r>
      <w:proofErr w:type="gramEnd"/>
      <w:r w:rsidRPr="00F02B4D">
        <w:rPr>
          <w:rFonts w:ascii="Times New Roman" w:hAnsi="Times New Roman" w:cs="Times New Roman"/>
          <w:b/>
          <w:bCs/>
          <w:sz w:val="24"/>
          <w:szCs w:val="24"/>
        </w:rPr>
        <w:t xml:space="preserve">. </w:t>
      </w:r>
      <w:r w:rsidRPr="00F02B4D">
        <w:rPr>
          <w:rFonts w:ascii="Times New Roman" w:hAnsi="Times New Roman" w:cs="Times New Roman"/>
          <w:sz w:val="24"/>
          <w:szCs w:val="24"/>
        </w:rPr>
        <w:t>Ficará o presente Contrato rescindido de pleno direito,</w:t>
      </w:r>
      <w:r>
        <w:rPr>
          <w:rFonts w:ascii="Times New Roman" w:hAnsi="Times New Roman" w:cs="Times New Roman"/>
          <w:sz w:val="24"/>
          <w:szCs w:val="24"/>
        </w:rPr>
        <w:t xml:space="preserve"> </w:t>
      </w:r>
      <w:r w:rsidRPr="00F02B4D">
        <w:rPr>
          <w:rFonts w:ascii="Times New Roman" w:hAnsi="Times New Roman" w:cs="Times New Roman"/>
          <w:sz w:val="24"/>
          <w:szCs w:val="24"/>
        </w:rPr>
        <w:t>independente de aviso ou interpelação judicial ou extrajudicial, nos seguintes casos:</w:t>
      </w: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sz w:val="24"/>
          <w:szCs w:val="24"/>
        </w:rPr>
        <w:t>a) inadimplência de qualquer das partes;</w:t>
      </w: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sz w:val="24"/>
          <w:szCs w:val="24"/>
        </w:rPr>
        <w:t>b) falência ou liquidação da CONTRATADA;</w:t>
      </w: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sz w:val="24"/>
          <w:szCs w:val="24"/>
        </w:rPr>
        <w:t>c) fusão ou incorporação a outra empresa, sem prévia e expressa</w:t>
      </w:r>
      <w:r>
        <w:rPr>
          <w:rFonts w:ascii="Times New Roman" w:hAnsi="Times New Roman" w:cs="Times New Roman"/>
          <w:sz w:val="24"/>
          <w:szCs w:val="24"/>
        </w:rPr>
        <w:t xml:space="preserve"> </w:t>
      </w:r>
      <w:r w:rsidRPr="00F02B4D">
        <w:rPr>
          <w:rFonts w:ascii="Times New Roman" w:hAnsi="Times New Roman" w:cs="Times New Roman"/>
          <w:sz w:val="24"/>
          <w:szCs w:val="24"/>
        </w:rPr>
        <w:t>concordância do CONTRATANTE;</w:t>
      </w: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sz w:val="24"/>
          <w:szCs w:val="24"/>
        </w:rPr>
        <w:t>d) incapacidade, desaparecimento, inidoneidade técnica ou má-fé da</w:t>
      </w:r>
      <w:r>
        <w:rPr>
          <w:rFonts w:ascii="Times New Roman" w:hAnsi="Times New Roman" w:cs="Times New Roman"/>
          <w:sz w:val="24"/>
          <w:szCs w:val="24"/>
        </w:rPr>
        <w:t xml:space="preserve"> </w:t>
      </w:r>
      <w:r w:rsidRPr="00F02B4D">
        <w:rPr>
          <w:rFonts w:ascii="Times New Roman" w:hAnsi="Times New Roman" w:cs="Times New Roman"/>
          <w:sz w:val="24"/>
          <w:szCs w:val="24"/>
        </w:rPr>
        <w:t>CONTRATADA.</w:t>
      </w:r>
    </w:p>
    <w:p w:rsidR="000A527A" w:rsidRDefault="000A527A" w:rsidP="00F02B4D">
      <w:pPr>
        <w:autoSpaceDE w:val="0"/>
        <w:autoSpaceDN w:val="0"/>
        <w:adjustRightInd w:val="0"/>
        <w:spacing w:after="0" w:line="240" w:lineRule="auto"/>
        <w:jc w:val="both"/>
        <w:rPr>
          <w:rFonts w:ascii="Times New Roman" w:hAnsi="Times New Roman" w:cs="Times New Roman"/>
          <w:b/>
          <w:bCs/>
          <w:sz w:val="24"/>
          <w:szCs w:val="24"/>
        </w:rPr>
      </w:pPr>
    </w:p>
    <w:p w:rsid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r w:rsidRPr="00F02B4D">
        <w:rPr>
          <w:rFonts w:ascii="Times New Roman" w:hAnsi="Times New Roman" w:cs="Times New Roman"/>
          <w:b/>
          <w:bCs/>
          <w:sz w:val="24"/>
          <w:szCs w:val="24"/>
        </w:rPr>
        <w:t>CLÁUSULA DÉCIMA QU</w:t>
      </w:r>
      <w:r w:rsidR="00A42E08">
        <w:rPr>
          <w:rFonts w:ascii="Times New Roman" w:hAnsi="Times New Roman" w:cs="Times New Roman"/>
          <w:b/>
          <w:bCs/>
          <w:sz w:val="24"/>
          <w:szCs w:val="24"/>
        </w:rPr>
        <w:t>INTA</w:t>
      </w:r>
      <w:r w:rsidRPr="00F02B4D">
        <w:rPr>
          <w:rFonts w:ascii="Times New Roman" w:hAnsi="Times New Roman" w:cs="Times New Roman"/>
          <w:b/>
          <w:bCs/>
          <w:sz w:val="24"/>
          <w:szCs w:val="24"/>
        </w:rPr>
        <w:t xml:space="preserve"> – DO VALOR DO CONTRATO</w:t>
      </w:r>
    </w:p>
    <w:p w:rsidR="00F02B4D" w:rsidRP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sz w:val="24"/>
          <w:szCs w:val="24"/>
        </w:rPr>
        <w:t>Para todos os efeitos legais, dá-se ao presente Contrato o valor anual</w:t>
      </w:r>
      <w:r>
        <w:rPr>
          <w:rFonts w:ascii="Times New Roman" w:hAnsi="Times New Roman" w:cs="Times New Roman"/>
          <w:sz w:val="24"/>
          <w:szCs w:val="24"/>
        </w:rPr>
        <w:t xml:space="preserve"> </w:t>
      </w:r>
      <w:r w:rsidRPr="00F02B4D">
        <w:rPr>
          <w:rFonts w:ascii="Times New Roman" w:hAnsi="Times New Roman" w:cs="Times New Roman"/>
          <w:sz w:val="24"/>
          <w:szCs w:val="24"/>
        </w:rPr>
        <w:t xml:space="preserve">estimado de </w:t>
      </w:r>
      <w:r w:rsidRPr="00F02B4D">
        <w:rPr>
          <w:rFonts w:ascii="Times New Roman" w:hAnsi="Times New Roman" w:cs="Times New Roman"/>
          <w:b/>
          <w:bCs/>
          <w:sz w:val="24"/>
          <w:szCs w:val="24"/>
        </w:rPr>
        <w:t xml:space="preserve">R$ </w:t>
      </w:r>
      <w:proofErr w:type="gramStart"/>
      <w:r w:rsidRPr="00F02B4D">
        <w:rPr>
          <w:rFonts w:ascii="Times New Roman" w:hAnsi="Times New Roman" w:cs="Times New Roman"/>
          <w:b/>
          <w:bCs/>
          <w:sz w:val="24"/>
          <w:szCs w:val="24"/>
        </w:rPr>
        <w:t>XXX.</w:t>
      </w:r>
      <w:proofErr w:type="gramEnd"/>
      <w:r w:rsidRPr="00F02B4D">
        <w:rPr>
          <w:rFonts w:ascii="Times New Roman" w:hAnsi="Times New Roman" w:cs="Times New Roman"/>
          <w:b/>
          <w:bCs/>
          <w:sz w:val="24"/>
          <w:szCs w:val="24"/>
        </w:rPr>
        <w:t xml:space="preserve">XXX,XX </w:t>
      </w:r>
      <w:r w:rsidRPr="00F02B4D">
        <w:rPr>
          <w:rFonts w:ascii="Times New Roman" w:hAnsi="Times New Roman" w:cs="Times New Roman"/>
          <w:sz w:val="24"/>
          <w:szCs w:val="24"/>
        </w:rPr>
        <w:t>(</w:t>
      </w:r>
      <w:proofErr w:type="spellStart"/>
      <w:r w:rsidRPr="00F02B4D">
        <w:rPr>
          <w:rFonts w:ascii="Times New Roman" w:hAnsi="Times New Roman" w:cs="Times New Roman"/>
          <w:sz w:val="24"/>
          <w:szCs w:val="24"/>
        </w:rPr>
        <w:t>xxxx</w:t>
      </w:r>
      <w:proofErr w:type="spellEnd"/>
      <w:r w:rsidRPr="00F02B4D">
        <w:rPr>
          <w:rFonts w:ascii="Times New Roman" w:hAnsi="Times New Roman" w:cs="Times New Roman"/>
          <w:sz w:val="24"/>
          <w:szCs w:val="24"/>
        </w:rPr>
        <w:t>).</w:t>
      </w:r>
    </w:p>
    <w:p w:rsidR="00A42E08" w:rsidRDefault="00A42E08" w:rsidP="00F02B4D">
      <w:pPr>
        <w:autoSpaceDE w:val="0"/>
        <w:autoSpaceDN w:val="0"/>
        <w:adjustRightInd w:val="0"/>
        <w:spacing w:after="0" w:line="240" w:lineRule="auto"/>
        <w:jc w:val="both"/>
        <w:rPr>
          <w:rFonts w:ascii="Times New Roman" w:hAnsi="Times New Roman" w:cs="Times New Roman"/>
          <w:sz w:val="24"/>
          <w:szCs w:val="24"/>
        </w:rPr>
      </w:pPr>
    </w:p>
    <w:p w:rsidR="00A42E08" w:rsidRDefault="00A42E08" w:rsidP="00A42E08">
      <w:pPr>
        <w:autoSpaceDE w:val="0"/>
        <w:autoSpaceDN w:val="0"/>
        <w:adjustRightInd w:val="0"/>
        <w:spacing w:after="0" w:line="240" w:lineRule="auto"/>
        <w:jc w:val="both"/>
        <w:rPr>
          <w:rFonts w:ascii="Times New Roman" w:hAnsi="Times New Roman" w:cs="Times New Roman"/>
          <w:b/>
          <w:bCs/>
          <w:sz w:val="24"/>
          <w:szCs w:val="24"/>
        </w:rPr>
      </w:pPr>
      <w:r w:rsidRPr="00F02B4D">
        <w:rPr>
          <w:rFonts w:ascii="Times New Roman" w:hAnsi="Times New Roman" w:cs="Times New Roman"/>
          <w:b/>
          <w:bCs/>
          <w:sz w:val="24"/>
          <w:szCs w:val="24"/>
        </w:rPr>
        <w:t xml:space="preserve">CLÁUSULA DÉCIMA </w:t>
      </w:r>
      <w:r>
        <w:rPr>
          <w:rFonts w:ascii="Times New Roman" w:hAnsi="Times New Roman" w:cs="Times New Roman"/>
          <w:b/>
          <w:bCs/>
          <w:sz w:val="24"/>
          <w:szCs w:val="24"/>
        </w:rPr>
        <w:t>SEXTA</w:t>
      </w:r>
      <w:r w:rsidRPr="00F02B4D">
        <w:rPr>
          <w:rFonts w:ascii="Times New Roman" w:hAnsi="Times New Roman" w:cs="Times New Roman"/>
          <w:b/>
          <w:bCs/>
          <w:sz w:val="24"/>
          <w:szCs w:val="24"/>
        </w:rPr>
        <w:t xml:space="preserve"> – D</w:t>
      </w:r>
      <w:r w:rsidR="00CB1819">
        <w:rPr>
          <w:rFonts w:ascii="Times New Roman" w:hAnsi="Times New Roman" w:cs="Times New Roman"/>
          <w:b/>
          <w:bCs/>
          <w:sz w:val="24"/>
          <w:szCs w:val="24"/>
        </w:rPr>
        <w:t>O REAJUSTAMENTO</w:t>
      </w:r>
    </w:p>
    <w:p w:rsidR="00CB1819" w:rsidRDefault="00CB1819" w:rsidP="00A42E08">
      <w:pPr>
        <w:autoSpaceDE w:val="0"/>
        <w:autoSpaceDN w:val="0"/>
        <w:adjustRightInd w:val="0"/>
        <w:spacing w:after="0" w:line="240" w:lineRule="auto"/>
        <w:jc w:val="both"/>
        <w:rPr>
          <w:rFonts w:ascii="Times New Roman" w:hAnsi="Times New Roman" w:cs="Times New Roman"/>
          <w:b/>
          <w:bCs/>
          <w:sz w:val="24"/>
          <w:szCs w:val="24"/>
        </w:rPr>
      </w:pPr>
    </w:p>
    <w:p w:rsidR="00A42E08" w:rsidRDefault="00CB1819" w:rsidP="00F02B4D">
      <w:pPr>
        <w:autoSpaceDE w:val="0"/>
        <w:autoSpaceDN w:val="0"/>
        <w:adjustRightInd w:val="0"/>
        <w:spacing w:after="0" w:line="240" w:lineRule="auto"/>
        <w:jc w:val="both"/>
        <w:rPr>
          <w:rFonts w:ascii="Times New Roman" w:hAnsi="Times New Roman" w:cs="Times New Roman"/>
          <w:sz w:val="24"/>
          <w:szCs w:val="24"/>
        </w:rPr>
      </w:pPr>
      <w:r w:rsidRPr="00A75B6F">
        <w:rPr>
          <w:rFonts w:ascii="Times New Roman" w:hAnsi="Times New Roman" w:cs="Times New Roman"/>
          <w:bCs/>
          <w:sz w:val="24"/>
          <w:szCs w:val="24"/>
        </w:rPr>
        <w:t xml:space="preserve">O índice de reajuste a ser aplicado ao contrato deverá ser fixado conforme </w:t>
      </w:r>
      <w:r w:rsidR="00A75B6F" w:rsidRPr="00A75B6F">
        <w:rPr>
          <w:rFonts w:ascii="Times New Roman" w:hAnsi="Times New Roman" w:cs="Times New Roman"/>
          <w:bCs/>
          <w:sz w:val="24"/>
          <w:szCs w:val="24"/>
        </w:rPr>
        <w:t>padrão autorizado pela Anatel;</w:t>
      </w: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r w:rsidRPr="00F02B4D">
        <w:rPr>
          <w:rFonts w:ascii="Times New Roman" w:hAnsi="Times New Roman" w:cs="Times New Roman"/>
          <w:b/>
          <w:bCs/>
          <w:sz w:val="24"/>
          <w:szCs w:val="24"/>
        </w:rPr>
        <w:t xml:space="preserve">CLÁUSULA DÉCIMA </w:t>
      </w:r>
      <w:r w:rsidR="00A42E08">
        <w:rPr>
          <w:rFonts w:ascii="Times New Roman" w:hAnsi="Times New Roman" w:cs="Times New Roman"/>
          <w:b/>
          <w:bCs/>
          <w:sz w:val="24"/>
          <w:szCs w:val="24"/>
        </w:rPr>
        <w:t>SÉTIMA</w:t>
      </w:r>
      <w:r w:rsidRPr="00F02B4D">
        <w:rPr>
          <w:rFonts w:ascii="Times New Roman" w:hAnsi="Times New Roman" w:cs="Times New Roman"/>
          <w:b/>
          <w:bCs/>
          <w:sz w:val="24"/>
          <w:szCs w:val="24"/>
        </w:rPr>
        <w:t xml:space="preserve"> – DAS DISPOSIÇÕES GERAIS</w:t>
      </w:r>
    </w:p>
    <w:p w:rsidR="00F02B4D" w:rsidRP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p>
    <w:p w:rsidR="00F02B4D" w:rsidRP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r w:rsidRPr="00F02B4D">
        <w:rPr>
          <w:rFonts w:ascii="Times New Roman" w:hAnsi="Times New Roman" w:cs="Times New Roman"/>
          <w:sz w:val="24"/>
          <w:szCs w:val="24"/>
        </w:rPr>
        <w:t>O CONTRATANTE reserva-se o direito de aumentar ou diminuir a quantidade</w:t>
      </w:r>
      <w:r>
        <w:rPr>
          <w:rFonts w:ascii="Times New Roman" w:hAnsi="Times New Roman" w:cs="Times New Roman"/>
          <w:sz w:val="24"/>
          <w:szCs w:val="24"/>
        </w:rPr>
        <w:t xml:space="preserve"> </w:t>
      </w:r>
      <w:r w:rsidRPr="00F02B4D">
        <w:rPr>
          <w:rFonts w:ascii="Times New Roman" w:hAnsi="Times New Roman" w:cs="Times New Roman"/>
          <w:sz w:val="24"/>
          <w:szCs w:val="24"/>
        </w:rPr>
        <w:t>estimada dos serviços, de acordo com sua necessidade, em até 25% (vinte e cinco por</w:t>
      </w:r>
      <w:r>
        <w:rPr>
          <w:rFonts w:ascii="Times New Roman" w:hAnsi="Times New Roman" w:cs="Times New Roman"/>
          <w:sz w:val="24"/>
          <w:szCs w:val="24"/>
        </w:rPr>
        <w:t xml:space="preserve"> </w:t>
      </w:r>
      <w:r w:rsidRPr="00F02B4D">
        <w:rPr>
          <w:rFonts w:ascii="Times New Roman" w:hAnsi="Times New Roman" w:cs="Times New Roman"/>
          <w:sz w:val="24"/>
          <w:szCs w:val="24"/>
        </w:rPr>
        <w:t>cento), conforme disposição legal, nas mesmas condições contratadas.</w:t>
      </w:r>
    </w:p>
    <w:p w:rsidR="005B1196" w:rsidRDefault="005B1196" w:rsidP="00F02B4D">
      <w:pPr>
        <w:autoSpaceDE w:val="0"/>
        <w:autoSpaceDN w:val="0"/>
        <w:adjustRightInd w:val="0"/>
        <w:spacing w:after="0" w:line="240" w:lineRule="auto"/>
        <w:jc w:val="both"/>
        <w:rPr>
          <w:rFonts w:ascii="Times New Roman" w:hAnsi="Times New Roman" w:cs="Times New Roman"/>
          <w:b/>
          <w:bCs/>
          <w:sz w:val="24"/>
          <w:szCs w:val="24"/>
        </w:rPr>
      </w:pPr>
    </w:p>
    <w:p w:rsidR="00191625" w:rsidRPr="00191625" w:rsidRDefault="00191625" w:rsidP="00191625">
      <w:pPr>
        <w:spacing w:before="120" w:after="120"/>
        <w:jc w:val="both"/>
        <w:rPr>
          <w:rFonts w:ascii="Times New Roman" w:eastAsia="Calibri" w:hAnsi="Times New Roman" w:cs="Times New Roman"/>
          <w:sz w:val="24"/>
          <w:szCs w:val="24"/>
        </w:rPr>
      </w:pPr>
      <w:r w:rsidRPr="00191625">
        <w:rPr>
          <w:rFonts w:ascii="Times New Roman" w:hAnsi="Times New Roman" w:cs="Times New Roman"/>
          <w:b/>
          <w:bCs/>
          <w:sz w:val="24"/>
          <w:szCs w:val="24"/>
        </w:rPr>
        <w:lastRenderedPageBreak/>
        <w:t xml:space="preserve">CLÁUSULA DÉCIMA </w:t>
      </w:r>
      <w:r w:rsidR="00A42E08">
        <w:rPr>
          <w:rFonts w:ascii="Times New Roman" w:hAnsi="Times New Roman" w:cs="Times New Roman"/>
          <w:b/>
          <w:bCs/>
          <w:sz w:val="24"/>
          <w:szCs w:val="24"/>
        </w:rPr>
        <w:t>OITAVA</w:t>
      </w:r>
      <w:r w:rsidRPr="00191625">
        <w:rPr>
          <w:rFonts w:ascii="Times New Roman" w:hAnsi="Times New Roman" w:cs="Times New Roman"/>
          <w:b/>
          <w:bCs/>
          <w:sz w:val="24"/>
          <w:szCs w:val="24"/>
        </w:rPr>
        <w:t xml:space="preserve"> –</w:t>
      </w:r>
      <w:r w:rsidRPr="00191625">
        <w:rPr>
          <w:rFonts w:ascii="Times New Roman" w:eastAsia="Calibri" w:hAnsi="Times New Roman" w:cs="Times New Roman"/>
          <w:b/>
          <w:sz w:val="24"/>
          <w:szCs w:val="24"/>
        </w:rPr>
        <w:t xml:space="preserve"> </w:t>
      </w:r>
      <w:r w:rsidRPr="00191625">
        <w:rPr>
          <w:rFonts w:ascii="Times New Roman" w:hAnsi="Times New Roman" w:cs="Times New Roman"/>
          <w:b/>
          <w:sz w:val="24"/>
          <w:szCs w:val="24"/>
        </w:rPr>
        <w:t xml:space="preserve">DO </w:t>
      </w:r>
      <w:r w:rsidRPr="00191625">
        <w:rPr>
          <w:rFonts w:ascii="Times New Roman" w:eastAsia="Calibri" w:hAnsi="Times New Roman" w:cs="Times New Roman"/>
          <w:b/>
          <w:sz w:val="24"/>
          <w:szCs w:val="24"/>
        </w:rPr>
        <w:t>FORO</w:t>
      </w:r>
    </w:p>
    <w:p w:rsidR="00191625" w:rsidRDefault="00191625" w:rsidP="00191625">
      <w:pPr>
        <w:pStyle w:val="PargrafodaLista"/>
        <w:spacing w:after="120"/>
        <w:ind w:left="0" w:right="-15"/>
        <w:jc w:val="both"/>
      </w:pPr>
      <w:r w:rsidRPr="00191625">
        <w:t xml:space="preserve">Fica eleito o Foro da Comarca de </w:t>
      </w:r>
      <w:r>
        <w:t>João Pessoa</w:t>
      </w:r>
      <w:r w:rsidRPr="00191625">
        <w:t>, capital do Estado d</w:t>
      </w:r>
      <w:r>
        <w:t>a Paraíba</w:t>
      </w:r>
      <w:r w:rsidRPr="00191625">
        <w:t>, para dirimir as questões decorrentes do presente Contrato, renunciando as partes a quaisquer outros, por mais privilegiados que sejam.</w:t>
      </w:r>
    </w:p>
    <w:p w:rsidR="0070651D" w:rsidRDefault="0070651D" w:rsidP="00191625">
      <w:pPr>
        <w:spacing w:after="120"/>
        <w:ind w:right="-15"/>
        <w:jc w:val="both"/>
        <w:rPr>
          <w:rFonts w:ascii="Times New Roman" w:hAnsi="Times New Roman" w:cs="Times New Roman"/>
          <w:b/>
          <w:sz w:val="24"/>
          <w:szCs w:val="24"/>
        </w:rPr>
      </w:pPr>
    </w:p>
    <w:p w:rsidR="00191625" w:rsidRPr="00191625" w:rsidRDefault="00191625" w:rsidP="00191625">
      <w:pPr>
        <w:spacing w:after="120"/>
        <w:ind w:right="-15"/>
        <w:jc w:val="both"/>
        <w:rPr>
          <w:rFonts w:ascii="Times New Roman" w:eastAsia="Calibri" w:hAnsi="Times New Roman" w:cs="Times New Roman"/>
          <w:sz w:val="24"/>
          <w:szCs w:val="24"/>
        </w:rPr>
      </w:pPr>
      <w:r w:rsidRPr="00191625">
        <w:rPr>
          <w:rFonts w:ascii="Times New Roman" w:eastAsia="Calibri" w:hAnsi="Times New Roman" w:cs="Times New Roman"/>
          <w:b/>
          <w:sz w:val="24"/>
          <w:szCs w:val="24"/>
        </w:rPr>
        <w:t xml:space="preserve">Parágrafo Único – </w:t>
      </w:r>
      <w:r w:rsidRPr="00191625">
        <w:rPr>
          <w:rFonts w:ascii="Times New Roman" w:eastAsia="Calibri" w:hAnsi="Times New Roman" w:cs="Times New Roman"/>
          <w:sz w:val="24"/>
          <w:szCs w:val="24"/>
        </w:rPr>
        <w:t>E, por estarem, as partes, justas, combinadas e acordadas, assinam o presente instrumento contratual em 02 (duas) vias de igual teor e forma, na presença das testemunhas abaixo firmadas.</w:t>
      </w:r>
    </w:p>
    <w:p w:rsidR="0070651D" w:rsidRDefault="0070651D" w:rsidP="00191625">
      <w:pPr>
        <w:spacing w:after="120"/>
        <w:jc w:val="center"/>
        <w:rPr>
          <w:rFonts w:ascii="Times New Roman" w:hAnsi="Times New Roman" w:cs="Times New Roman"/>
          <w:bCs/>
          <w:sz w:val="24"/>
          <w:szCs w:val="24"/>
        </w:rPr>
      </w:pPr>
    </w:p>
    <w:p w:rsidR="0070651D" w:rsidRDefault="0070651D" w:rsidP="00191625">
      <w:pPr>
        <w:spacing w:after="120"/>
        <w:jc w:val="center"/>
        <w:rPr>
          <w:rFonts w:ascii="Times New Roman" w:hAnsi="Times New Roman" w:cs="Times New Roman"/>
          <w:bCs/>
          <w:sz w:val="24"/>
          <w:szCs w:val="24"/>
        </w:rPr>
      </w:pPr>
    </w:p>
    <w:p w:rsidR="00191625" w:rsidRDefault="00191625" w:rsidP="00191625">
      <w:pPr>
        <w:spacing w:after="120"/>
        <w:jc w:val="center"/>
        <w:rPr>
          <w:rFonts w:ascii="Times New Roman" w:hAnsi="Times New Roman" w:cs="Times New Roman"/>
          <w:bCs/>
          <w:sz w:val="24"/>
          <w:szCs w:val="24"/>
        </w:rPr>
      </w:pPr>
      <w:r w:rsidRPr="00191625">
        <w:rPr>
          <w:rFonts w:ascii="Times New Roman" w:eastAsia="Calibri" w:hAnsi="Times New Roman" w:cs="Times New Roman"/>
          <w:bCs/>
          <w:sz w:val="24"/>
          <w:szCs w:val="24"/>
        </w:rPr>
        <w:t>João Pessoa/PB, ____, de _________ de 2019.</w:t>
      </w:r>
    </w:p>
    <w:p w:rsidR="0070651D" w:rsidRPr="00191625" w:rsidRDefault="0070651D" w:rsidP="00191625">
      <w:pPr>
        <w:spacing w:after="120"/>
        <w:jc w:val="center"/>
        <w:rPr>
          <w:rFonts w:ascii="Times New Roman" w:eastAsia="Calibri" w:hAnsi="Times New Roman" w:cs="Times New Roman"/>
          <w:sz w:val="24"/>
          <w:szCs w:val="24"/>
        </w:rPr>
      </w:pPr>
    </w:p>
    <w:p w:rsidR="00191625" w:rsidRPr="00191625" w:rsidRDefault="00191625" w:rsidP="00191625">
      <w:pPr>
        <w:spacing w:after="120"/>
        <w:jc w:val="center"/>
        <w:rPr>
          <w:rFonts w:ascii="Times New Roman" w:eastAsia="Calibri" w:hAnsi="Times New Roman" w:cs="Times New Roman"/>
          <w:sz w:val="24"/>
          <w:szCs w:val="24"/>
        </w:rPr>
      </w:pPr>
      <w:r w:rsidRPr="00191625">
        <w:rPr>
          <w:rFonts w:ascii="Times New Roman" w:eastAsia="Calibri" w:hAnsi="Times New Roman" w:cs="Times New Roman"/>
          <w:bCs/>
          <w:sz w:val="24"/>
          <w:szCs w:val="24"/>
        </w:rPr>
        <w:t>___________________________________________</w:t>
      </w:r>
    </w:p>
    <w:p w:rsidR="00191625" w:rsidRDefault="00191625" w:rsidP="00191625">
      <w:pPr>
        <w:jc w:val="center"/>
        <w:rPr>
          <w:rFonts w:ascii="Times New Roman" w:hAnsi="Times New Roman" w:cs="Times New Roman"/>
          <w:b/>
          <w:bCs/>
          <w:sz w:val="24"/>
          <w:szCs w:val="24"/>
        </w:rPr>
      </w:pPr>
      <w:r w:rsidRPr="00191625">
        <w:rPr>
          <w:rFonts w:ascii="Times New Roman" w:eastAsia="Calibri" w:hAnsi="Times New Roman" w:cs="Times New Roman"/>
          <w:b/>
          <w:bCs/>
          <w:sz w:val="24"/>
          <w:szCs w:val="24"/>
        </w:rPr>
        <w:t>PRESIDENTE DO CREA-PB</w:t>
      </w:r>
    </w:p>
    <w:p w:rsidR="00191625" w:rsidRPr="00191625" w:rsidRDefault="00191625" w:rsidP="00191625">
      <w:pPr>
        <w:jc w:val="center"/>
        <w:rPr>
          <w:rFonts w:ascii="Times New Roman" w:eastAsia="Calibri" w:hAnsi="Times New Roman" w:cs="Times New Roman"/>
          <w:b/>
          <w:bCs/>
          <w:sz w:val="24"/>
          <w:szCs w:val="24"/>
        </w:rPr>
      </w:pPr>
      <w:r w:rsidRPr="00191625">
        <w:rPr>
          <w:rFonts w:ascii="Times New Roman" w:eastAsia="Calibri" w:hAnsi="Times New Roman" w:cs="Times New Roman"/>
          <w:b/>
          <w:bCs/>
          <w:sz w:val="24"/>
          <w:szCs w:val="24"/>
        </w:rPr>
        <w:t>Nome – CPF</w:t>
      </w:r>
    </w:p>
    <w:p w:rsidR="00191625" w:rsidRPr="00191625" w:rsidRDefault="00191625" w:rsidP="00191625">
      <w:pPr>
        <w:spacing w:after="120"/>
        <w:jc w:val="center"/>
        <w:rPr>
          <w:rFonts w:ascii="Times New Roman" w:eastAsia="Calibri" w:hAnsi="Times New Roman" w:cs="Times New Roman"/>
          <w:sz w:val="24"/>
          <w:szCs w:val="24"/>
        </w:rPr>
      </w:pPr>
      <w:r w:rsidRPr="00191625">
        <w:rPr>
          <w:rFonts w:ascii="Times New Roman" w:eastAsia="Calibri" w:hAnsi="Times New Roman" w:cs="Times New Roman"/>
          <w:bCs/>
          <w:sz w:val="24"/>
          <w:szCs w:val="24"/>
        </w:rPr>
        <w:t>___________________________________________</w:t>
      </w:r>
    </w:p>
    <w:p w:rsidR="00191625" w:rsidRPr="00191625" w:rsidRDefault="00191625" w:rsidP="00191625">
      <w:pPr>
        <w:jc w:val="center"/>
        <w:rPr>
          <w:rFonts w:ascii="Times New Roman" w:eastAsia="Calibri" w:hAnsi="Times New Roman" w:cs="Times New Roman"/>
          <w:sz w:val="24"/>
          <w:szCs w:val="24"/>
        </w:rPr>
      </w:pPr>
      <w:r w:rsidRPr="00191625">
        <w:rPr>
          <w:rFonts w:ascii="Times New Roman" w:eastAsia="Calibri" w:hAnsi="Times New Roman" w:cs="Times New Roman"/>
          <w:b/>
          <w:bCs/>
          <w:sz w:val="24"/>
          <w:szCs w:val="24"/>
        </w:rPr>
        <w:t>Nome – CPF (Representante da empresa vencedora)</w:t>
      </w:r>
    </w:p>
    <w:p w:rsidR="00191625" w:rsidRPr="00191625" w:rsidRDefault="00191625" w:rsidP="00191625">
      <w:pPr>
        <w:spacing w:after="120"/>
        <w:jc w:val="both"/>
        <w:rPr>
          <w:rFonts w:ascii="Times New Roman" w:eastAsia="Calibri" w:hAnsi="Times New Roman" w:cs="Times New Roman"/>
          <w:sz w:val="24"/>
          <w:szCs w:val="24"/>
        </w:rPr>
      </w:pPr>
      <w:r w:rsidRPr="00191625">
        <w:rPr>
          <w:rFonts w:ascii="Times New Roman" w:eastAsia="Calibri" w:hAnsi="Times New Roman" w:cs="Times New Roman"/>
          <w:bCs/>
          <w:sz w:val="24"/>
          <w:szCs w:val="24"/>
        </w:rPr>
        <w:t>TESTEMUNHAS</w:t>
      </w:r>
    </w:p>
    <w:p w:rsidR="00191625" w:rsidRPr="00191625" w:rsidRDefault="00191625" w:rsidP="00191625">
      <w:pPr>
        <w:spacing w:after="120"/>
        <w:jc w:val="both"/>
        <w:rPr>
          <w:rFonts w:ascii="Times New Roman" w:eastAsia="Calibri" w:hAnsi="Times New Roman" w:cs="Times New Roman"/>
          <w:sz w:val="24"/>
          <w:szCs w:val="24"/>
        </w:rPr>
      </w:pPr>
      <w:proofErr w:type="gramStart"/>
      <w:r w:rsidRPr="00191625">
        <w:rPr>
          <w:rFonts w:ascii="Times New Roman" w:eastAsia="Calibri" w:hAnsi="Times New Roman" w:cs="Times New Roman"/>
          <w:bCs/>
          <w:sz w:val="24"/>
          <w:szCs w:val="24"/>
        </w:rPr>
        <w:t>Nome :</w:t>
      </w:r>
      <w:proofErr w:type="gramEnd"/>
      <w:r w:rsidRPr="00191625">
        <w:rPr>
          <w:rFonts w:ascii="Times New Roman" w:eastAsia="Calibri" w:hAnsi="Times New Roman" w:cs="Times New Roman"/>
          <w:bCs/>
          <w:sz w:val="24"/>
          <w:szCs w:val="24"/>
        </w:rPr>
        <w:t>_________________________           Nome : ______________________</w:t>
      </w:r>
    </w:p>
    <w:p w:rsidR="00191625" w:rsidRPr="00191625" w:rsidRDefault="00191625" w:rsidP="00191625">
      <w:pPr>
        <w:autoSpaceDE w:val="0"/>
        <w:autoSpaceDN w:val="0"/>
        <w:adjustRightInd w:val="0"/>
        <w:spacing w:after="0" w:line="240" w:lineRule="auto"/>
        <w:jc w:val="both"/>
        <w:rPr>
          <w:rFonts w:ascii="Times New Roman" w:hAnsi="Times New Roman" w:cs="Times New Roman"/>
          <w:b/>
          <w:bCs/>
          <w:sz w:val="24"/>
          <w:szCs w:val="24"/>
        </w:rPr>
      </w:pPr>
      <w:r w:rsidRPr="00191625">
        <w:rPr>
          <w:rFonts w:ascii="Times New Roman" w:eastAsia="Calibri" w:hAnsi="Times New Roman" w:cs="Times New Roman"/>
          <w:bCs/>
          <w:sz w:val="24"/>
          <w:szCs w:val="24"/>
        </w:rPr>
        <w:t>CPF</w:t>
      </w:r>
      <w:proofErr w:type="gramStart"/>
      <w:r w:rsidRPr="00191625">
        <w:rPr>
          <w:rFonts w:ascii="Times New Roman" w:eastAsia="Calibri" w:hAnsi="Times New Roman" w:cs="Times New Roman"/>
          <w:bCs/>
          <w:sz w:val="24"/>
          <w:szCs w:val="24"/>
        </w:rPr>
        <w:t xml:space="preserve">    :</w:t>
      </w:r>
      <w:proofErr w:type="gramEnd"/>
      <w:r w:rsidRPr="00191625">
        <w:rPr>
          <w:rFonts w:ascii="Times New Roman" w:eastAsia="Calibri" w:hAnsi="Times New Roman" w:cs="Times New Roman"/>
          <w:bCs/>
          <w:sz w:val="24"/>
          <w:szCs w:val="24"/>
        </w:rPr>
        <w:t xml:space="preserve"> _________________________          CPF : ____________________</w:t>
      </w:r>
    </w:p>
    <w:sectPr w:rsidR="00191625" w:rsidRPr="00191625" w:rsidSect="009562FF">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752" w:rsidRDefault="00633752" w:rsidP="00FF00B4">
      <w:pPr>
        <w:spacing w:after="0" w:line="240" w:lineRule="auto"/>
      </w:pPr>
      <w:r>
        <w:separator/>
      </w:r>
    </w:p>
  </w:endnote>
  <w:endnote w:type="continuationSeparator" w:id="0">
    <w:p w:rsidR="00633752" w:rsidRDefault="00633752" w:rsidP="00FF0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Italic">
    <w:altName w:val="MS Mincho"/>
    <w:panose1 w:val="00000000000000000000"/>
    <w:charset w:val="80"/>
    <w:family w:val="auto"/>
    <w:notTrueType/>
    <w:pitch w:val="default"/>
    <w:sig w:usb0="00000000"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752" w:rsidRDefault="00633752" w:rsidP="00FF00B4">
      <w:pPr>
        <w:spacing w:after="0" w:line="240" w:lineRule="auto"/>
      </w:pPr>
      <w:r>
        <w:separator/>
      </w:r>
    </w:p>
  </w:footnote>
  <w:footnote w:type="continuationSeparator" w:id="0">
    <w:p w:rsidR="00633752" w:rsidRDefault="00633752" w:rsidP="00FF00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59" w:rsidRDefault="00125259" w:rsidP="00FF00B4">
    <w:pPr>
      <w:jc w:val="center"/>
    </w:pPr>
    <w:r>
      <w:rPr>
        <w:noProof/>
        <w:lang w:eastAsia="pt-BR"/>
      </w:rPr>
      <w:drawing>
        <wp:inline distT="0" distB="0" distL="0" distR="0">
          <wp:extent cx="951230" cy="951230"/>
          <wp:effectExtent l="19050" t="0" r="127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125259" w:rsidRDefault="00125259" w:rsidP="00FF00B4">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125259" w:rsidRPr="00DC1A39" w:rsidRDefault="00125259" w:rsidP="00FF00B4">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125259" w:rsidRDefault="0012525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33545"/>
    <w:multiLevelType w:val="hybridMultilevel"/>
    <w:tmpl w:val="891ED7FA"/>
    <w:lvl w:ilvl="0" w:tplc="4770E316">
      <w:start w:val="2"/>
      <w:numFmt w:val="bullet"/>
      <w:lvlText w:val=""/>
      <w:lvlJc w:val="left"/>
      <w:pPr>
        <w:ind w:left="720" w:hanging="360"/>
      </w:pPr>
      <w:rPr>
        <w:rFonts w:ascii="Symbol" w:eastAsia="MS Mincho"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732E0C6A"/>
    <w:multiLevelType w:val="multilevel"/>
    <w:tmpl w:val="FB98A02C"/>
    <w:lvl w:ilvl="0">
      <w:start w:val="3"/>
      <w:numFmt w:val="decimal"/>
      <w:lvlText w:val="%1."/>
      <w:lvlJc w:val="left"/>
      <w:pPr>
        <w:tabs>
          <w:tab w:val="num" w:pos="540"/>
        </w:tabs>
        <w:ind w:left="540" w:hanging="540"/>
      </w:pPr>
      <w:rPr>
        <w:rFonts w:hint="default"/>
        <w:color w:val="auto"/>
      </w:rPr>
    </w:lvl>
    <w:lvl w:ilvl="1">
      <w:start w:val="1"/>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footnotePr>
    <w:footnote w:id="-1"/>
    <w:footnote w:id="0"/>
  </w:footnotePr>
  <w:endnotePr>
    <w:endnote w:id="-1"/>
    <w:endnote w:id="0"/>
  </w:endnotePr>
  <w:compat/>
  <w:rsids>
    <w:rsidRoot w:val="00FF00B4"/>
    <w:rsid w:val="00003384"/>
    <w:rsid w:val="0002117D"/>
    <w:rsid w:val="00031B66"/>
    <w:rsid w:val="000673BD"/>
    <w:rsid w:val="00084EB7"/>
    <w:rsid w:val="000948BB"/>
    <w:rsid w:val="00094E62"/>
    <w:rsid w:val="000A527A"/>
    <w:rsid w:val="000B794C"/>
    <w:rsid w:val="000C2A79"/>
    <w:rsid w:val="000D2508"/>
    <w:rsid w:val="000E5B77"/>
    <w:rsid w:val="00101348"/>
    <w:rsid w:val="00125259"/>
    <w:rsid w:val="001256D8"/>
    <w:rsid w:val="00132DAE"/>
    <w:rsid w:val="00191625"/>
    <w:rsid w:val="001A2956"/>
    <w:rsid w:val="001C19C2"/>
    <w:rsid w:val="001C4F50"/>
    <w:rsid w:val="001E3091"/>
    <w:rsid w:val="001F2CD3"/>
    <w:rsid w:val="00203D47"/>
    <w:rsid w:val="0020442C"/>
    <w:rsid w:val="00206C79"/>
    <w:rsid w:val="002301C2"/>
    <w:rsid w:val="00233050"/>
    <w:rsid w:val="002337AE"/>
    <w:rsid w:val="00235B05"/>
    <w:rsid w:val="00247F31"/>
    <w:rsid w:val="00264CF8"/>
    <w:rsid w:val="00265399"/>
    <w:rsid w:val="002B52AA"/>
    <w:rsid w:val="002C4F02"/>
    <w:rsid w:val="002E2E9E"/>
    <w:rsid w:val="002F761F"/>
    <w:rsid w:val="00303A27"/>
    <w:rsid w:val="003105F0"/>
    <w:rsid w:val="00354450"/>
    <w:rsid w:val="003575FF"/>
    <w:rsid w:val="00362823"/>
    <w:rsid w:val="00364CC3"/>
    <w:rsid w:val="00394865"/>
    <w:rsid w:val="003959E7"/>
    <w:rsid w:val="00395DE5"/>
    <w:rsid w:val="003A3DBB"/>
    <w:rsid w:val="003A40E5"/>
    <w:rsid w:val="003A73B3"/>
    <w:rsid w:val="003D5A2F"/>
    <w:rsid w:val="003F0BC6"/>
    <w:rsid w:val="003F48DF"/>
    <w:rsid w:val="00415DC8"/>
    <w:rsid w:val="00420315"/>
    <w:rsid w:val="004236C7"/>
    <w:rsid w:val="0043577F"/>
    <w:rsid w:val="00441AFD"/>
    <w:rsid w:val="0044685E"/>
    <w:rsid w:val="004749EE"/>
    <w:rsid w:val="00475470"/>
    <w:rsid w:val="00477524"/>
    <w:rsid w:val="00481F05"/>
    <w:rsid w:val="004941FD"/>
    <w:rsid w:val="004C5966"/>
    <w:rsid w:val="004C6E67"/>
    <w:rsid w:val="004D1B20"/>
    <w:rsid w:val="004D655D"/>
    <w:rsid w:val="00544FD0"/>
    <w:rsid w:val="00551B60"/>
    <w:rsid w:val="00567926"/>
    <w:rsid w:val="0057188B"/>
    <w:rsid w:val="00576363"/>
    <w:rsid w:val="00577AAD"/>
    <w:rsid w:val="00582708"/>
    <w:rsid w:val="00584EED"/>
    <w:rsid w:val="0059169A"/>
    <w:rsid w:val="00595F43"/>
    <w:rsid w:val="00597ADA"/>
    <w:rsid w:val="005B1196"/>
    <w:rsid w:val="005D3695"/>
    <w:rsid w:val="005D75E4"/>
    <w:rsid w:val="005F06B8"/>
    <w:rsid w:val="00605276"/>
    <w:rsid w:val="00611477"/>
    <w:rsid w:val="00632826"/>
    <w:rsid w:val="00633752"/>
    <w:rsid w:val="00635569"/>
    <w:rsid w:val="00643126"/>
    <w:rsid w:val="00652F00"/>
    <w:rsid w:val="006675F3"/>
    <w:rsid w:val="0069765D"/>
    <w:rsid w:val="006B6D4C"/>
    <w:rsid w:val="006D235F"/>
    <w:rsid w:val="0070038D"/>
    <w:rsid w:val="00703B4F"/>
    <w:rsid w:val="0070651D"/>
    <w:rsid w:val="007129F6"/>
    <w:rsid w:val="00732FB7"/>
    <w:rsid w:val="0074348E"/>
    <w:rsid w:val="00790ED0"/>
    <w:rsid w:val="007A6B3D"/>
    <w:rsid w:val="007A70B1"/>
    <w:rsid w:val="007E6122"/>
    <w:rsid w:val="007F501C"/>
    <w:rsid w:val="007F61AB"/>
    <w:rsid w:val="00802CE7"/>
    <w:rsid w:val="0080655E"/>
    <w:rsid w:val="00813F38"/>
    <w:rsid w:val="00843B53"/>
    <w:rsid w:val="00845E66"/>
    <w:rsid w:val="0084606C"/>
    <w:rsid w:val="00854A75"/>
    <w:rsid w:val="00865402"/>
    <w:rsid w:val="0087649E"/>
    <w:rsid w:val="008810E4"/>
    <w:rsid w:val="00891944"/>
    <w:rsid w:val="008B5FF5"/>
    <w:rsid w:val="008E4D98"/>
    <w:rsid w:val="008F452E"/>
    <w:rsid w:val="00914168"/>
    <w:rsid w:val="00916BED"/>
    <w:rsid w:val="00943297"/>
    <w:rsid w:val="0095353D"/>
    <w:rsid w:val="009562FF"/>
    <w:rsid w:val="009625AA"/>
    <w:rsid w:val="00974951"/>
    <w:rsid w:val="009A7DF3"/>
    <w:rsid w:val="009D50F1"/>
    <w:rsid w:val="009D6396"/>
    <w:rsid w:val="009D6BBB"/>
    <w:rsid w:val="009E09C0"/>
    <w:rsid w:val="009E2AEC"/>
    <w:rsid w:val="009E6FB9"/>
    <w:rsid w:val="009F6352"/>
    <w:rsid w:val="009F7CE3"/>
    <w:rsid w:val="00A35DAC"/>
    <w:rsid w:val="00A42E08"/>
    <w:rsid w:val="00A704EE"/>
    <w:rsid w:val="00A75B6F"/>
    <w:rsid w:val="00A948B7"/>
    <w:rsid w:val="00AC39A3"/>
    <w:rsid w:val="00AD7462"/>
    <w:rsid w:val="00AE61AC"/>
    <w:rsid w:val="00AE77A2"/>
    <w:rsid w:val="00AF25EA"/>
    <w:rsid w:val="00AF30E6"/>
    <w:rsid w:val="00AF59EA"/>
    <w:rsid w:val="00B01FBA"/>
    <w:rsid w:val="00B04946"/>
    <w:rsid w:val="00B06E36"/>
    <w:rsid w:val="00B201EB"/>
    <w:rsid w:val="00B272D1"/>
    <w:rsid w:val="00B353EE"/>
    <w:rsid w:val="00B35527"/>
    <w:rsid w:val="00B51D43"/>
    <w:rsid w:val="00B67C19"/>
    <w:rsid w:val="00B83CA1"/>
    <w:rsid w:val="00BA19C8"/>
    <w:rsid w:val="00BC5958"/>
    <w:rsid w:val="00BC7A8E"/>
    <w:rsid w:val="00C42FE3"/>
    <w:rsid w:val="00C54CE9"/>
    <w:rsid w:val="00C84677"/>
    <w:rsid w:val="00C86F43"/>
    <w:rsid w:val="00C976AB"/>
    <w:rsid w:val="00CB1819"/>
    <w:rsid w:val="00CD2B3E"/>
    <w:rsid w:val="00CE731E"/>
    <w:rsid w:val="00CF48BA"/>
    <w:rsid w:val="00D17B93"/>
    <w:rsid w:val="00D328B5"/>
    <w:rsid w:val="00D34A2A"/>
    <w:rsid w:val="00D526F9"/>
    <w:rsid w:val="00DA52E1"/>
    <w:rsid w:val="00DB4F6E"/>
    <w:rsid w:val="00DF75E7"/>
    <w:rsid w:val="00E0563E"/>
    <w:rsid w:val="00E56AD3"/>
    <w:rsid w:val="00E65D94"/>
    <w:rsid w:val="00E753B4"/>
    <w:rsid w:val="00E764BF"/>
    <w:rsid w:val="00E9305E"/>
    <w:rsid w:val="00EB45C6"/>
    <w:rsid w:val="00EE0D4A"/>
    <w:rsid w:val="00EF6559"/>
    <w:rsid w:val="00F02B4D"/>
    <w:rsid w:val="00F074DE"/>
    <w:rsid w:val="00F50687"/>
    <w:rsid w:val="00F63A38"/>
    <w:rsid w:val="00F84D3F"/>
    <w:rsid w:val="00FA253F"/>
    <w:rsid w:val="00FB3FA0"/>
    <w:rsid w:val="00FD02CB"/>
    <w:rsid w:val="00FE2273"/>
    <w:rsid w:val="00FF00B4"/>
    <w:rsid w:val="00FF5C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FF"/>
  </w:style>
  <w:style w:type="paragraph" w:styleId="Ttulo8">
    <w:name w:val="heading 8"/>
    <w:basedOn w:val="Normal"/>
    <w:next w:val="Normal"/>
    <w:link w:val="Ttulo8Char"/>
    <w:qFormat/>
    <w:rsid w:val="00481F05"/>
    <w:pPr>
      <w:keepNext/>
      <w:spacing w:after="0" w:line="240" w:lineRule="auto"/>
      <w:outlineLvl w:val="7"/>
    </w:pPr>
    <w:rPr>
      <w:rFonts w:ascii="Times New Roman" w:eastAsia="Times New Roman"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encabezado,h,he,HeaderNN"/>
    <w:basedOn w:val="Normal"/>
    <w:link w:val="CabealhoChar"/>
    <w:uiPriority w:val="99"/>
    <w:unhideWhenUsed/>
    <w:rsid w:val="00FF00B4"/>
    <w:pPr>
      <w:tabs>
        <w:tab w:val="center" w:pos="4252"/>
        <w:tab w:val="right" w:pos="8504"/>
      </w:tabs>
      <w:spacing w:after="0" w:line="240" w:lineRule="auto"/>
    </w:pPr>
  </w:style>
  <w:style w:type="character" w:customStyle="1" w:styleId="CabealhoChar">
    <w:name w:val="Cabeçalho Char"/>
    <w:aliases w:val="Cabeçalho superior Char,Heading 1a Char,encabezado Char,h Char,he Char,HeaderNN Char"/>
    <w:basedOn w:val="Fontepargpadro"/>
    <w:link w:val="Cabealho"/>
    <w:uiPriority w:val="99"/>
    <w:rsid w:val="00FF00B4"/>
  </w:style>
  <w:style w:type="paragraph" w:styleId="Rodap">
    <w:name w:val="footer"/>
    <w:basedOn w:val="Normal"/>
    <w:link w:val="RodapChar"/>
    <w:uiPriority w:val="99"/>
    <w:semiHidden/>
    <w:unhideWhenUsed/>
    <w:rsid w:val="00FF00B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F00B4"/>
  </w:style>
  <w:style w:type="paragraph" w:styleId="Textodebalo">
    <w:name w:val="Balloon Text"/>
    <w:basedOn w:val="Normal"/>
    <w:link w:val="TextodebaloChar"/>
    <w:uiPriority w:val="99"/>
    <w:semiHidden/>
    <w:unhideWhenUsed/>
    <w:rsid w:val="00FF00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00B4"/>
    <w:rPr>
      <w:rFonts w:ascii="Tahoma" w:hAnsi="Tahoma" w:cs="Tahoma"/>
      <w:sz w:val="16"/>
      <w:szCs w:val="16"/>
    </w:rPr>
  </w:style>
  <w:style w:type="paragraph" w:customStyle="1" w:styleId="Default">
    <w:name w:val="Default"/>
    <w:rsid w:val="00FF00B4"/>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uiPriority w:val="99"/>
    <w:unhideWhenUsed/>
    <w:rsid w:val="00EF6559"/>
    <w:rPr>
      <w:color w:val="0000FF"/>
      <w:u w:val="single"/>
    </w:rPr>
  </w:style>
  <w:style w:type="character" w:customStyle="1" w:styleId="Ttulo8Char">
    <w:name w:val="Título 8 Char"/>
    <w:basedOn w:val="Fontepargpadro"/>
    <w:link w:val="Ttulo8"/>
    <w:rsid w:val="00481F05"/>
    <w:rPr>
      <w:rFonts w:ascii="Times New Roman" w:eastAsia="Times New Roman" w:hAnsi="Times New Roman" w:cs="Times New Roman"/>
      <w:b/>
      <w:sz w:val="24"/>
      <w:szCs w:val="20"/>
    </w:rPr>
  </w:style>
  <w:style w:type="paragraph" w:customStyle="1" w:styleId="Estilo6">
    <w:name w:val="Estilo6"/>
    <w:basedOn w:val="Normal"/>
    <w:rsid w:val="00481F05"/>
    <w:pPr>
      <w:tabs>
        <w:tab w:val="left" w:leader="dot" w:pos="9356"/>
      </w:tabs>
      <w:spacing w:after="0" w:line="240" w:lineRule="auto"/>
      <w:ind w:left="1134"/>
      <w:jc w:val="both"/>
    </w:pPr>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481F05"/>
    <w:pPr>
      <w:spacing w:after="0" w:line="240" w:lineRule="auto"/>
      <w:jc w:val="center"/>
    </w:pPr>
    <w:rPr>
      <w:rFonts w:ascii="Times New Roman" w:eastAsia="Times New Roman" w:hAnsi="Times New Roman" w:cs="Times New Roman"/>
      <w:b/>
      <w:sz w:val="20"/>
      <w:szCs w:val="20"/>
    </w:rPr>
  </w:style>
  <w:style w:type="character" w:customStyle="1" w:styleId="TtuloChar">
    <w:name w:val="Título Char"/>
    <w:basedOn w:val="Fontepargpadro"/>
    <w:link w:val="Ttulo"/>
    <w:rsid w:val="00481F05"/>
    <w:rPr>
      <w:rFonts w:ascii="Times New Roman" w:eastAsia="Times New Roman" w:hAnsi="Times New Roman" w:cs="Times New Roman"/>
      <w:b/>
      <w:sz w:val="20"/>
      <w:szCs w:val="20"/>
    </w:rPr>
  </w:style>
  <w:style w:type="paragraph" w:styleId="SemEspaamento">
    <w:name w:val="No Spacing"/>
    <w:link w:val="SemEspaamentoChar"/>
    <w:qFormat/>
    <w:rsid w:val="00481F05"/>
    <w:pPr>
      <w:spacing w:after="0" w:line="240" w:lineRule="auto"/>
    </w:pPr>
    <w:rPr>
      <w:rFonts w:ascii="Calibri" w:eastAsia="MS Mincho" w:hAnsi="Calibri" w:cs="Times New Roman"/>
    </w:rPr>
  </w:style>
  <w:style w:type="character" w:customStyle="1" w:styleId="SemEspaamentoChar">
    <w:name w:val="Sem Espaçamento Char"/>
    <w:link w:val="SemEspaamento"/>
    <w:rsid w:val="00481F05"/>
    <w:rPr>
      <w:rFonts w:ascii="Calibri" w:eastAsia="MS Mincho" w:hAnsi="Calibri" w:cs="Times New Roman"/>
    </w:rPr>
  </w:style>
  <w:style w:type="paragraph" w:styleId="PargrafodaLista">
    <w:name w:val="List Paragraph"/>
    <w:basedOn w:val="Normal"/>
    <w:uiPriority w:val="34"/>
    <w:qFormat/>
    <w:rsid w:val="0019162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governamentai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4A997-4F6F-43E5-950D-7F712D23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16281</Words>
  <Characters>87921</Characters>
  <Application>Microsoft Office Word</Application>
  <DocSecurity>0</DocSecurity>
  <Lines>732</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4</cp:revision>
  <cp:lastPrinted>2019-10-19T11:17:00Z</cp:lastPrinted>
  <dcterms:created xsi:type="dcterms:W3CDTF">2019-10-19T11:17:00Z</dcterms:created>
  <dcterms:modified xsi:type="dcterms:W3CDTF">2019-10-19T11:17:00Z</dcterms:modified>
</cp:coreProperties>
</file>