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21" w:rsidRDefault="00F64421" w:rsidP="00BC4324">
      <w:pPr>
        <w:pStyle w:val="Default"/>
        <w:jc w:val="center"/>
        <w:rPr>
          <w:rFonts w:ascii="Times New Roman" w:hAnsi="Times New Roman" w:cs="Times New Roman"/>
          <w:b/>
          <w:bCs/>
          <w:color w:val="auto"/>
          <w:u w:val="single"/>
        </w:rPr>
      </w:pPr>
    </w:p>
    <w:p w:rsidR="00F31627" w:rsidRPr="00EC147C" w:rsidRDefault="00F31627" w:rsidP="00BC4324">
      <w:pPr>
        <w:pStyle w:val="Default"/>
        <w:jc w:val="center"/>
        <w:rPr>
          <w:rFonts w:ascii="Times New Roman" w:hAnsi="Times New Roman" w:cs="Times New Roman"/>
          <w:color w:val="auto"/>
          <w:u w:val="single"/>
        </w:rPr>
      </w:pPr>
      <w:r w:rsidRPr="00EC147C">
        <w:rPr>
          <w:rFonts w:ascii="Times New Roman" w:hAnsi="Times New Roman" w:cs="Times New Roman"/>
          <w:b/>
          <w:bCs/>
          <w:color w:val="auto"/>
          <w:u w:val="single"/>
        </w:rPr>
        <w:t xml:space="preserve">PROCESSO LICITATÓRIO N.º </w:t>
      </w:r>
      <w:r w:rsidR="00DF44BF" w:rsidRPr="00EC147C">
        <w:rPr>
          <w:rFonts w:ascii="Times New Roman" w:hAnsi="Times New Roman" w:cs="Times New Roman"/>
          <w:b/>
          <w:bCs/>
          <w:color w:val="auto"/>
          <w:u w:val="single"/>
        </w:rPr>
        <w:t>11</w:t>
      </w:r>
      <w:r w:rsidR="00317C87" w:rsidRPr="00EC147C">
        <w:rPr>
          <w:rFonts w:ascii="Times New Roman" w:hAnsi="Times New Roman" w:cs="Times New Roman"/>
          <w:b/>
          <w:bCs/>
          <w:color w:val="auto"/>
          <w:u w:val="single"/>
        </w:rPr>
        <w:t>21471</w:t>
      </w:r>
      <w:r w:rsidR="00DF44BF" w:rsidRPr="00EC147C">
        <w:rPr>
          <w:rFonts w:ascii="Times New Roman" w:hAnsi="Times New Roman" w:cs="Times New Roman"/>
          <w:b/>
          <w:bCs/>
          <w:color w:val="auto"/>
          <w:u w:val="single"/>
        </w:rPr>
        <w:t>/20</w:t>
      </w:r>
      <w:r w:rsidR="00317C87" w:rsidRPr="00EC147C">
        <w:rPr>
          <w:rFonts w:ascii="Times New Roman" w:hAnsi="Times New Roman" w:cs="Times New Roman"/>
          <w:b/>
          <w:bCs/>
          <w:color w:val="auto"/>
          <w:u w:val="single"/>
        </w:rPr>
        <w:t>20</w:t>
      </w:r>
    </w:p>
    <w:p w:rsidR="002F4A99" w:rsidRDefault="002F4A99" w:rsidP="00BC4324">
      <w:pPr>
        <w:pStyle w:val="Default"/>
        <w:jc w:val="center"/>
        <w:rPr>
          <w:rFonts w:ascii="Times New Roman" w:hAnsi="Times New Roman" w:cs="Times New Roman"/>
          <w:b/>
          <w:bCs/>
          <w:color w:val="auto"/>
        </w:rPr>
      </w:pPr>
    </w:p>
    <w:p w:rsidR="00F64421" w:rsidRPr="00EC147C" w:rsidRDefault="00F64421" w:rsidP="00BC4324">
      <w:pPr>
        <w:pStyle w:val="Default"/>
        <w:jc w:val="center"/>
        <w:rPr>
          <w:rFonts w:ascii="Times New Roman" w:hAnsi="Times New Roman" w:cs="Times New Roman"/>
          <w:b/>
          <w:bCs/>
          <w:color w:val="auto"/>
        </w:rPr>
      </w:pPr>
    </w:p>
    <w:p w:rsidR="00F31627" w:rsidRPr="00EC147C" w:rsidRDefault="00F31627" w:rsidP="00BC4324">
      <w:pPr>
        <w:pStyle w:val="Default"/>
        <w:jc w:val="center"/>
        <w:rPr>
          <w:rFonts w:ascii="Times New Roman" w:hAnsi="Times New Roman" w:cs="Times New Roman"/>
          <w:b/>
          <w:bCs/>
          <w:color w:val="auto"/>
          <w:u w:val="single"/>
        </w:rPr>
      </w:pPr>
      <w:r w:rsidRPr="00EC147C">
        <w:rPr>
          <w:rFonts w:ascii="Times New Roman" w:hAnsi="Times New Roman" w:cs="Times New Roman"/>
          <w:b/>
          <w:bCs/>
          <w:color w:val="auto"/>
          <w:u w:val="single"/>
        </w:rPr>
        <w:t xml:space="preserve">PREGÃO ELETRÔNICO N.º </w:t>
      </w:r>
      <w:r w:rsidR="00DF44BF" w:rsidRPr="00EC147C">
        <w:rPr>
          <w:rFonts w:ascii="Times New Roman" w:hAnsi="Times New Roman" w:cs="Times New Roman"/>
          <w:b/>
          <w:bCs/>
          <w:color w:val="auto"/>
          <w:u w:val="single"/>
        </w:rPr>
        <w:t>0</w:t>
      </w:r>
      <w:r w:rsidR="00317C87" w:rsidRPr="00EC147C">
        <w:rPr>
          <w:rFonts w:ascii="Times New Roman" w:hAnsi="Times New Roman" w:cs="Times New Roman"/>
          <w:b/>
          <w:bCs/>
          <w:color w:val="auto"/>
          <w:u w:val="single"/>
        </w:rPr>
        <w:t>3</w:t>
      </w:r>
      <w:r w:rsidRPr="00EC147C">
        <w:rPr>
          <w:rFonts w:ascii="Times New Roman" w:hAnsi="Times New Roman" w:cs="Times New Roman"/>
          <w:b/>
          <w:bCs/>
          <w:color w:val="auto"/>
          <w:u w:val="single"/>
        </w:rPr>
        <w:t>/20</w:t>
      </w:r>
      <w:r w:rsidR="00317C87" w:rsidRPr="00EC147C">
        <w:rPr>
          <w:rFonts w:ascii="Times New Roman" w:hAnsi="Times New Roman" w:cs="Times New Roman"/>
          <w:b/>
          <w:bCs/>
          <w:color w:val="auto"/>
          <w:u w:val="single"/>
        </w:rPr>
        <w:t>20</w:t>
      </w:r>
    </w:p>
    <w:p w:rsidR="002F4A99" w:rsidRDefault="002F4A99" w:rsidP="00BC4324">
      <w:pPr>
        <w:pStyle w:val="Default"/>
        <w:jc w:val="center"/>
        <w:rPr>
          <w:rFonts w:ascii="Times New Roman" w:hAnsi="Times New Roman" w:cs="Times New Roman"/>
          <w:color w:val="auto"/>
        </w:rPr>
      </w:pPr>
    </w:p>
    <w:p w:rsidR="00F64421" w:rsidRPr="00EC147C" w:rsidRDefault="00F64421" w:rsidP="00BC4324">
      <w:pPr>
        <w:pStyle w:val="Default"/>
        <w:jc w:val="center"/>
        <w:rPr>
          <w:rFonts w:ascii="Times New Roman" w:hAnsi="Times New Roman" w:cs="Times New Roman"/>
          <w:color w:val="auto"/>
        </w:rPr>
      </w:pPr>
    </w:p>
    <w:p w:rsidR="00F31627" w:rsidRPr="00EC147C" w:rsidRDefault="00F31627" w:rsidP="00BC4324">
      <w:pPr>
        <w:pStyle w:val="Default"/>
        <w:jc w:val="center"/>
        <w:rPr>
          <w:rFonts w:ascii="Times New Roman" w:hAnsi="Times New Roman" w:cs="Times New Roman"/>
          <w:b/>
          <w:bCs/>
          <w:color w:val="auto"/>
          <w:u w:val="single"/>
        </w:rPr>
      </w:pPr>
      <w:r w:rsidRPr="00EC147C">
        <w:rPr>
          <w:rFonts w:ascii="Times New Roman" w:hAnsi="Times New Roman" w:cs="Times New Roman"/>
          <w:b/>
          <w:bCs/>
          <w:color w:val="auto"/>
          <w:u w:val="single"/>
        </w:rPr>
        <w:t>LICITAÇÃO COM PARTICIPAÇÃO EXCLUSIVA DE MICROEMPRESAS -</w:t>
      </w:r>
      <w:r w:rsidR="002F4A99" w:rsidRPr="00EC147C">
        <w:rPr>
          <w:rFonts w:ascii="Times New Roman" w:hAnsi="Times New Roman" w:cs="Times New Roman"/>
          <w:b/>
          <w:bCs/>
          <w:color w:val="auto"/>
          <w:u w:val="single"/>
        </w:rPr>
        <w:t xml:space="preserve"> </w:t>
      </w:r>
      <w:r w:rsidRPr="00EC147C">
        <w:rPr>
          <w:rFonts w:ascii="Times New Roman" w:hAnsi="Times New Roman" w:cs="Times New Roman"/>
          <w:b/>
          <w:bCs/>
          <w:color w:val="auto"/>
          <w:u w:val="single"/>
        </w:rPr>
        <w:t>ME,</w:t>
      </w:r>
      <w:r w:rsidR="002F4A99" w:rsidRPr="00EC147C">
        <w:rPr>
          <w:rFonts w:ascii="Times New Roman" w:hAnsi="Times New Roman" w:cs="Times New Roman"/>
          <w:b/>
          <w:bCs/>
          <w:color w:val="auto"/>
          <w:u w:val="single"/>
        </w:rPr>
        <w:t xml:space="preserve"> </w:t>
      </w:r>
      <w:r w:rsidRPr="00EC147C">
        <w:rPr>
          <w:rFonts w:ascii="Times New Roman" w:hAnsi="Times New Roman" w:cs="Times New Roman"/>
          <w:b/>
          <w:bCs/>
          <w:color w:val="auto"/>
          <w:u w:val="single"/>
        </w:rPr>
        <w:t xml:space="preserve">EMPRESAS DE PEQUENO PORTE – EPP E SOCIEDADES COOPERATIVAS- </w:t>
      </w:r>
      <w:proofErr w:type="gramStart"/>
      <w:r w:rsidRPr="00EC147C">
        <w:rPr>
          <w:rFonts w:ascii="Times New Roman" w:hAnsi="Times New Roman" w:cs="Times New Roman"/>
          <w:b/>
          <w:bCs/>
          <w:color w:val="auto"/>
          <w:u w:val="single"/>
        </w:rPr>
        <w:t>COOP</w:t>
      </w:r>
      <w:proofErr w:type="gramEnd"/>
    </w:p>
    <w:p w:rsidR="002F4A99" w:rsidRPr="00EC147C" w:rsidRDefault="002F4A99" w:rsidP="00BC4324">
      <w:pPr>
        <w:pStyle w:val="Default"/>
        <w:jc w:val="both"/>
        <w:rPr>
          <w:rFonts w:ascii="Times New Roman" w:hAnsi="Times New Roman" w:cs="Times New Roman"/>
          <w:color w:val="auto"/>
        </w:rPr>
      </w:pPr>
    </w:p>
    <w:p w:rsidR="00F31627" w:rsidRPr="00EC147C" w:rsidRDefault="00F31627" w:rsidP="00BC4324">
      <w:pPr>
        <w:pStyle w:val="Default"/>
        <w:jc w:val="both"/>
        <w:rPr>
          <w:rFonts w:ascii="Times New Roman" w:hAnsi="Times New Roman" w:cs="Times New Roman"/>
          <w:b/>
          <w:bCs/>
          <w:color w:val="auto"/>
        </w:rPr>
      </w:pPr>
      <w:r w:rsidRPr="00EC147C">
        <w:rPr>
          <w:rFonts w:ascii="Times New Roman" w:hAnsi="Times New Roman" w:cs="Times New Roman"/>
          <w:b/>
          <w:bCs/>
          <w:color w:val="auto"/>
        </w:rPr>
        <w:t>(Fundamento legal: art. 48, I, LC n.º 123/2006 c/c art. 34, Lei n.º 11.488/2007</w:t>
      </w:r>
      <w:proofErr w:type="gramStart"/>
      <w:r w:rsidRPr="00EC147C">
        <w:rPr>
          <w:rFonts w:ascii="Times New Roman" w:hAnsi="Times New Roman" w:cs="Times New Roman"/>
          <w:b/>
          <w:bCs/>
          <w:color w:val="auto"/>
        </w:rPr>
        <w:t>)</w:t>
      </w:r>
      <w:proofErr w:type="gramEnd"/>
    </w:p>
    <w:p w:rsidR="002F4A99" w:rsidRPr="00EC147C" w:rsidRDefault="002F4A99" w:rsidP="00BC4324">
      <w:pPr>
        <w:pStyle w:val="Default"/>
        <w:jc w:val="both"/>
        <w:rPr>
          <w:rFonts w:ascii="Times New Roman" w:hAnsi="Times New Roman" w:cs="Times New Roman"/>
          <w:color w:val="auto"/>
        </w:rPr>
      </w:pPr>
    </w:p>
    <w:p w:rsidR="00F31627" w:rsidRPr="00EC147C" w:rsidRDefault="002F4A99" w:rsidP="00BC4324">
      <w:pPr>
        <w:jc w:val="both"/>
      </w:pPr>
      <w:r w:rsidRPr="00EC147C">
        <w:t xml:space="preserve"> </w:t>
      </w:r>
      <w:r w:rsidR="00F31627" w:rsidRPr="00EC147C">
        <w:t xml:space="preserve">O </w:t>
      </w:r>
      <w:r w:rsidR="00F31627" w:rsidRPr="00EC147C">
        <w:rPr>
          <w:b/>
          <w:bCs/>
        </w:rPr>
        <w:t>Conselho Regio</w:t>
      </w:r>
      <w:r w:rsidR="00CD350D" w:rsidRPr="00EC147C">
        <w:rPr>
          <w:b/>
          <w:bCs/>
        </w:rPr>
        <w:t>nal de Engenharia e Agronomia da Paraíba</w:t>
      </w:r>
      <w:r w:rsidR="00F31627" w:rsidRPr="00EC147C">
        <w:rPr>
          <w:b/>
          <w:bCs/>
        </w:rPr>
        <w:t xml:space="preserve"> – CREA-</w:t>
      </w:r>
      <w:r w:rsidR="00CD350D" w:rsidRPr="00EC147C">
        <w:rPr>
          <w:b/>
          <w:bCs/>
        </w:rPr>
        <w:t>PB</w:t>
      </w:r>
      <w:r w:rsidR="00F31627" w:rsidRPr="00EC147C">
        <w:t xml:space="preserve">, Autarquia Federal nos termos da Lei n.º 5.194, de 24 de dezembro de 1966, dotada de personalidade jurídica de direito público, por meio do Pregoeiro designado pela Portaria n.º </w:t>
      </w:r>
      <w:r w:rsidR="00DF44BF" w:rsidRPr="00EC147C">
        <w:t>07</w:t>
      </w:r>
      <w:r w:rsidR="00F31627" w:rsidRPr="00EC147C">
        <w:t>/1</w:t>
      </w:r>
      <w:r w:rsidR="00DF44BF" w:rsidRPr="00EC147C">
        <w:t>9</w:t>
      </w:r>
      <w:r w:rsidR="00F31627" w:rsidRPr="00EC147C">
        <w:t xml:space="preserve">, de </w:t>
      </w:r>
      <w:r w:rsidR="00DF44BF" w:rsidRPr="00EC147C">
        <w:t>11</w:t>
      </w:r>
      <w:r w:rsidR="00F31627" w:rsidRPr="00EC147C">
        <w:t xml:space="preserve"> de </w:t>
      </w:r>
      <w:r w:rsidR="00DF44BF" w:rsidRPr="00EC147C">
        <w:t>fevereiro</w:t>
      </w:r>
      <w:r w:rsidR="00F31627" w:rsidRPr="00EC147C">
        <w:t xml:space="preserve"> de 201</w:t>
      </w:r>
      <w:r w:rsidR="00DF44BF" w:rsidRPr="00EC147C">
        <w:t>9</w:t>
      </w:r>
      <w:r w:rsidR="00F31627" w:rsidRPr="00EC147C">
        <w:t>, do Senhor Presidente deste Conselho, atendendo à solicitação d</w:t>
      </w:r>
      <w:r w:rsidR="00DF44BF" w:rsidRPr="00EC147C">
        <w:t>a</w:t>
      </w:r>
      <w:r w:rsidR="00F31627" w:rsidRPr="00EC147C">
        <w:t xml:space="preserve"> </w:t>
      </w:r>
      <w:r w:rsidR="00DF44BF" w:rsidRPr="00EC147C">
        <w:t>Assessoria Técnica – Gestão de Contratos</w:t>
      </w:r>
      <w:r w:rsidR="00F31627" w:rsidRPr="00EC147C">
        <w:t xml:space="preserve"> do CREA-</w:t>
      </w:r>
      <w:r w:rsidR="00DF44BF" w:rsidRPr="00EC147C">
        <w:t>PB</w:t>
      </w:r>
      <w:r w:rsidR="00F31627" w:rsidRPr="00EC147C">
        <w:t>, e conforme autorização da Presidência</w:t>
      </w:r>
      <w:r w:rsidR="00DF44BF" w:rsidRPr="00EC147C">
        <w:t xml:space="preserve"> do</w:t>
      </w:r>
      <w:r w:rsidR="00F31627" w:rsidRPr="00EC147C">
        <w:t xml:space="preserve"> CREA-</w:t>
      </w:r>
      <w:r w:rsidR="00DF44BF" w:rsidRPr="00EC147C">
        <w:t>PB</w:t>
      </w:r>
      <w:proofErr w:type="gramStart"/>
      <w:r w:rsidR="001E6237" w:rsidRPr="00EC147C">
        <w:t xml:space="preserve">, </w:t>
      </w:r>
      <w:r w:rsidR="00F31627" w:rsidRPr="00EC147C">
        <w:t>torna</w:t>
      </w:r>
      <w:proofErr w:type="gramEnd"/>
      <w:r w:rsidR="00F31627" w:rsidRPr="00EC147C">
        <w:t xml:space="preserve"> público aos interessados que fará realizar Licitação na modalidade </w:t>
      </w:r>
      <w:r w:rsidR="00F31627" w:rsidRPr="00EC147C">
        <w:rPr>
          <w:b/>
          <w:bCs/>
        </w:rPr>
        <w:t>PREGÃO ELETRÔNICO</w:t>
      </w:r>
      <w:r w:rsidR="00F31627" w:rsidRPr="00EC147C">
        <w:t xml:space="preserve">, visando ao </w:t>
      </w:r>
      <w:r w:rsidR="00F31627" w:rsidRPr="00EC147C">
        <w:rPr>
          <w:b/>
          <w:bCs/>
        </w:rPr>
        <w:t xml:space="preserve">REGISTRO DE PREÇOS </w:t>
      </w:r>
      <w:r w:rsidR="00F31627" w:rsidRPr="00EC147C">
        <w:t xml:space="preserve">para eventual aquisição de </w:t>
      </w:r>
      <w:r w:rsidR="00F31627" w:rsidRPr="00EC147C">
        <w:rPr>
          <w:b/>
          <w:bCs/>
        </w:rPr>
        <w:t>MATERIAL DE EXPEDIENTE</w:t>
      </w:r>
      <w:r w:rsidR="00F31627" w:rsidRPr="00EC147C">
        <w:t>,</w:t>
      </w:r>
      <w:r w:rsidR="006459CD" w:rsidRPr="00EC147C">
        <w:rPr>
          <w:bCs/>
          <w:color w:val="000000"/>
        </w:rPr>
        <w:t xml:space="preserve"> com critério de julgamento pelo </w:t>
      </w:r>
      <w:r w:rsidR="006459CD" w:rsidRPr="00EC147C">
        <w:rPr>
          <w:bCs/>
        </w:rPr>
        <w:t>menor preço global,</w:t>
      </w:r>
      <w:r w:rsidR="00317C87" w:rsidRPr="00EC147C">
        <w:t xml:space="preserve"> nos termos da Lei nº 10.520, de 17 de julho de 2002, do Decreto nº 10.024, de 20 de setembro de 2019</w:t>
      </w:r>
      <w:r w:rsidR="00317C87" w:rsidRPr="00EC147C">
        <w:rPr>
          <w:shd w:val="clear" w:color="auto" w:fill="FFFFFF" w:themeFill="background1"/>
        </w:rPr>
        <w:t>, do Decreto  nº 7.746, de 05 de junho de 2012, do Decreto nº 7892, de 23 de janeiro e 2013,  da Instrução Normativa SLTI/MP  nº 01, de 19 de janeiro de 2010, da Instrução Normativa SEGES/MP nº 03, de 26 de abril, de</w:t>
      </w:r>
      <w:r w:rsidR="00317C87" w:rsidRPr="00EC147C">
        <w:t xml:space="preserve"> 2018, da Lei Complementar n° 123, de 14 de dezembro de 2006, da Lei nº 11.488, de 15 de junho de 2007, do Decreto n° 8.538, de 06 de outubro</w:t>
      </w:r>
      <w:r w:rsidR="00317C87" w:rsidRPr="00EC147C">
        <w:rPr>
          <w:color w:val="000000"/>
        </w:rPr>
        <w:t xml:space="preserve"> de 2015, aplicando-se, subsidiariamente, a Lei nº 8.666, de 21 de junho de 1993, e as exigências estabelecidas neste Edital. </w:t>
      </w:r>
      <w:r w:rsidR="00F31627" w:rsidRPr="00EC147C">
        <w:t xml:space="preserve"> </w:t>
      </w:r>
    </w:p>
    <w:p w:rsidR="00CD350D" w:rsidRPr="00EC147C" w:rsidRDefault="00CD350D" w:rsidP="00BC4324">
      <w:pPr>
        <w:pStyle w:val="Default"/>
        <w:jc w:val="both"/>
        <w:rPr>
          <w:rFonts w:ascii="Times New Roman" w:hAnsi="Times New Roman" w:cs="Times New Roman"/>
          <w:color w:val="auto"/>
        </w:rPr>
      </w:pPr>
    </w:p>
    <w:p w:rsidR="00F31627" w:rsidRPr="00EC147C" w:rsidRDefault="00F31627" w:rsidP="00BC4324">
      <w:pPr>
        <w:pStyle w:val="Default"/>
        <w:jc w:val="both"/>
        <w:rPr>
          <w:rFonts w:ascii="Times New Roman" w:hAnsi="Times New Roman" w:cs="Times New Roman"/>
          <w:color w:val="auto"/>
        </w:rPr>
      </w:pPr>
      <w:r w:rsidRPr="00EC147C">
        <w:rPr>
          <w:rFonts w:ascii="Times New Roman" w:hAnsi="Times New Roman" w:cs="Times New Roman"/>
          <w:color w:val="auto"/>
        </w:rPr>
        <w:t xml:space="preserve">A proposta deverá ser registrada no Sistema </w:t>
      </w:r>
      <w:proofErr w:type="spellStart"/>
      <w:r w:rsidRPr="00EC147C">
        <w:rPr>
          <w:rFonts w:ascii="Times New Roman" w:hAnsi="Times New Roman" w:cs="Times New Roman"/>
          <w:color w:val="auto"/>
        </w:rPr>
        <w:t>Comprasnet</w:t>
      </w:r>
      <w:proofErr w:type="spellEnd"/>
      <w:r w:rsidRPr="00EC147C">
        <w:rPr>
          <w:rFonts w:ascii="Times New Roman" w:hAnsi="Times New Roman" w:cs="Times New Roman"/>
          <w:color w:val="auto"/>
        </w:rPr>
        <w:t xml:space="preserve">, por meio do </w:t>
      </w:r>
      <w:r w:rsidRPr="00EC147C">
        <w:rPr>
          <w:rFonts w:ascii="Times New Roman" w:hAnsi="Times New Roman" w:cs="Times New Roman"/>
          <w:i/>
          <w:iCs/>
          <w:color w:val="auto"/>
        </w:rPr>
        <w:t xml:space="preserve">site </w:t>
      </w:r>
      <w:r w:rsidRPr="00EC147C">
        <w:rPr>
          <w:rFonts w:ascii="Times New Roman" w:hAnsi="Times New Roman" w:cs="Times New Roman"/>
          <w:color w:val="auto"/>
        </w:rPr>
        <w:t xml:space="preserve">www.comprasnet.gov.br </w:t>
      </w:r>
      <w:r w:rsidRPr="00EC147C">
        <w:rPr>
          <w:rFonts w:ascii="Times New Roman" w:hAnsi="Times New Roman" w:cs="Times New Roman"/>
          <w:b/>
          <w:bCs/>
          <w:color w:val="auto"/>
        </w:rPr>
        <w:t xml:space="preserve">(UASG </w:t>
      </w:r>
      <w:r w:rsidR="001E6237" w:rsidRPr="00EC147C">
        <w:rPr>
          <w:rFonts w:ascii="Times New Roman" w:hAnsi="Times New Roman" w:cs="Times New Roman"/>
          <w:b/>
          <w:bCs/>
          <w:color w:val="auto"/>
        </w:rPr>
        <w:t>926444</w:t>
      </w:r>
      <w:r w:rsidRPr="00EC147C">
        <w:rPr>
          <w:rFonts w:ascii="Times New Roman" w:hAnsi="Times New Roman" w:cs="Times New Roman"/>
          <w:b/>
          <w:bCs/>
          <w:color w:val="auto"/>
        </w:rPr>
        <w:t>)</w:t>
      </w:r>
      <w:r w:rsidRPr="00EC147C">
        <w:rPr>
          <w:rFonts w:ascii="Times New Roman" w:hAnsi="Times New Roman" w:cs="Times New Roman"/>
          <w:color w:val="auto"/>
        </w:rPr>
        <w:t xml:space="preserve">, até o horário da abertura da Sessão Eletrônica, que se dará no </w:t>
      </w:r>
      <w:r w:rsidR="00F45466">
        <w:rPr>
          <w:rFonts w:ascii="Times New Roman" w:hAnsi="Times New Roman" w:cs="Times New Roman"/>
          <w:color w:val="auto"/>
        </w:rPr>
        <w:t>12</w:t>
      </w:r>
      <w:r w:rsidR="0081292B" w:rsidRPr="00EC147C">
        <w:rPr>
          <w:rFonts w:ascii="Times New Roman" w:hAnsi="Times New Roman" w:cs="Times New Roman"/>
          <w:color w:val="auto"/>
        </w:rPr>
        <w:t>/</w:t>
      </w:r>
      <w:r w:rsidR="00F45466">
        <w:rPr>
          <w:rFonts w:ascii="Times New Roman" w:hAnsi="Times New Roman" w:cs="Times New Roman"/>
          <w:color w:val="auto"/>
        </w:rPr>
        <w:t>03</w:t>
      </w:r>
      <w:r w:rsidR="006459CD" w:rsidRPr="00EC147C">
        <w:rPr>
          <w:rFonts w:ascii="Times New Roman" w:hAnsi="Times New Roman" w:cs="Times New Roman"/>
          <w:color w:val="auto"/>
        </w:rPr>
        <w:t>/202</w:t>
      </w:r>
      <w:r w:rsidR="0081292B" w:rsidRPr="00EC147C">
        <w:rPr>
          <w:rFonts w:ascii="Times New Roman" w:hAnsi="Times New Roman" w:cs="Times New Roman"/>
          <w:color w:val="auto"/>
        </w:rPr>
        <w:t>0 as 10:00h (horário de Brasília)</w:t>
      </w:r>
      <w:r w:rsidRPr="00EC147C">
        <w:rPr>
          <w:rFonts w:ascii="Times New Roman" w:hAnsi="Times New Roman" w:cs="Times New Roman"/>
          <w:color w:val="auto"/>
        </w:rPr>
        <w:t xml:space="preserve">, no mesmo </w:t>
      </w:r>
      <w:r w:rsidRPr="00EC147C">
        <w:rPr>
          <w:rFonts w:ascii="Times New Roman" w:hAnsi="Times New Roman" w:cs="Times New Roman"/>
          <w:i/>
          <w:iCs/>
          <w:color w:val="auto"/>
        </w:rPr>
        <w:t>site</w:t>
      </w:r>
      <w:r w:rsidRPr="00EC147C">
        <w:rPr>
          <w:rFonts w:ascii="Times New Roman" w:hAnsi="Times New Roman" w:cs="Times New Roman"/>
          <w:color w:val="auto"/>
        </w:rPr>
        <w:t xml:space="preserve">. </w:t>
      </w:r>
    </w:p>
    <w:p w:rsidR="00CD350D" w:rsidRPr="00EC147C" w:rsidRDefault="00CD350D" w:rsidP="00BC4324">
      <w:pPr>
        <w:pStyle w:val="Default"/>
        <w:jc w:val="both"/>
        <w:rPr>
          <w:rFonts w:ascii="Times New Roman" w:hAnsi="Times New Roman" w:cs="Times New Roman"/>
          <w:color w:val="auto"/>
        </w:rPr>
      </w:pPr>
    </w:p>
    <w:p w:rsidR="0064312F" w:rsidRPr="00EC147C" w:rsidRDefault="00F31627" w:rsidP="00BC4324">
      <w:pPr>
        <w:pStyle w:val="Default"/>
        <w:jc w:val="both"/>
        <w:rPr>
          <w:rFonts w:ascii="Times New Roman" w:hAnsi="Times New Roman" w:cs="Times New Roman"/>
          <w:color w:val="auto"/>
        </w:rPr>
      </w:pPr>
      <w:r w:rsidRPr="00EC147C">
        <w:rPr>
          <w:rFonts w:ascii="Times New Roman" w:hAnsi="Times New Roman" w:cs="Times New Roman"/>
          <w:color w:val="auto"/>
        </w:rPr>
        <w:t xml:space="preserve">O presente Edital poderá ser obtido nos </w:t>
      </w:r>
      <w:r w:rsidRPr="00EC147C">
        <w:rPr>
          <w:rFonts w:ascii="Times New Roman" w:hAnsi="Times New Roman" w:cs="Times New Roman"/>
          <w:i/>
          <w:iCs/>
          <w:color w:val="auto"/>
        </w:rPr>
        <w:t xml:space="preserve">sites </w:t>
      </w:r>
      <w:r w:rsidRPr="00EC147C">
        <w:rPr>
          <w:rFonts w:ascii="Times New Roman" w:hAnsi="Times New Roman" w:cs="Times New Roman"/>
          <w:color w:val="auto"/>
        </w:rPr>
        <w:t>www.crea</w:t>
      </w:r>
      <w:r w:rsidR="001E6237" w:rsidRPr="00EC147C">
        <w:rPr>
          <w:rFonts w:ascii="Times New Roman" w:hAnsi="Times New Roman" w:cs="Times New Roman"/>
          <w:color w:val="auto"/>
        </w:rPr>
        <w:t>pb</w:t>
      </w:r>
      <w:r w:rsidRPr="00EC147C">
        <w:rPr>
          <w:rFonts w:ascii="Times New Roman" w:hAnsi="Times New Roman" w:cs="Times New Roman"/>
          <w:color w:val="auto"/>
        </w:rPr>
        <w:t>.org.br e www.comprasnet.gov.br, ou ainda, junto à Sede do CREA-</w:t>
      </w:r>
      <w:r w:rsidR="001E6237" w:rsidRPr="00EC147C">
        <w:rPr>
          <w:rFonts w:ascii="Times New Roman" w:hAnsi="Times New Roman" w:cs="Times New Roman"/>
          <w:color w:val="auto"/>
        </w:rPr>
        <w:t>PB</w:t>
      </w:r>
      <w:r w:rsidRPr="00EC147C">
        <w:rPr>
          <w:rFonts w:ascii="Times New Roman" w:hAnsi="Times New Roman" w:cs="Times New Roman"/>
          <w:color w:val="auto"/>
        </w:rPr>
        <w:t xml:space="preserve">, localizada na </w:t>
      </w:r>
      <w:r w:rsidR="001E6237" w:rsidRPr="00EC147C">
        <w:rPr>
          <w:rFonts w:ascii="Times New Roman" w:hAnsi="Times New Roman" w:cs="Times New Roman"/>
          <w:color w:val="auto"/>
        </w:rPr>
        <w:t>Avenida Dom Pedro I</w:t>
      </w:r>
      <w:r w:rsidRPr="00EC147C">
        <w:rPr>
          <w:rFonts w:ascii="Times New Roman" w:hAnsi="Times New Roman" w:cs="Times New Roman"/>
          <w:color w:val="auto"/>
        </w:rPr>
        <w:t xml:space="preserve">, n.º </w:t>
      </w:r>
      <w:r w:rsidR="001E6237" w:rsidRPr="00EC147C">
        <w:rPr>
          <w:rFonts w:ascii="Times New Roman" w:hAnsi="Times New Roman" w:cs="Times New Roman"/>
          <w:color w:val="auto"/>
        </w:rPr>
        <w:t>809</w:t>
      </w:r>
      <w:r w:rsidRPr="00EC147C">
        <w:rPr>
          <w:rFonts w:ascii="Times New Roman" w:hAnsi="Times New Roman" w:cs="Times New Roman"/>
          <w:color w:val="auto"/>
        </w:rPr>
        <w:t xml:space="preserve">, </w:t>
      </w:r>
      <w:r w:rsidR="001E6237" w:rsidRPr="00EC147C">
        <w:rPr>
          <w:rFonts w:ascii="Times New Roman" w:hAnsi="Times New Roman" w:cs="Times New Roman"/>
          <w:color w:val="auto"/>
        </w:rPr>
        <w:t>Centro</w:t>
      </w:r>
      <w:r w:rsidRPr="00EC147C">
        <w:rPr>
          <w:rFonts w:ascii="Times New Roman" w:hAnsi="Times New Roman" w:cs="Times New Roman"/>
          <w:color w:val="auto"/>
        </w:rPr>
        <w:t xml:space="preserve">, </w:t>
      </w:r>
      <w:r w:rsidR="001E6237" w:rsidRPr="00EC147C">
        <w:rPr>
          <w:rFonts w:ascii="Times New Roman" w:hAnsi="Times New Roman" w:cs="Times New Roman"/>
          <w:color w:val="auto"/>
        </w:rPr>
        <w:t>João Pessoa</w:t>
      </w:r>
      <w:r w:rsidRPr="00EC147C">
        <w:rPr>
          <w:rFonts w:ascii="Times New Roman" w:hAnsi="Times New Roman" w:cs="Times New Roman"/>
          <w:color w:val="auto"/>
        </w:rPr>
        <w:t>/</w:t>
      </w:r>
      <w:r w:rsidR="001E6237" w:rsidRPr="00EC147C">
        <w:rPr>
          <w:rFonts w:ascii="Times New Roman" w:hAnsi="Times New Roman" w:cs="Times New Roman"/>
          <w:color w:val="auto"/>
        </w:rPr>
        <w:t>PB</w:t>
      </w:r>
      <w:r w:rsidRPr="00EC147C">
        <w:rPr>
          <w:rFonts w:ascii="Times New Roman" w:hAnsi="Times New Roman" w:cs="Times New Roman"/>
          <w:color w:val="auto"/>
        </w:rPr>
        <w:t>, CEP</w:t>
      </w:r>
      <w:proofErr w:type="gramStart"/>
      <w:r w:rsidRPr="00EC147C">
        <w:rPr>
          <w:rFonts w:ascii="Times New Roman" w:hAnsi="Times New Roman" w:cs="Times New Roman"/>
          <w:color w:val="auto"/>
        </w:rPr>
        <w:t>.:</w:t>
      </w:r>
      <w:proofErr w:type="gramEnd"/>
      <w:r w:rsidRPr="00EC147C">
        <w:rPr>
          <w:rFonts w:ascii="Times New Roman" w:hAnsi="Times New Roman" w:cs="Times New Roman"/>
          <w:color w:val="auto"/>
        </w:rPr>
        <w:t xml:space="preserve"> </w:t>
      </w:r>
      <w:r w:rsidR="001E6237" w:rsidRPr="00EC147C">
        <w:rPr>
          <w:rFonts w:ascii="Times New Roman" w:hAnsi="Times New Roman" w:cs="Times New Roman"/>
          <w:color w:val="auto"/>
        </w:rPr>
        <w:t>58.013-021</w:t>
      </w:r>
      <w:r w:rsidRPr="00EC147C">
        <w:rPr>
          <w:rFonts w:ascii="Times New Roman" w:hAnsi="Times New Roman" w:cs="Times New Roman"/>
          <w:color w:val="auto"/>
        </w:rPr>
        <w:t>.</w:t>
      </w:r>
    </w:p>
    <w:p w:rsidR="0064312F" w:rsidRPr="00EC147C" w:rsidRDefault="0064312F" w:rsidP="00BC4324">
      <w:pPr>
        <w:pStyle w:val="Default"/>
        <w:jc w:val="both"/>
        <w:rPr>
          <w:rFonts w:ascii="Times New Roman" w:hAnsi="Times New Roman" w:cs="Times New Roman"/>
          <w:color w:val="auto"/>
        </w:rPr>
      </w:pPr>
    </w:p>
    <w:p w:rsidR="00F31627" w:rsidRPr="00EC147C" w:rsidRDefault="00C33CAB" w:rsidP="00BC4324">
      <w:pPr>
        <w:pStyle w:val="Default"/>
        <w:jc w:val="both"/>
        <w:rPr>
          <w:rFonts w:ascii="Times New Roman" w:hAnsi="Times New Roman" w:cs="Times New Roman"/>
          <w:b/>
          <w:bCs/>
          <w:color w:val="auto"/>
        </w:rPr>
      </w:pPr>
      <w:r w:rsidRPr="00EC147C">
        <w:rPr>
          <w:rFonts w:ascii="Times New Roman" w:hAnsi="Times New Roman" w:cs="Times New Roman"/>
          <w:b/>
          <w:bCs/>
          <w:color w:val="auto"/>
        </w:rPr>
        <w:t xml:space="preserve">1. </w:t>
      </w:r>
      <w:r w:rsidR="00F31627" w:rsidRPr="00EC147C">
        <w:rPr>
          <w:rFonts w:ascii="Times New Roman" w:hAnsi="Times New Roman" w:cs="Times New Roman"/>
          <w:b/>
          <w:bCs/>
          <w:color w:val="auto"/>
        </w:rPr>
        <w:t xml:space="preserve">DO OBJETO </w:t>
      </w:r>
    </w:p>
    <w:p w:rsidR="00C33CAB" w:rsidRPr="00EC147C" w:rsidRDefault="00C33CAB" w:rsidP="00BC4324">
      <w:pPr>
        <w:pStyle w:val="Default"/>
        <w:jc w:val="both"/>
        <w:rPr>
          <w:rFonts w:ascii="Times New Roman" w:hAnsi="Times New Roman" w:cs="Times New Roman"/>
          <w:b/>
          <w:bCs/>
          <w:color w:val="auto"/>
        </w:rPr>
      </w:pPr>
    </w:p>
    <w:p w:rsidR="006459CD" w:rsidRPr="00EC147C" w:rsidRDefault="00C33CAB" w:rsidP="00BC4324">
      <w:pPr>
        <w:autoSpaceDE w:val="0"/>
        <w:jc w:val="both"/>
        <w:rPr>
          <w:bCs/>
        </w:rPr>
      </w:pPr>
      <w:r w:rsidRPr="00EC147C">
        <w:rPr>
          <w:bCs/>
        </w:rPr>
        <w:t>1.1</w:t>
      </w:r>
      <w:r w:rsidRPr="00EC147C">
        <w:rPr>
          <w:b/>
          <w:bCs/>
        </w:rPr>
        <w:t xml:space="preserve"> </w:t>
      </w:r>
      <w:r w:rsidR="006459CD" w:rsidRPr="00EC147C">
        <w:rPr>
          <w:bCs/>
        </w:rPr>
        <w:t xml:space="preserve">A presente licitação tem como objeto contratação de empresa especializada no fornecimento de Papel A4, </w:t>
      </w:r>
      <w:r w:rsidR="006459CD" w:rsidRPr="00EC147C">
        <w:rPr>
          <w:bCs/>
          <w:color w:val="000000"/>
        </w:rPr>
        <w:t xml:space="preserve">para atender o consumo dos funcionários da Sede e inspetorias, localizadas nas cidades do interior do Estado, </w:t>
      </w:r>
      <w:r w:rsidR="006459CD" w:rsidRPr="00EC147C">
        <w:rPr>
          <w:bCs/>
        </w:rPr>
        <w:t>conforme as especificações e condições constantes neste Termo de Referência.</w:t>
      </w:r>
    </w:p>
    <w:p w:rsidR="0064312F" w:rsidRPr="00EC147C" w:rsidRDefault="0064312F" w:rsidP="00BC4324">
      <w:pPr>
        <w:pStyle w:val="Default"/>
        <w:jc w:val="both"/>
        <w:rPr>
          <w:rFonts w:ascii="Times New Roman" w:hAnsi="Times New Roman" w:cs="Times New Roman"/>
          <w:color w:val="auto"/>
        </w:rPr>
      </w:pPr>
    </w:p>
    <w:p w:rsidR="00F31627" w:rsidRPr="00EC147C" w:rsidRDefault="00F31627" w:rsidP="00BC4324">
      <w:pPr>
        <w:pStyle w:val="Default"/>
        <w:jc w:val="both"/>
        <w:rPr>
          <w:rFonts w:ascii="Times New Roman" w:hAnsi="Times New Roman" w:cs="Times New Roman"/>
          <w:color w:val="auto"/>
        </w:rPr>
      </w:pPr>
      <w:r w:rsidRPr="00EC147C">
        <w:rPr>
          <w:rFonts w:ascii="Times New Roman" w:hAnsi="Times New Roman" w:cs="Times New Roman"/>
          <w:color w:val="auto"/>
        </w:rPr>
        <w:lastRenderedPageBreak/>
        <w:t>1.</w:t>
      </w:r>
      <w:r w:rsidR="00C33CAB" w:rsidRPr="00EC147C">
        <w:rPr>
          <w:rFonts w:ascii="Times New Roman" w:hAnsi="Times New Roman" w:cs="Times New Roman"/>
          <w:color w:val="auto"/>
        </w:rPr>
        <w:t>2</w:t>
      </w:r>
      <w:r w:rsidRPr="00EC147C">
        <w:rPr>
          <w:rFonts w:ascii="Times New Roman" w:hAnsi="Times New Roman" w:cs="Times New Roman"/>
          <w:color w:val="auto"/>
        </w:rPr>
        <w:t xml:space="preserve">. As especificações do objeto deste Pregão Eletrônico encontram-se descritas no </w:t>
      </w:r>
      <w:r w:rsidRPr="00EC147C">
        <w:rPr>
          <w:rFonts w:ascii="Times New Roman" w:hAnsi="Times New Roman" w:cs="Times New Roman"/>
          <w:b/>
          <w:bCs/>
          <w:color w:val="auto"/>
        </w:rPr>
        <w:t xml:space="preserve">Anexo </w:t>
      </w:r>
      <w:r w:rsidR="00F64421">
        <w:rPr>
          <w:rFonts w:ascii="Times New Roman" w:hAnsi="Times New Roman" w:cs="Times New Roman"/>
          <w:b/>
          <w:bCs/>
          <w:color w:val="auto"/>
        </w:rPr>
        <w:t>I</w:t>
      </w:r>
      <w:r w:rsidRPr="00EC147C">
        <w:rPr>
          <w:rFonts w:ascii="Times New Roman" w:hAnsi="Times New Roman" w:cs="Times New Roman"/>
          <w:color w:val="auto"/>
        </w:rPr>
        <w:t xml:space="preserve">, o qual integra o presente Edital independentemente de transcrição. </w:t>
      </w:r>
    </w:p>
    <w:p w:rsidR="00F31627" w:rsidRPr="00EC147C" w:rsidRDefault="00F31627" w:rsidP="00BC4324">
      <w:pPr>
        <w:pStyle w:val="Default"/>
        <w:jc w:val="both"/>
        <w:rPr>
          <w:rFonts w:ascii="Times New Roman" w:hAnsi="Times New Roman" w:cs="Times New Roman"/>
          <w:color w:val="auto"/>
        </w:rPr>
      </w:pPr>
    </w:p>
    <w:p w:rsidR="00F31627" w:rsidRPr="00EC147C" w:rsidRDefault="00F31627" w:rsidP="00BC4324">
      <w:pPr>
        <w:pStyle w:val="Default"/>
        <w:jc w:val="both"/>
        <w:rPr>
          <w:rFonts w:ascii="Times New Roman" w:hAnsi="Times New Roman" w:cs="Times New Roman"/>
          <w:color w:val="auto"/>
        </w:rPr>
      </w:pPr>
      <w:r w:rsidRPr="00EC147C">
        <w:rPr>
          <w:rFonts w:ascii="Times New Roman" w:hAnsi="Times New Roman" w:cs="Times New Roman"/>
          <w:color w:val="auto"/>
        </w:rPr>
        <w:t>1.</w:t>
      </w:r>
      <w:r w:rsidR="00C33CAB" w:rsidRPr="00EC147C">
        <w:rPr>
          <w:rFonts w:ascii="Times New Roman" w:hAnsi="Times New Roman" w:cs="Times New Roman"/>
          <w:color w:val="auto"/>
        </w:rPr>
        <w:t>2</w:t>
      </w:r>
      <w:r w:rsidRPr="00EC147C">
        <w:rPr>
          <w:rFonts w:ascii="Times New Roman" w:hAnsi="Times New Roman" w:cs="Times New Roman"/>
          <w:color w:val="auto"/>
        </w:rPr>
        <w:t xml:space="preserve">.1. Em caso de discordância existente entre as especificações deste objeto descritas no Sistema </w:t>
      </w:r>
      <w:proofErr w:type="spellStart"/>
      <w:r w:rsidRPr="00EC147C">
        <w:rPr>
          <w:rFonts w:ascii="Times New Roman" w:hAnsi="Times New Roman" w:cs="Times New Roman"/>
          <w:color w:val="auto"/>
        </w:rPr>
        <w:t>Comprasnet</w:t>
      </w:r>
      <w:proofErr w:type="spellEnd"/>
      <w:r w:rsidRPr="00EC147C">
        <w:rPr>
          <w:rFonts w:ascii="Times New Roman" w:hAnsi="Times New Roman" w:cs="Times New Roman"/>
          <w:color w:val="auto"/>
        </w:rPr>
        <w:t xml:space="preserve"> (www.comprasnet.gov.br) e as especificações constantes deste Edital, deverão ser consideradas as do Edital. </w:t>
      </w:r>
    </w:p>
    <w:p w:rsidR="00F31627" w:rsidRPr="00EC147C" w:rsidRDefault="00F31627" w:rsidP="00BC4324">
      <w:pPr>
        <w:pStyle w:val="Default"/>
        <w:jc w:val="both"/>
        <w:rPr>
          <w:rFonts w:ascii="Times New Roman" w:hAnsi="Times New Roman" w:cs="Times New Roman"/>
          <w:color w:val="auto"/>
        </w:rPr>
      </w:pPr>
    </w:p>
    <w:p w:rsidR="00F845DD" w:rsidRPr="00EC147C" w:rsidRDefault="00F31627" w:rsidP="00BC4324">
      <w:pPr>
        <w:pStyle w:val="Default"/>
        <w:jc w:val="both"/>
        <w:rPr>
          <w:rFonts w:ascii="Times New Roman" w:hAnsi="Times New Roman" w:cs="Times New Roman"/>
          <w:color w:val="auto"/>
        </w:rPr>
      </w:pPr>
      <w:r w:rsidRPr="00EC147C">
        <w:rPr>
          <w:rFonts w:ascii="Times New Roman" w:hAnsi="Times New Roman" w:cs="Times New Roman"/>
          <w:color w:val="auto"/>
        </w:rPr>
        <w:t>1.</w:t>
      </w:r>
      <w:r w:rsidR="00C33CAB" w:rsidRPr="00EC147C">
        <w:rPr>
          <w:rFonts w:ascii="Times New Roman" w:hAnsi="Times New Roman" w:cs="Times New Roman"/>
          <w:color w:val="auto"/>
        </w:rPr>
        <w:t>3</w:t>
      </w:r>
      <w:r w:rsidRPr="00EC147C">
        <w:rPr>
          <w:rFonts w:ascii="Times New Roman" w:hAnsi="Times New Roman" w:cs="Times New Roman"/>
          <w:color w:val="auto"/>
        </w:rPr>
        <w:t xml:space="preserve">. Esta Licitação é subdividida em grupos e itens, conforme </w:t>
      </w:r>
      <w:r w:rsidRPr="00EC147C">
        <w:rPr>
          <w:rFonts w:ascii="Times New Roman" w:hAnsi="Times New Roman" w:cs="Times New Roman"/>
          <w:b/>
          <w:bCs/>
          <w:color w:val="auto"/>
        </w:rPr>
        <w:t xml:space="preserve">Anexo </w:t>
      </w:r>
      <w:r w:rsidR="00F64421">
        <w:rPr>
          <w:rFonts w:ascii="Times New Roman" w:hAnsi="Times New Roman" w:cs="Times New Roman"/>
          <w:b/>
          <w:bCs/>
          <w:color w:val="auto"/>
        </w:rPr>
        <w:t>I</w:t>
      </w:r>
      <w:r w:rsidRPr="00EC147C">
        <w:rPr>
          <w:rFonts w:ascii="Times New Roman" w:hAnsi="Times New Roman" w:cs="Times New Roman"/>
          <w:color w:val="auto"/>
        </w:rPr>
        <w:t xml:space="preserve">, facultando-se </w:t>
      </w:r>
      <w:proofErr w:type="gramStart"/>
      <w:r w:rsidRPr="00EC147C">
        <w:rPr>
          <w:rFonts w:ascii="Times New Roman" w:hAnsi="Times New Roman" w:cs="Times New Roman"/>
          <w:color w:val="auto"/>
        </w:rPr>
        <w:t>às</w:t>
      </w:r>
      <w:proofErr w:type="gramEnd"/>
      <w:r w:rsidRPr="00EC147C">
        <w:rPr>
          <w:rFonts w:ascii="Times New Roman" w:hAnsi="Times New Roman" w:cs="Times New Roman"/>
          <w:color w:val="auto"/>
        </w:rPr>
        <w:t xml:space="preserve"> Licitantes a participação no(s) grupo(s) e/ou no(s) item(</w:t>
      </w:r>
      <w:proofErr w:type="spellStart"/>
      <w:r w:rsidRPr="00EC147C">
        <w:rPr>
          <w:rFonts w:ascii="Times New Roman" w:hAnsi="Times New Roman" w:cs="Times New Roman"/>
          <w:color w:val="auto"/>
        </w:rPr>
        <w:t>ns</w:t>
      </w:r>
      <w:proofErr w:type="spellEnd"/>
      <w:r w:rsidRPr="00EC147C">
        <w:rPr>
          <w:rFonts w:ascii="Times New Roman" w:hAnsi="Times New Roman" w:cs="Times New Roman"/>
          <w:color w:val="auto"/>
        </w:rPr>
        <w:t>) de seu interesse; deverá, porém, oferecer proposta para todos os itens que compõem o grupo.</w:t>
      </w:r>
    </w:p>
    <w:p w:rsidR="00F845DD" w:rsidRPr="00EC147C" w:rsidRDefault="00F845DD" w:rsidP="00BC4324">
      <w:pPr>
        <w:pStyle w:val="Nivel01"/>
        <w:numPr>
          <w:ilvl w:val="0"/>
          <w:numId w:val="0"/>
        </w:numPr>
        <w:rPr>
          <w:rFonts w:ascii="Times New Roman" w:hAnsi="Times New Roman"/>
          <w:b w:val="0"/>
          <w:color w:val="auto"/>
          <w:sz w:val="24"/>
          <w:szCs w:val="24"/>
        </w:rPr>
      </w:pPr>
      <w:r w:rsidRPr="00EC147C">
        <w:rPr>
          <w:rFonts w:ascii="Times New Roman" w:hAnsi="Times New Roman"/>
          <w:b w:val="0"/>
          <w:color w:val="auto"/>
          <w:sz w:val="24"/>
          <w:szCs w:val="24"/>
        </w:rPr>
        <w:t>1.4. A licitação será realizada em único item.</w:t>
      </w:r>
    </w:p>
    <w:p w:rsidR="00F845DD" w:rsidRPr="00EC147C" w:rsidRDefault="00F845DD" w:rsidP="00BC4324">
      <w:pPr>
        <w:pStyle w:val="Nivel01"/>
        <w:numPr>
          <w:ilvl w:val="0"/>
          <w:numId w:val="0"/>
        </w:numPr>
        <w:rPr>
          <w:rFonts w:ascii="Times New Roman" w:hAnsi="Times New Roman"/>
          <w:b w:val="0"/>
          <w:color w:val="auto"/>
          <w:sz w:val="24"/>
          <w:szCs w:val="24"/>
        </w:rPr>
      </w:pPr>
      <w:r w:rsidRPr="00EC147C">
        <w:rPr>
          <w:rFonts w:ascii="Times New Roman" w:hAnsi="Times New Roman"/>
          <w:b w:val="0"/>
          <w:color w:val="auto"/>
          <w:sz w:val="24"/>
          <w:szCs w:val="24"/>
        </w:rPr>
        <w:t>1.5.</w:t>
      </w:r>
      <w:r w:rsidRPr="00EC147C">
        <w:rPr>
          <w:rFonts w:ascii="Times New Roman" w:hAnsi="Times New Roman"/>
          <w:color w:val="auto"/>
          <w:sz w:val="24"/>
          <w:szCs w:val="24"/>
        </w:rPr>
        <w:t xml:space="preserve"> </w:t>
      </w:r>
      <w:r w:rsidRPr="00EC147C">
        <w:rPr>
          <w:rFonts w:ascii="Times New Roman" w:hAnsi="Times New Roman"/>
          <w:b w:val="0"/>
          <w:color w:val="auto"/>
          <w:sz w:val="24"/>
          <w:szCs w:val="24"/>
        </w:rPr>
        <w:t xml:space="preserve">O critério de julgamento adotado será o menor preço do item observadas </w:t>
      </w:r>
      <w:proofErr w:type="gramStart"/>
      <w:r w:rsidRPr="00EC147C">
        <w:rPr>
          <w:rFonts w:ascii="Times New Roman" w:hAnsi="Times New Roman"/>
          <w:b w:val="0"/>
          <w:color w:val="auto"/>
          <w:sz w:val="24"/>
          <w:szCs w:val="24"/>
        </w:rPr>
        <w:t>as</w:t>
      </w:r>
      <w:proofErr w:type="gramEnd"/>
      <w:r w:rsidRPr="00EC147C">
        <w:rPr>
          <w:rFonts w:ascii="Times New Roman" w:hAnsi="Times New Roman"/>
          <w:b w:val="0"/>
          <w:color w:val="auto"/>
          <w:sz w:val="24"/>
          <w:szCs w:val="24"/>
        </w:rPr>
        <w:t xml:space="preserve"> exigências contidas neste Edital e seus Anexos quanto às especificações do objeto.</w:t>
      </w:r>
    </w:p>
    <w:p w:rsidR="00F845DD" w:rsidRPr="00EC147C" w:rsidRDefault="00F845DD" w:rsidP="00BC4324">
      <w:pPr>
        <w:jc w:val="both"/>
      </w:pPr>
    </w:p>
    <w:p w:rsidR="00F31627" w:rsidRPr="00EC147C" w:rsidRDefault="00F31627" w:rsidP="00BC4324">
      <w:pPr>
        <w:pStyle w:val="Default"/>
        <w:jc w:val="both"/>
        <w:rPr>
          <w:rFonts w:ascii="Times New Roman" w:hAnsi="Times New Roman" w:cs="Times New Roman"/>
          <w:color w:val="auto"/>
        </w:rPr>
      </w:pPr>
      <w:r w:rsidRPr="00EC147C">
        <w:rPr>
          <w:rFonts w:ascii="Times New Roman" w:hAnsi="Times New Roman" w:cs="Times New Roman"/>
          <w:color w:val="auto"/>
        </w:rPr>
        <w:t>1.</w:t>
      </w:r>
      <w:r w:rsidR="00EC147C">
        <w:rPr>
          <w:rFonts w:ascii="Times New Roman" w:hAnsi="Times New Roman" w:cs="Times New Roman"/>
          <w:color w:val="auto"/>
        </w:rPr>
        <w:t>6</w:t>
      </w:r>
      <w:r w:rsidRPr="00EC147C">
        <w:rPr>
          <w:rFonts w:ascii="Times New Roman" w:hAnsi="Times New Roman" w:cs="Times New Roman"/>
          <w:color w:val="auto"/>
        </w:rPr>
        <w:t xml:space="preserve">. O critério de julgamento adotado será o menor preço global por item e por grupo, observadas as exigências contidas neste Edital e seus Anexos quanto às especificações do objeto. </w:t>
      </w:r>
    </w:p>
    <w:p w:rsidR="00F31627" w:rsidRPr="00EC147C" w:rsidRDefault="00F31627" w:rsidP="00BC4324">
      <w:pPr>
        <w:pStyle w:val="Default"/>
        <w:jc w:val="both"/>
        <w:rPr>
          <w:rFonts w:ascii="Times New Roman" w:hAnsi="Times New Roman" w:cs="Times New Roman"/>
          <w:color w:val="auto"/>
        </w:rPr>
      </w:pPr>
    </w:p>
    <w:p w:rsidR="00F31627" w:rsidRPr="00EC147C" w:rsidRDefault="00F31627" w:rsidP="00BC4324">
      <w:pPr>
        <w:pStyle w:val="Default"/>
        <w:jc w:val="both"/>
        <w:rPr>
          <w:rFonts w:ascii="Times New Roman" w:hAnsi="Times New Roman" w:cs="Times New Roman"/>
          <w:color w:val="auto"/>
        </w:rPr>
      </w:pPr>
      <w:r w:rsidRPr="00EC147C">
        <w:rPr>
          <w:rFonts w:ascii="Times New Roman" w:hAnsi="Times New Roman" w:cs="Times New Roman"/>
          <w:color w:val="auto"/>
        </w:rPr>
        <w:t>1.</w:t>
      </w:r>
      <w:r w:rsidR="00EC147C">
        <w:rPr>
          <w:rFonts w:ascii="Times New Roman" w:hAnsi="Times New Roman" w:cs="Times New Roman"/>
          <w:color w:val="auto"/>
        </w:rPr>
        <w:t>7</w:t>
      </w:r>
      <w:r w:rsidRPr="00EC147C">
        <w:rPr>
          <w:rFonts w:ascii="Times New Roman" w:hAnsi="Times New Roman" w:cs="Times New Roman"/>
          <w:color w:val="auto"/>
        </w:rPr>
        <w:t xml:space="preserve">. O Registro de Preços terá validade de 12 (doze) meses, a contar da data da assinatura da competente Ata de Registro de Preços. </w:t>
      </w:r>
    </w:p>
    <w:p w:rsidR="00F31627" w:rsidRPr="00EC147C" w:rsidRDefault="00F31627" w:rsidP="00BC4324">
      <w:pPr>
        <w:pStyle w:val="Default"/>
        <w:jc w:val="both"/>
        <w:rPr>
          <w:rFonts w:ascii="Times New Roman" w:hAnsi="Times New Roman" w:cs="Times New Roman"/>
          <w:color w:val="auto"/>
        </w:rPr>
      </w:pPr>
    </w:p>
    <w:p w:rsidR="00F31627" w:rsidRPr="00EC147C" w:rsidRDefault="00F31627" w:rsidP="00BC4324">
      <w:pPr>
        <w:pStyle w:val="Default"/>
        <w:jc w:val="both"/>
        <w:rPr>
          <w:rFonts w:ascii="Times New Roman" w:hAnsi="Times New Roman" w:cs="Times New Roman"/>
          <w:color w:val="auto"/>
        </w:rPr>
      </w:pPr>
      <w:r w:rsidRPr="00EC147C">
        <w:rPr>
          <w:rFonts w:ascii="Times New Roman" w:hAnsi="Times New Roman" w:cs="Times New Roman"/>
          <w:color w:val="auto"/>
        </w:rPr>
        <w:t>1.</w:t>
      </w:r>
      <w:r w:rsidR="00EC147C">
        <w:rPr>
          <w:rFonts w:ascii="Times New Roman" w:hAnsi="Times New Roman" w:cs="Times New Roman"/>
          <w:color w:val="auto"/>
        </w:rPr>
        <w:t>8</w:t>
      </w:r>
      <w:r w:rsidRPr="00EC147C">
        <w:rPr>
          <w:rFonts w:ascii="Times New Roman" w:hAnsi="Times New Roman" w:cs="Times New Roman"/>
          <w:color w:val="auto"/>
        </w:rPr>
        <w:t>. O CREA-</w:t>
      </w:r>
      <w:r w:rsidR="000A6866" w:rsidRPr="00EC147C">
        <w:rPr>
          <w:rFonts w:ascii="Times New Roman" w:hAnsi="Times New Roman" w:cs="Times New Roman"/>
          <w:color w:val="auto"/>
        </w:rPr>
        <w:t>PB</w:t>
      </w:r>
      <w:r w:rsidRPr="00EC147C">
        <w:rPr>
          <w:rFonts w:ascii="Times New Roman" w:hAnsi="Times New Roman" w:cs="Times New Roman"/>
          <w:color w:val="auto"/>
        </w:rPr>
        <w:t xml:space="preserve"> não se obriga a adquirir o item registrado na quantidade relacionada no </w:t>
      </w:r>
      <w:r w:rsidRPr="00EC147C">
        <w:rPr>
          <w:rFonts w:ascii="Times New Roman" w:hAnsi="Times New Roman" w:cs="Times New Roman"/>
          <w:b/>
          <w:bCs/>
          <w:color w:val="auto"/>
        </w:rPr>
        <w:t>Anexo</w:t>
      </w:r>
      <w:r w:rsidR="00F64421">
        <w:rPr>
          <w:rFonts w:ascii="Times New Roman" w:hAnsi="Times New Roman" w:cs="Times New Roman"/>
          <w:b/>
          <w:bCs/>
          <w:color w:val="auto"/>
        </w:rPr>
        <w:t xml:space="preserve"> I</w:t>
      </w:r>
      <w:r w:rsidRPr="00EC147C">
        <w:rPr>
          <w:rFonts w:ascii="Times New Roman" w:hAnsi="Times New Roman" w:cs="Times New Roman"/>
          <w:color w:val="auto"/>
        </w:rPr>
        <w:t xml:space="preserve">, podendo até realizar licitação específica para adquiri-lo, hipótese em que, em igualdade de condições, o beneficiário do registro terá preferência, nos termos do art. 15, § 4º, da Lei n. 8.666/1993 e art. 16 do Decreto n. 7.892/2013. </w:t>
      </w:r>
    </w:p>
    <w:p w:rsidR="00F31627" w:rsidRPr="00EC147C" w:rsidRDefault="00F31627" w:rsidP="00BC4324">
      <w:pPr>
        <w:pStyle w:val="Default"/>
        <w:jc w:val="both"/>
        <w:rPr>
          <w:rFonts w:ascii="Times New Roman" w:hAnsi="Times New Roman" w:cs="Times New Roman"/>
          <w:color w:val="auto"/>
        </w:rPr>
      </w:pPr>
    </w:p>
    <w:p w:rsidR="00F31627" w:rsidRPr="00EC147C" w:rsidRDefault="00F31627" w:rsidP="00BC4324">
      <w:pPr>
        <w:pStyle w:val="Default"/>
        <w:jc w:val="both"/>
        <w:rPr>
          <w:rFonts w:ascii="Times New Roman" w:hAnsi="Times New Roman" w:cs="Times New Roman"/>
          <w:color w:val="auto"/>
        </w:rPr>
      </w:pPr>
      <w:r w:rsidRPr="00EC147C">
        <w:rPr>
          <w:rFonts w:ascii="Times New Roman" w:hAnsi="Times New Roman" w:cs="Times New Roman"/>
          <w:b/>
          <w:bCs/>
          <w:color w:val="auto"/>
        </w:rPr>
        <w:t xml:space="preserve">2. DAS CONDIÇÕES PARA PARTICIPAÇÃO </w:t>
      </w:r>
    </w:p>
    <w:p w:rsidR="00F31627" w:rsidRPr="00EC147C" w:rsidRDefault="00F31627" w:rsidP="00BC4324">
      <w:pPr>
        <w:pStyle w:val="Default"/>
        <w:jc w:val="both"/>
        <w:rPr>
          <w:rFonts w:ascii="Times New Roman" w:hAnsi="Times New Roman" w:cs="Times New Roman"/>
          <w:color w:val="auto"/>
        </w:rPr>
      </w:pPr>
    </w:p>
    <w:p w:rsidR="00F31627" w:rsidRPr="00EC147C" w:rsidRDefault="00F31627" w:rsidP="00BC4324">
      <w:pPr>
        <w:pStyle w:val="Default"/>
        <w:jc w:val="both"/>
        <w:rPr>
          <w:rFonts w:ascii="Times New Roman" w:hAnsi="Times New Roman" w:cs="Times New Roman"/>
          <w:color w:val="auto"/>
        </w:rPr>
      </w:pPr>
      <w:r w:rsidRPr="00EC147C">
        <w:rPr>
          <w:rFonts w:ascii="Times New Roman" w:hAnsi="Times New Roman" w:cs="Times New Roman"/>
          <w:color w:val="auto"/>
        </w:rPr>
        <w:t xml:space="preserve">2.1. Em cumprimento ao disposto no art. 48, I, da Lei Complementar n.º 123/2006, no art. 6º do Decreto n.º 8.538/2015 e no art. 34 da Lei n.º 11.488/2007, somente poderão participar deste certame as Licitantes microempresas e empresas de pequeno porte e as sociedades cooperativas que tenham auferido, no ano-calendário anterior, receita bruta até o limite definido no inciso II do caput do art. 3º da Lei Complementar n.º 123/2006, uma vez que o valor estimado para a aquisição pretendida é inferior a R$ 80.000,00 (oitenta mil reais) por item/lote. </w:t>
      </w:r>
    </w:p>
    <w:p w:rsidR="00F31627" w:rsidRPr="00EC147C" w:rsidRDefault="00F31627" w:rsidP="00BC4324">
      <w:pPr>
        <w:pStyle w:val="Default"/>
        <w:jc w:val="both"/>
        <w:rPr>
          <w:rFonts w:ascii="Times New Roman" w:hAnsi="Times New Roman" w:cs="Times New Roman"/>
          <w:color w:val="auto"/>
        </w:rPr>
      </w:pPr>
    </w:p>
    <w:p w:rsidR="00F31627" w:rsidRPr="00EC147C" w:rsidRDefault="00F31627" w:rsidP="00BC4324">
      <w:pPr>
        <w:pStyle w:val="Default"/>
        <w:jc w:val="both"/>
        <w:rPr>
          <w:rFonts w:ascii="Times New Roman" w:hAnsi="Times New Roman" w:cs="Times New Roman"/>
          <w:bCs/>
          <w:color w:val="auto"/>
        </w:rPr>
      </w:pPr>
      <w:r w:rsidRPr="00EC147C">
        <w:rPr>
          <w:rFonts w:ascii="Times New Roman" w:hAnsi="Times New Roman" w:cs="Times New Roman"/>
          <w:color w:val="auto"/>
        </w:rPr>
        <w:t>2.</w:t>
      </w:r>
      <w:r w:rsidR="00297F67" w:rsidRPr="00EC147C">
        <w:rPr>
          <w:rFonts w:ascii="Times New Roman" w:hAnsi="Times New Roman" w:cs="Times New Roman"/>
          <w:color w:val="auto"/>
        </w:rPr>
        <w:t>2</w:t>
      </w:r>
      <w:r w:rsidRPr="00EC147C">
        <w:rPr>
          <w:rFonts w:ascii="Times New Roman" w:hAnsi="Times New Roman" w:cs="Times New Roman"/>
          <w:color w:val="auto"/>
        </w:rPr>
        <w:t xml:space="preserve">. </w:t>
      </w:r>
      <w:r w:rsidR="00297F67" w:rsidRPr="00EC147C">
        <w:rPr>
          <w:rFonts w:ascii="Times New Roman" w:hAnsi="Times New Roman" w:cs="Times New Roman"/>
          <w:bCs/>
        </w:rPr>
        <w:t>Poderão participar deste Pregão interessados cujo ramo de atividade seja compatível com o objeto desta licitação, e que estejam com Credenciamento regular no</w:t>
      </w:r>
      <w:r w:rsidR="00297F67" w:rsidRPr="00EC147C">
        <w:rPr>
          <w:rFonts w:ascii="Times New Roman" w:hAnsi="Times New Roman" w:cs="Times New Roman"/>
        </w:rPr>
        <w:t xml:space="preserve"> </w:t>
      </w:r>
      <w:r w:rsidR="00297F67" w:rsidRPr="00EC147C">
        <w:rPr>
          <w:rFonts w:ascii="Times New Roman" w:hAnsi="Times New Roman" w:cs="Times New Roman"/>
          <w:color w:val="auto"/>
        </w:rPr>
        <w:t xml:space="preserve">Sistema de Cadastramento Unificado de Fornecedores – SICAF, </w:t>
      </w:r>
      <w:r w:rsidR="00297F67" w:rsidRPr="00EC147C">
        <w:rPr>
          <w:rFonts w:ascii="Times New Roman" w:hAnsi="Times New Roman" w:cs="Times New Roman"/>
          <w:bCs/>
          <w:color w:val="auto"/>
        </w:rPr>
        <w:t>conforme disposto no art. 9º da IN SEGES/MP nº 3, de 2018.</w:t>
      </w:r>
    </w:p>
    <w:p w:rsidR="00297F67" w:rsidRPr="00EC147C" w:rsidRDefault="00F31627" w:rsidP="00BC4324">
      <w:pPr>
        <w:spacing w:before="120" w:after="120"/>
        <w:jc w:val="both"/>
      </w:pPr>
      <w:r w:rsidRPr="00EC147C">
        <w:t>2.2.</w:t>
      </w:r>
      <w:r w:rsidR="00297F67" w:rsidRPr="00EC147C">
        <w:t>1.</w:t>
      </w:r>
      <w:r w:rsidRPr="00EC147C">
        <w:t xml:space="preserve"> </w:t>
      </w:r>
      <w:r w:rsidR="00297F67" w:rsidRPr="00EC147C">
        <w:t>Os licitantes deverão utilizar o certificado digital para acesso ao Sistema.</w:t>
      </w:r>
    </w:p>
    <w:p w:rsidR="00F31627" w:rsidRPr="00EC147C" w:rsidRDefault="00297F67" w:rsidP="00BC4324">
      <w:pPr>
        <w:jc w:val="both"/>
      </w:pPr>
      <w:r w:rsidRPr="00EC147C">
        <w:lastRenderedPageBreak/>
        <w:t>2.2.2</w:t>
      </w:r>
      <w:r w:rsidR="00F31627" w:rsidRPr="00EC147C">
        <w:t xml:space="preserve">. </w:t>
      </w:r>
      <w:r w:rsidRPr="00EC147C">
        <w:t xml:space="preserve">Para o item, a participação é </w:t>
      </w:r>
      <w:proofErr w:type="gramStart"/>
      <w:r w:rsidRPr="00EC147C">
        <w:t>exclusiva a microempresas e empresas de pequeno porte, nos termos do art. 48 da Lei Complementar nº</w:t>
      </w:r>
      <w:proofErr w:type="gramEnd"/>
      <w:r w:rsidRPr="00EC147C">
        <w:t xml:space="preserve"> 123, de 14 de dezembro de 2006.</w:t>
      </w:r>
    </w:p>
    <w:p w:rsidR="00297F67" w:rsidRPr="00EC147C" w:rsidRDefault="00F31627" w:rsidP="00BC4324">
      <w:pPr>
        <w:spacing w:before="120" w:after="120"/>
        <w:jc w:val="both"/>
        <w:rPr>
          <w:bCs/>
          <w:iCs/>
          <w:color w:val="000000"/>
        </w:rPr>
      </w:pPr>
      <w:r w:rsidRPr="00EC147C">
        <w:t>2.</w:t>
      </w:r>
      <w:r w:rsidR="00297F67" w:rsidRPr="00EC147C">
        <w:t>3</w:t>
      </w:r>
      <w:r w:rsidRPr="00EC147C">
        <w:t xml:space="preserve">. </w:t>
      </w:r>
      <w:r w:rsidR="00297F67" w:rsidRPr="00EC147C">
        <w:rPr>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297F67" w:rsidRPr="00EC147C" w:rsidRDefault="00F31627" w:rsidP="00BC4324">
      <w:pPr>
        <w:autoSpaceDE w:val="0"/>
        <w:snapToGrid w:val="0"/>
        <w:spacing w:before="120" w:after="120"/>
        <w:jc w:val="both"/>
        <w:rPr>
          <w:bCs/>
          <w:color w:val="000000"/>
        </w:rPr>
      </w:pPr>
      <w:r w:rsidRPr="00EC147C">
        <w:t>2.</w:t>
      </w:r>
      <w:r w:rsidR="00297F67" w:rsidRPr="00EC147C">
        <w:t>4</w:t>
      </w:r>
      <w:r w:rsidRPr="00EC147C">
        <w:t xml:space="preserve">. </w:t>
      </w:r>
      <w:r w:rsidR="00297F67" w:rsidRPr="00EC147C">
        <w:rPr>
          <w:bCs/>
          <w:color w:val="000000"/>
        </w:rPr>
        <w:t>Não poderão participar desta licitação os interessados:</w:t>
      </w:r>
    </w:p>
    <w:p w:rsidR="00F6227F" w:rsidRPr="00EC147C" w:rsidRDefault="00F6227F" w:rsidP="0093381D">
      <w:pPr>
        <w:tabs>
          <w:tab w:val="left" w:pos="1440"/>
        </w:tabs>
        <w:autoSpaceDE w:val="0"/>
        <w:snapToGrid w:val="0"/>
        <w:spacing w:before="120" w:after="120"/>
        <w:jc w:val="both"/>
        <w:rPr>
          <w:bCs/>
        </w:rPr>
      </w:pPr>
      <w:r w:rsidRPr="00EC147C">
        <w:rPr>
          <w:bCs/>
        </w:rPr>
        <w:t xml:space="preserve">2.4.1. </w:t>
      </w:r>
      <w:proofErr w:type="gramStart"/>
      <w:r w:rsidRPr="00EC147C">
        <w:rPr>
          <w:bCs/>
        </w:rPr>
        <w:t>proibidos</w:t>
      </w:r>
      <w:proofErr w:type="gramEnd"/>
      <w:r w:rsidRPr="00EC147C">
        <w:rPr>
          <w:bCs/>
        </w:rPr>
        <w:t xml:space="preserve"> de participar de licitações e celebrar contratos administrativos, na forma da legislação vigente;</w:t>
      </w:r>
    </w:p>
    <w:p w:rsidR="00F6227F" w:rsidRPr="00EC147C" w:rsidRDefault="00F6227F" w:rsidP="0093381D">
      <w:pPr>
        <w:tabs>
          <w:tab w:val="left" w:pos="1440"/>
        </w:tabs>
        <w:autoSpaceDE w:val="0"/>
        <w:snapToGrid w:val="0"/>
        <w:spacing w:before="120" w:after="120"/>
        <w:jc w:val="both"/>
        <w:rPr>
          <w:bCs/>
        </w:rPr>
      </w:pPr>
      <w:r w:rsidRPr="00EC147C">
        <w:rPr>
          <w:bCs/>
        </w:rPr>
        <w:t xml:space="preserve">2.4.2. </w:t>
      </w:r>
      <w:proofErr w:type="gramStart"/>
      <w:r w:rsidRPr="00EC147C">
        <w:rPr>
          <w:bCs/>
        </w:rPr>
        <w:t>que</w:t>
      </w:r>
      <w:proofErr w:type="gramEnd"/>
      <w:r w:rsidRPr="00EC147C">
        <w:rPr>
          <w:bCs/>
        </w:rPr>
        <w:t xml:space="preserve"> não atendam às condições deste Edital e seu(s) anexo(s);</w:t>
      </w:r>
    </w:p>
    <w:p w:rsidR="00F6227F" w:rsidRPr="00EC147C" w:rsidRDefault="00F6227F" w:rsidP="0093381D">
      <w:pPr>
        <w:tabs>
          <w:tab w:val="left" w:pos="1440"/>
        </w:tabs>
        <w:autoSpaceDE w:val="0"/>
        <w:snapToGrid w:val="0"/>
        <w:spacing w:before="120" w:after="120"/>
        <w:jc w:val="both"/>
        <w:rPr>
          <w:rFonts w:eastAsia="Zurich BT"/>
          <w:bCs/>
          <w:color w:val="000000"/>
        </w:rPr>
      </w:pPr>
      <w:r w:rsidRPr="00EC147C">
        <w:rPr>
          <w:bCs/>
          <w:color w:val="000000"/>
        </w:rPr>
        <w:t xml:space="preserve">2.4.3. </w:t>
      </w:r>
      <w:proofErr w:type="gramStart"/>
      <w:r w:rsidRPr="00EC147C">
        <w:rPr>
          <w:bCs/>
          <w:color w:val="000000"/>
        </w:rPr>
        <w:t>estrangeiros</w:t>
      </w:r>
      <w:proofErr w:type="gramEnd"/>
      <w:r w:rsidRPr="00EC147C">
        <w:rPr>
          <w:bCs/>
          <w:color w:val="000000"/>
        </w:rPr>
        <w:t xml:space="preserve"> que não tenham representação legal no Brasil com poderes expressos para receber citação e responder administrativa ou judicialmente;</w:t>
      </w:r>
    </w:p>
    <w:p w:rsidR="00F6227F" w:rsidRPr="00EC147C" w:rsidRDefault="00F6227F" w:rsidP="0093381D">
      <w:pPr>
        <w:tabs>
          <w:tab w:val="left" w:pos="1440"/>
        </w:tabs>
        <w:autoSpaceDE w:val="0"/>
        <w:snapToGrid w:val="0"/>
        <w:spacing w:before="120" w:after="120"/>
        <w:jc w:val="both"/>
        <w:rPr>
          <w:rFonts w:eastAsia="Zurich BT"/>
          <w:bCs/>
          <w:color w:val="000000"/>
        </w:rPr>
      </w:pPr>
      <w:r w:rsidRPr="00EC147C">
        <w:rPr>
          <w:rFonts w:eastAsia="Arial Unicode MS"/>
          <w:color w:val="000000"/>
        </w:rPr>
        <w:t xml:space="preserve">2.4.4. </w:t>
      </w:r>
      <w:proofErr w:type="gramStart"/>
      <w:r w:rsidRPr="00EC147C">
        <w:rPr>
          <w:rFonts w:eastAsia="Arial Unicode MS"/>
          <w:color w:val="000000"/>
        </w:rPr>
        <w:t>que</w:t>
      </w:r>
      <w:proofErr w:type="gramEnd"/>
      <w:r w:rsidRPr="00EC147C">
        <w:rPr>
          <w:rFonts w:eastAsia="Arial Unicode MS"/>
          <w:color w:val="000000"/>
        </w:rPr>
        <w:t xml:space="preserve"> se enquadrem nas vedações previstas no artigo 9º da Lei nº 8.666, de 1993;</w:t>
      </w:r>
    </w:p>
    <w:p w:rsidR="00F6227F" w:rsidRPr="00EC147C" w:rsidRDefault="00F6227F" w:rsidP="0093381D">
      <w:pPr>
        <w:tabs>
          <w:tab w:val="left" w:pos="1440"/>
        </w:tabs>
        <w:autoSpaceDE w:val="0"/>
        <w:snapToGrid w:val="0"/>
        <w:spacing w:before="120" w:after="120"/>
        <w:jc w:val="both"/>
        <w:rPr>
          <w:color w:val="000000"/>
        </w:rPr>
      </w:pPr>
      <w:r w:rsidRPr="00EC147C">
        <w:t xml:space="preserve">2.4.5. </w:t>
      </w:r>
      <w:proofErr w:type="gramStart"/>
      <w:r w:rsidRPr="00EC147C">
        <w:rPr>
          <w:color w:val="000000"/>
        </w:rPr>
        <w:t>que</w:t>
      </w:r>
      <w:proofErr w:type="gramEnd"/>
      <w:r w:rsidRPr="00EC147C">
        <w:rPr>
          <w:color w:val="000000"/>
        </w:rPr>
        <w:t xml:space="preserve"> estejam sob falência,  concurso de credores, </w:t>
      </w:r>
      <w:r w:rsidRPr="00EC147C">
        <w:t xml:space="preserve">concordata ou </w:t>
      </w:r>
      <w:r w:rsidRPr="00EC147C">
        <w:rPr>
          <w:color w:val="000000"/>
        </w:rPr>
        <w:t>em processo de dissolução ou liquidação;</w:t>
      </w:r>
    </w:p>
    <w:p w:rsidR="00F6227F" w:rsidRPr="00EC147C" w:rsidRDefault="00F6227F" w:rsidP="0093381D">
      <w:pPr>
        <w:tabs>
          <w:tab w:val="left" w:pos="1440"/>
        </w:tabs>
        <w:autoSpaceDE w:val="0"/>
        <w:snapToGrid w:val="0"/>
        <w:spacing w:before="120" w:after="120"/>
        <w:jc w:val="both"/>
        <w:rPr>
          <w:rFonts w:eastAsia="Zurich BT"/>
          <w:bCs/>
          <w:color w:val="0000FF"/>
        </w:rPr>
      </w:pPr>
      <w:r w:rsidRPr="00EC147C">
        <w:t>2.</w:t>
      </w:r>
      <w:r w:rsidRPr="00EC147C">
        <w:rPr>
          <w:rFonts w:eastAsia="Zurich BT"/>
          <w:bCs/>
          <w:color w:val="000000"/>
        </w:rPr>
        <w:t xml:space="preserve">4.6. </w:t>
      </w:r>
      <w:proofErr w:type="gramStart"/>
      <w:r w:rsidRPr="00EC147C">
        <w:t>entidades</w:t>
      </w:r>
      <w:proofErr w:type="gramEnd"/>
      <w:r w:rsidRPr="00EC147C">
        <w:t xml:space="preserve"> empresariais que estejam reunidas em consórcio;</w:t>
      </w:r>
    </w:p>
    <w:p w:rsidR="00F6227F" w:rsidRPr="00EC147C" w:rsidRDefault="00F6227F" w:rsidP="0093381D">
      <w:pPr>
        <w:tabs>
          <w:tab w:val="left" w:pos="1440"/>
        </w:tabs>
        <w:autoSpaceDE w:val="0"/>
        <w:snapToGrid w:val="0"/>
        <w:spacing w:before="120" w:after="120"/>
        <w:jc w:val="both"/>
        <w:rPr>
          <w:color w:val="000000"/>
        </w:rPr>
      </w:pPr>
      <w:r w:rsidRPr="00EC147C">
        <w:rPr>
          <w:color w:val="000000"/>
        </w:rPr>
        <w:t>2.4.7. Organizações da Sociedade Civil de Interesse Público - OSCIP, atuando nessa condição (Acórdão nº 746/2014-</w:t>
      </w:r>
      <w:proofErr w:type="spellStart"/>
      <w:r w:rsidRPr="00EC147C">
        <w:rPr>
          <w:color w:val="000000"/>
        </w:rPr>
        <w:t>TCU-Plenário</w:t>
      </w:r>
      <w:proofErr w:type="spellEnd"/>
      <w:r w:rsidRPr="00EC147C">
        <w:rPr>
          <w:color w:val="000000"/>
        </w:rPr>
        <w:t>).</w:t>
      </w:r>
    </w:p>
    <w:p w:rsidR="00F6227F" w:rsidRPr="00EC147C" w:rsidRDefault="00F6227F" w:rsidP="00BC4324">
      <w:pPr>
        <w:autoSpaceDE w:val="0"/>
        <w:snapToGrid w:val="0"/>
        <w:spacing w:before="120" w:after="120"/>
        <w:jc w:val="both"/>
        <w:rPr>
          <w:rFonts w:eastAsia="Zurich BT"/>
          <w:bCs/>
          <w:color w:val="000000"/>
        </w:rPr>
      </w:pPr>
      <w:r w:rsidRPr="00EC147C">
        <w:rPr>
          <w:color w:val="000000"/>
        </w:rPr>
        <w:t>2.5. Como condição para participação no Pregão, a licitante assinalará “sim” ou “não” em campo próprio do sistema eletrônico, relativo às seguintes declarações:</w:t>
      </w:r>
      <w:r w:rsidRPr="00EC147C">
        <w:rPr>
          <w:rFonts w:eastAsia="Zurich BT"/>
          <w:bCs/>
          <w:color w:val="000000"/>
        </w:rPr>
        <w:t xml:space="preserve"> </w:t>
      </w:r>
    </w:p>
    <w:p w:rsidR="00D44CBA" w:rsidRPr="00EC147C" w:rsidRDefault="00D44CBA" w:rsidP="0093381D">
      <w:pPr>
        <w:tabs>
          <w:tab w:val="left" w:pos="1440"/>
        </w:tabs>
        <w:autoSpaceDE w:val="0"/>
        <w:snapToGrid w:val="0"/>
        <w:spacing w:before="120" w:after="120"/>
        <w:jc w:val="both"/>
        <w:rPr>
          <w:color w:val="000000"/>
        </w:rPr>
      </w:pPr>
      <w:r w:rsidRPr="00EC147C">
        <w:rPr>
          <w:color w:val="000000"/>
        </w:rPr>
        <w:t xml:space="preserve">2.5.1. </w:t>
      </w:r>
      <w:proofErr w:type="gramStart"/>
      <w:r w:rsidRPr="00EC147C">
        <w:rPr>
          <w:bCs/>
          <w:color w:val="000000"/>
        </w:rPr>
        <w:t>que</w:t>
      </w:r>
      <w:proofErr w:type="gramEnd"/>
      <w:r w:rsidRPr="00EC147C">
        <w:rPr>
          <w:bCs/>
          <w:color w:val="000000"/>
        </w:rPr>
        <w:t xml:space="preserve"> cumpre os requisitos estabelecidos no artigo 3° </w:t>
      </w:r>
      <w:r w:rsidRPr="00EC147C">
        <w:rPr>
          <w:color w:val="000000"/>
        </w:rPr>
        <w:t xml:space="preserve">da Lei Complementar nº 123, de 2006, estando apta a usufruir do tratamento favorecido estabelecido em seus </w:t>
      </w:r>
      <w:proofErr w:type="spellStart"/>
      <w:r w:rsidRPr="00EC147C">
        <w:rPr>
          <w:color w:val="000000"/>
        </w:rPr>
        <w:t>arts</w:t>
      </w:r>
      <w:proofErr w:type="spellEnd"/>
      <w:r w:rsidRPr="00EC147C">
        <w:rPr>
          <w:color w:val="000000"/>
        </w:rPr>
        <w:t xml:space="preserve">. 42 a 49; </w:t>
      </w:r>
    </w:p>
    <w:p w:rsidR="00D44CBA" w:rsidRPr="00EC147C" w:rsidRDefault="00D44CBA" w:rsidP="0093381D">
      <w:pPr>
        <w:tabs>
          <w:tab w:val="left" w:pos="1440"/>
        </w:tabs>
        <w:autoSpaceDE w:val="0"/>
        <w:snapToGrid w:val="0"/>
        <w:spacing w:before="120" w:after="120"/>
        <w:jc w:val="both"/>
        <w:rPr>
          <w:bCs/>
          <w:color w:val="000000"/>
        </w:rPr>
      </w:pPr>
      <w:r w:rsidRPr="00EC147C">
        <w:rPr>
          <w:color w:val="000000"/>
        </w:rPr>
        <w:t xml:space="preserve">2.5.1.1 </w:t>
      </w:r>
      <w:r w:rsidRPr="00EC147C">
        <w:rPr>
          <w:bCs/>
          <w:color w:val="000000"/>
        </w:rPr>
        <w:t>nos itens exclusivos para participação de microempresas e empresas de pequeno porte, a assinalação do campo “não” impedirá o prosseguimento no certame;</w:t>
      </w:r>
    </w:p>
    <w:p w:rsidR="00D44CBA" w:rsidRPr="00EC147C" w:rsidRDefault="00D44CBA" w:rsidP="0093381D">
      <w:pPr>
        <w:tabs>
          <w:tab w:val="left" w:pos="1440"/>
        </w:tabs>
        <w:autoSpaceDE w:val="0"/>
        <w:snapToGrid w:val="0"/>
        <w:spacing w:before="120" w:after="120"/>
        <w:jc w:val="both"/>
        <w:rPr>
          <w:bCs/>
          <w:color w:val="000000"/>
        </w:rPr>
      </w:pPr>
      <w:r w:rsidRPr="00EC147C">
        <w:rPr>
          <w:bCs/>
          <w:color w:val="000000"/>
        </w:rPr>
        <w:t xml:space="preserve">2.5.1.2. </w:t>
      </w:r>
      <w:proofErr w:type="gramStart"/>
      <w:r w:rsidRPr="00EC147C">
        <w:rPr>
          <w:bCs/>
          <w:color w:val="000000"/>
        </w:rPr>
        <w:t>nos</w:t>
      </w:r>
      <w:proofErr w:type="gramEnd"/>
      <w:r w:rsidRPr="00EC147C">
        <w:rPr>
          <w:bCs/>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D44CBA" w:rsidRPr="00EC147C" w:rsidRDefault="00D44CBA" w:rsidP="00BC4324">
      <w:pPr>
        <w:tabs>
          <w:tab w:val="left" w:pos="1440"/>
        </w:tabs>
        <w:autoSpaceDE w:val="0"/>
        <w:snapToGrid w:val="0"/>
        <w:spacing w:before="120" w:after="120"/>
        <w:jc w:val="both"/>
        <w:rPr>
          <w:bCs/>
          <w:color w:val="000000"/>
        </w:rPr>
      </w:pPr>
      <w:r w:rsidRPr="00EC147C">
        <w:rPr>
          <w:bCs/>
          <w:color w:val="000000"/>
        </w:rPr>
        <w:t xml:space="preserve">2.6. </w:t>
      </w:r>
      <w:proofErr w:type="gramStart"/>
      <w:r w:rsidRPr="00EC147C">
        <w:rPr>
          <w:bCs/>
          <w:color w:val="000000"/>
        </w:rPr>
        <w:t>que</w:t>
      </w:r>
      <w:proofErr w:type="gramEnd"/>
      <w:r w:rsidRPr="00EC147C">
        <w:rPr>
          <w:bCs/>
          <w:color w:val="000000"/>
        </w:rPr>
        <w:t xml:space="preserve"> está ciente e concorda com as condições contidas no Edital e seus anexos;</w:t>
      </w:r>
    </w:p>
    <w:p w:rsidR="00D44CBA" w:rsidRPr="00EC147C" w:rsidRDefault="00D44CBA" w:rsidP="00BC4324">
      <w:pPr>
        <w:tabs>
          <w:tab w:val="left" w:pos="1440"/>
        </w:tabs>
        <w:autoSpaceDE w:val="0"/>
        <w:snapToGrid w:val="0"/>
        <w:spacing w:before="120" w:after="120"/>
        <w:jc w:val="both"/>
        <w:rPr>
          <w:color w:val="000000" w:themeColor="text1"/>
        </w:rPr>
      </w:pPr>
      <w:r w:rsidRPr="00EC147C">
        <w:rPr>
          <w:color w:val="000000" w:themeColor="text1"/>
        </w:rPr>
        <w:t xml:space="preserve">2.7. </w:t>
      </w:r>
      <w:proofErr w:type="gramStart"/>
      <w:r w:rsidRPr="00EC147C">
        <w:rPr>
          <w:color w:val="000000" w:themeColor="text1"/>
        </w:rPr>
        <w:t>que</w:t>
      </w:r>
      <w:proofErr w:type="gramEnd"/>
      <w:r w:rsidRPr="00EC147C">
        <w:rPr>
          <w:color w:val="000000" w:themeColor="text1"/>
        </w:rPr>
        <w:t xml:space="preserve"> cumpre os requisitos para a habilitação definidos no Edital e que a </w:t>
      </w:r>
      <w:r w:rsidRPr="00EC147C">
        <w:rPr>
          <w:color w:val="000000"/>
        </w:rPr>
        <w:t xml:space="preserve">proposta apresentada está em conformidade com as exigências </w:t>
      </w:r>
      <w:proofErr w:type="spellStart"/>
      <w:r w:rsidRPr="00EC147C">
        <w:rPr>
          <w:color w:val="000000"/>
        </w:rPr>
        <w:t>editalícias</w:t>
      </w:r>
      <w:proofErr w:type="spellEnd"/>
      <w:r w:rsidRPr="00EC147C">
        <w:rPr>
          <w:color w:val="000000"/>
        </w:rPr>
        <w:t>;</w:t>
      </w:r>
    </w:p>
    <w:p w:rsidR="00D44CBA" w:rsidRPr="00EC147C" w:rsidRDefault="00D44CBA" w:rsidP="00BC4324">
      <w:pPr>
        <w:tabs>
          <w:tab w:val="left" w:pos="1440"/>
        </w:tabs>
        <w:autoSpaceDE w:val="0"/>
        <w:snapToGrid w:val="0"/>
        <w:spacing w:before="120" w:after="120"/>
        <w:jc w:val="both"/>
        <w:rPr>
          <w:bCs/>
          <w:color w:val="000000"/>
        </w:rPr>
      </w:pPr>
      <w:r w:rsidRPr="00EC147C">
        <w:rPr>
          <w:bCs/>
          <w:color w:val="000000"/>
        </w:rPr>
        <w:t xml:space="preserve">2.8. </w:t>
      </w:r>
      <w:proofErr w:type="gramStart"/>
      <w:r w:rsidRPr="00EC147C">
        <w:rPr>
          <w:bCs/>
          <w:color w:val="000000"/>
        </w:rPr>
        <w:t>que</w:t>
      </w:r>
      <w:proofErr w:type="gramEnd"/>
      <w:r w:rsidRPr="00EC147C">
        <w:rPr>
          <w:bCs/>
          <w:color w:val="000000"/>
        </w:rPr>
        <w:t xml:space="preserve"> inexistem fatos impeditivos para sua habilitação no certame, ciente da obrigatoriedade de declarar ocorrências posteriores; </w:t>
      </w:r>
    </w:p>
    <w:p w:rsidR="00D44CBA" w:rsidRPr="00EC147C" w:rsidRDefault="00EC147C" w:rsidP="00BC4324">
      <w:pPr>
        <w:tabs>
          <w:tab w:val="left" w:pos="1440"/>
        </w:tabs>
        <w:autoSpaceDE w:val="0"/>
        <w:snapToGrid w:val="0"/>
        <w:spacing w:before="120" w:after="120"/>
        <w:jc w:val="both"/>
        <w:rPr>
          <w:bCs/>
          <w:color w:val="000000"/>
        </w:rPr>
      </w:pPr>
      <w:r w:rsidRPr="00EC147C">
        <w:rPr>
          <w:bCs/>
          <w:color w:val="000000"/>
        </w:rPr>
        <w:lastRenderedPageBreak/>
        <w:t xml:space="preserve">2.9. </w:t>
      </w:r>
      <w:proofErr w:type="gramStart"/>
      <w:r w:rsidR="00D44CBA" w:rsidRPr="00EC147C">
        <w:rPr>
          <w:bCs/>
          <w:color w:val="000000"/>
        </w:rPr>
        <w:t>que</w:t>
      </w:r>
      <w:proofErr w:type="gramEnd"/>
      <w:r w:rsidR="00D44CBA" w:rsidRPr="00EC147C">
        <w:rPr>
          <w:bCs/>
          <w:color w:val="000000"/>
        </w:rPr>
        <w:t xml:space="preserve"> não emprega menor de 18 anos em trabalho noturno, perigoso ou insalubre e não emprega menor de 16 anos, salvo menor, a partir de 14 anos, na condição de aprendiz, nos termos do artigo 7°, XXXIII, da Constituição; </w:t>
      </w:r>
    </w:p>
    <w:p w:rsidR="00D44CBA" w:rsidRPr="00EC147C" w:rsidRDefault="00EC147C" w:rsidP="00BC4324">
      <w:pPr>
        <w:tabs>
          <w:tab w:val="left" w:pos="1440"/>
        </w:tabs>
        <w:autoSpaceDE w:val="0"/>
        <w:snapToGrid w:val="0"/>
        <w:spacing w:before="120" w:after="120"/>
        <w:jc w:val="both"/>
        <w:rPr>
          <w:bCs/>
          <w:color w:val="000000"/>
        </w:rPr>
      </w:pPr>
      <w:r w:rsidRPr="00EC147C">
        <w:rPr>
          <w:bCs/>
          <w:color w:val="000000"/>
        </w:rPr>
        <w:t xml:space="preserve">2.10. </w:t>
      </w:r>
      <w:proofErr w:type="gramStart"/>
      <w:r w:rsidR="00D44CBA" w:rsidRPr="00EC147C">
        <w:rPr>
          <w:bCs/>
          <w:color w:val="000000"/>
        </w:rPr>
        <w:t>que</w:t>
      </w:r>
      <w:proofErr w:type="gramEnd"/>
      <w:r w:rsidR="00D44CBA" w:rsidRPr="00EC147C">
        <w:rPr>
          <w:bCs/>
          <w:color w:val="000000"/>
        </w:rPr>
        <w:t xml:space="preserve"> a proposta foi elaborada de forma independente, nos termos da Instrução Normativa SLTI/MP nº 2, de 16 de setembro de 2009.</w:t>
      </w:r>
    </w:p>
    <w:p w:rsidR="00D44CBA" w:rsidRPr="00EC147C" w:rsidRDefault="00EC147C" w:rsidP="00BC4324">
      <w:pPr>
        <w:tabs>
          <w:tab w:val="left" w:pos="1440"/>
        </w:tabs>
        <w:autoSpaceDE w:val="0"/>
        <w:snapToGrid w:val="0"/>
        <w:spacing w:before="120" w:after="120"/>
        <w:jc w:val="both"/>
        <w:rPr>
          <w:bCs/>
          <w:color w:val="000000"/>
        </w:rPr>
      </w:pPr>
      <w:r w:rsidRPr="00EC147C">
        <w:rPr>
          <w:bCs/>
          <w:color w:val="000000"/>
        </w:rPr>
        <w:t xml:space="preserve">2.11. </w:t>
      </w:r>
      <w:proofErr w:type="gramStart"/>
      <w:r w:rsidR="00D44CBA" w:rsidRPr="00EC147C">
        <w:rPr>
          <w:bCs/>
          <w:color w:val="000000"/>
        </w:rPr>
        <w:t>que</w:t>
      </w:r>
      <w:proofErr w:type="gramEnd"/>
      <w:r w:rsidR="00D44CBA" w:rsidRPr="00EC147C">
        <w:rPr>
          <w:bCs/>
          <w:color w:val="000000"/>
        </w:rPr>
        <w:t xml:space="preserve"> não possui, em sua cadeia produtiva, empregados executando trabalho degradante ou forçado, observando o disposto nos incisos III e IV do art. 1º e no inciso III do art. 5º da Constituição Federal;</w:t>
      </w:r>
    </w:p>
    <w:p w:rsidR="00D44CBA" w:rsidRPr="00EC147C" w:rsidRDefault="00EC147C" w:rsidP="00BC4324">
      <w:pPr>
        <w:tabs>
          <w:tab w:val="left" w:pos="1440"/>
        </w:tabs>
        <w:autoSpaceDE w:val="0"/>
        <w:snapToGrid w:val="0"/>
        <w:spacing w:before="120" w:after="120"/>
        <w:jc w:val="both"/>
        <w:rPr>
          <w:bCs/>
          <w:color w:val="FF0000"/>
        </w:rPr>
      </w:pPr>
      <w:r w:rsidRPr="00EC147C">
        <w:rPr>
          <w:bCs/>
          <w:color w:val="000000"/>
        </w:rPr>
        <w:t xml:space="preserve">2.12. </w:t>
      </w:r>
      <w:proofErr w:type="gramStart"/>
      <w:r w:rsidR="00D44CBA" w:rsidRPr="00EC147C">
        <w:rPr>
          <w:bCs/>
          <w:color w:val="000000"/>
        </w:rPr>
        <w:t>que</w:t>
      </w:r>
      <w:proofErr w:type="gramEnd"/>
      <w:r w:rsidR="00D44CBA" w:rsidRPr="00EC147C">
        <w:rPr>
          <w:bCs/>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00D44CBA" w:rsidRPr="00EC147C">
        <w:rPr>
          <w:bCs/>
        </w:rPr>
        <w:t>1991.</w:t>
      </w:r>
    </w:p>
    <w:p w:rsidR="00EC147C" w:rsidRDefault="00EC147C" w:rsidP="00BC4324">
      <w:pPr>
        <w:autoSpaceDE w:val="0"/>
        <w:snapToGrid w:val="0"/>
        <w:spacing w:before="120" w:after="120"/>
        <w:jc w:val="both"/>
        <w:rPr>
          <w:color w:val="000000"/>
        </w:rPr>
      </w:pPr>
      <w:r w:rsidRPr="00EC147C">
        <w:rPr>
          <w:color w:val="000000"/>
        </w:rPr>
        <w:t>2.13. A declaração falsa relativa ao cumprimento de qualquer condição sujeitará o licitante às sanções previstas em lei e neste Edital.</w:t>
      </w:r>
    </w:p>
    <w:p w:rsidR="00EC147C" w:rsidRDefault="00EC147C" w:rsidP="00BC4324">
      <w:pPr>
        <w:pStyle w:val="Default"/>
        <w:jc w:val="both"/>
        <w:rPr>
          <w:rFonts w:ascii="Times New Roman" w:hAnsi="Times New Roman" w:cs="Times New Roman"/>
          <w:b/>
          <w:bCs/>
          <w:color w:val="auto"/>
        </w:rPr>
      </w:pPr>
    </w:p>
    <w:p w:rsidR="00F31627" w:rsidRDefault="00F31627" w:rsidP="00BC4324">
      <w:pPr>
        <w:pStyle w:val="Default"/>
        <w:jc w:val="both"/>
        <w:rPr>
          <w:rFonts w:ascii="Times New Roman" w:hAnsi="Times New Roman" w:cs="Times New Roman"/>
          <w:b/>
          <w:bCs/>
          <w:color w:val="auto"/>
        </w:rPr>
      </w:pPr>
      <w:r w:rsidRPr="002F4A99">
        <w:rPr>
          <w:rFonts w:ascii="Times New Roman" w:hAnsi="Times New Roman" w:cs="Times New Roman"/>
          <w:b/>
          <w:bCs/>
          <w:color w:val="auto"/>
        </w:rPr>
        <w:t xml:space="preserve">3. DO CREDENCIAMENTO PARA O PREGÃO ELETRÔNICO </w:t>
      </w:r>
    </w:p>
    <w:p w:rsidR="00F845DD" w:rsidRDefault="00F845DD" w:rsidP="00BC4324">
      <w:pPr>
        <w:pStyle w:val="Default"/>
        <w:jc w:val="both"/>
        <w:rPr>
          <w:rFonts w:ascii="Times New Roman" w:hAnsi="Times New Roman" w:cs="Times New Roman"/>
          <w:b/>
          <w:bCs/>
          <w:color w:val="auto"/>
        </w:rPr>
      </w:pPr>
    </w:p>
    <w:p w:rsidR="00F845DD" w:rsidRPr="00F845DD" w:rsidRDefault="00F845DD" w:rsidP="00BC4324">
      <w:pPr>
        <w:spacing w:before="120" w:after="120"/>
        <w:jc w:val="both"/>
        <w:rPr>
          <w:bCs/>
          <w:iCs/>
          <w:color w:val="000000"/>
        </w:rPr>
      </w:pPr>
      <w:r w:rsidRPr="00BC4324">
        <w:rPr>
          <w:bCs/>
        </w:rPr>
        <w:t xml:space="preserve">3.1. </w:t>
      </w:r>
      <w:r w:rsidRPr="00BC4324">
        <w:rPr>
          <w:bCs/>
          <w:iCs/>
          <w:color w:val="000000"/>
        </w:rPr>
        <w:t>O</w:t>
      </w:r>
      <w:r w:rsidRPr="00F845DD">
        <w:rPr>
          <w:bCs/>
          <w:iCs/>
          <w:color w:val="000000"/>
        </w:rPr>
        <w:t xml:space="preserve"> Credenciamento é o nível básico do registro cadastral no SICAF, que permite a participação dos interessados na modalidade licitatória Pregão, em sua forma eletrônica.</w:t>
      </w:r>
    </w:p>
    <w:p w:rsidR="00F31627" w:rsidRPr="002F4A99" w:rsidRDefault="00F31627" w:rsidP="00BC4324">
      <w:pPr>
        <w:pStyle w:val="Default"/>
        <w:jc w:val="both"/>
        <w:rPr>
          <w:rFonts w:ascii="Times New Roman" w:hAnsi="Times New Roman" w:cs="Times New Roman"/>
          <w:color w:val="auto"/>
        </w:rPr>
      </w:pPr>
      <w:r w:rsidRPr="002F4A99">
        <w:rPr>
          <w:rFonts w:ascii="Times New Roman" w:hAnsi="Times New Roman" w:cs="Times New Roman"/>
          <w:color w:val="auto"/>
        </w:rPr>
        <w:t xml:space="preserve">3.1. Para participar da presente Licitação, a Licitante deverá se credenciar no Sistema Eletrônico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por meio do </w:t>
      </w:r>
      <w:r w:rsidRPr="002F4A99">
        <w:rPr>
          <w:rFonts w:ascii="Times New Roman" w:hAnsi="Times New Roman" w:cs="Times New Roman"/>
          <w:i/>
          <w:iCs/>
          <w:color w:val="auto"/>
        </w:rPr>
        <w:t xml:space="preserve">site </w:t>
      </w:r>
      <w:r w:rsidRPr="002F4A99">
        <w:rPr>
          <w:rFonts w:ascii="Times New Roman" w:hAnsi="Times New Roman" w:cs="Times New Roman"/>
          <w:color w:val="auto"/>
        </w:rPr>
        <w:t xml:space="preserve">www.comprasnet.gov.br. </w:t>
      </w:r>
    </w:p>
    <w:p w:rsidR="00F31627" w:rsidRPr="002F4A99" w:rsidRDefault="00F31627" w:rsidP="00BC4324">
      <w:pPr>
        <w:pStyle w:val="Default"/>
        <w:jc w:val="both"/>
        <w:rPr>
          <w:rFonts w:ascii="Times New Roman" w:hAnsi="Times New Roman" w:cs="Times New Roman"/>
          <w:color w:val="auto"/>
        </w:rPr>
      </w:pPr>
    </w:p>
    <w:p w:rsidR="00F31627" w:rsidRPr="002F4A99" w:rsidRDefault="00F31627" w:rsidP="00BC4324">
      <w:pPr>
        <w:pStyle w:val="Default"/>
        <w:jc w:val="both"/>
        <w:rPr>
          <w:rFonts w:ascii="Times New Roman" w:hAnsi="Times New Roman" w:cs="Times New Roman"/>
          <w:color w:val="auto"/>
        </w:rPr>
      </w:pPr>
      <w:r w:rsidRPr="002F4A99">
        <w:rPr>
          <w:rFonts w:ascii="Times New Roman" w:hAnsi="Times New Roman" w:cs="Times New Roman"/>
          <w:color w:val="auto"/>
        </w:rPr>
        <w:t xml:space="preserve">3.2. O credenciamento dar-se-á após a atribuição de chave de identificação e de senha, pessoal e intransferível, para acesso ao Sistema Eletrônico. </w:t>
      </w:r>
    </w:p>
    <w:p w:rsidR="00F31627" w:rsidRPr="002F4A99" w:rsidRDefault="00F31627" w:rsidP="00BC4324">
      <w:pPr>
        <w:pStyle w:val="Default"/>
        <w:jc w:val="both"/>
        <w:rPr>
          <w:rFonts w:ascii="Times New Roman" w:hAnsi="Times New Roman" w:cs="Times New Roman"/>
          <w:color w:val="auto"/>
        </w:rPr>
      </w:pPr>
    </w:p>
    <w:p w:rsidR="00F31627" w:rsidRPr="002F4A99" w:rsidRDefault="00F31627" w:rsidP="00BC4324">
      <w:pPr>
        <w:pStyle w:val="Default"/>
        <w:jc w:val="both"/>
        <w:rPr>
          <w:rFonts w:ascii="Times New Roman" w:hAnsi="Times New Roman" w:cs="Times New Roman"/>
          <w:color w:val="auto"/>
        </w:rPr>
      </w:pPr>
      <w:r w:rsidRPr="002F4A99">
        <w:rPr>
          <w:rFonts w:ascii="Times New Roman" w:hAnsi="Times New Roman" w:cs="Times New Roman"/>
          <w:color w:val="auto"/>
        </w:rPr>
        <w:t xml:space="preserve">3.2.1. A perda da senha ou a quebra de sigilo deverão ser comunicadas imediatamente ao provedor do Sistema Eletrônico, para imediato bloqueio de acesso. </w:t>
      </w:r>
    </w:p>
    <w:p w:rsidR="00F31627" w:rsidRPr="002F4A99" w:rsidRDefault="00F31627" w:rsidP="00BC4324">
      <w:pPr>
        <w:pStyle w:val="Default"/>
        <w:jc w:val="both"/>
        <w:rPr>
          <w:rFonts w:ascii="Times New Roman" w:hAnsi="Times New Roman" w:cs="Times New Roman"/>
          <w:color w:val="auto"/>
        </w:rPr>
      </w:pPr>
    </w:p>
    <w:p w:rsidR="00F31627" w:rsidRPr="002F4A99" w:rsidRDefault="00F31627" w:rsidP="00BC4324">
      <w:pPr>
        <w:pStyle w:val="Default"/>
        <w:jc w:val="both"/>
        <w:rPr>
          <w:rFonts w:ascii="Times New Roman" w:hAnsi="Times New Roman" w:cs="Times New Roman"/>
          <w:color w:val="auto"/>
        </w:rPr>
      </w:pPr>
      <w:r w:rsidRPr="002F4A99">
        <w:rPr>
          <w:rFonts w:ascii="Times New Roman" w:hAnsi="Times New Roman" w:cs="Times New Roman"/>
          <w:color w:val="auto"/>
        </w:rPr>
        <w:t xml:space="preserve">3.3. O credenciamento da Licitante é o nível básico do registro cadastral no Sistema de Cadastramento Unificado de Fornecedores –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e constitui pré-requisito para o cadastramento nos demais níveis. </w:t>
      </w:r>
    </w:p>
    <w:p w:rsidR="00F31627" w:rsidRPr="002F4A99" w:rsidRDefault="00F31627" w:rsidP="00BC4324">
      <w:pPr>
        <w:pStyle w:val="Default"/>
        <w:jc w:val="both"/>
        <w:rPr>
          <w:rFonts w:ascii="Times New Roman" w:hAnsi="Times New Roman" w:cs="Times New Roman"/>
          <w:color w:val="auto"/>
        </w:rPr>
      </w:pPr>
    </w:p>
    <w:p w:rsidR="00F31627" w:rsidRPr="002F4A99" w:rsidRDefault="00F31627" w:rsidP="00BC4324">
      <w:pPr>
        <w:pStyle w:val="Default"/>
        <w:jc w:val="both"/>
        <w:rPr>
          <w:rFonts w:ascii="Times New Roman" w:hAnsi="Times New Roman" w:cs="Times New Roman"/>
          <w:color w:val="auto"/>
        </w:rPr>
      </w:pPr>
      <w:r w:rsidRPr="002F4A99">
        <w:rPr>
          <w:rFonts w:ascii="Times New Roman" w:hAnsi="Times New Roman" w:cs="Times New Roman"/>
          <w:color w:val="auto"/>
        </w:rPr>
        <w:t>3.4. O uso da senha de acesso ao Sistema Eletrônico é de inteira e exclusiva responsabilidade da Licitante, incluindo qualquer transação efetuada diretamente, ou por seu representante, não cabendo ao provedor do Sistema ou ao CREA-</w:t>
      </w:r>
      <w:r w:rsidR="00B47D8B">
        <w:rPr>
          <w:rFonts w:ascii="Times New Roman" w:hAnsi="Times New Roman" w:cs="Times New Roman"/>
          <w:color w:val="auto"/>
        </w:rPr>
        <w:t>PB</w:t>
      </w:r>
      <w:r w:rsidRPr="002F4A99">
        <w:rPr>
          <w:rFonts w:ascii="Times New Roman" w:hAnsi="Times New Roman" w:cs="Times New Roman"/>
          <w:color w:val="auto"/>
        </w:rPr>
        <w:t xml:space="preserve"> responsabilidade por eventuais danos decorrentes de uso indevido da senha, ainda que por terceiros. </w:t>
      </w:r>
    </w:p>
    <w:p w:rsidR="00F31627" w:rsidRPr="002F4A99" w:rsidRDefault="00F31627" w:rsidP="00BC4324">
      <w:pPr>
        <w:pStyle w:val="Default"/>
        <w:jc w:val="both"/>
        <w:rPr>
          <w:rFonts w:ascii="Times New Roman" w:hAnsi="Times New Roman" w:cs="Times New Roman"/>
          <w:color w:val="auto"/>
        </w:rPr>
      </w:pPr>
    </w:p>
    <w:p w:rsidR="00F31627" w:rsidRPr="002F4A99" w:rsidRDefault="00F31627" w:rsidP="00BC4324">
      <w:pPr>
        <w:pStyle w:val="Default"/>
        <w:jc w:val="both"/>
        <w:rPr>
          <w:rFonts w:ascii="Times New Roman" w:hAnsi="Times New Roman" w:cs="Times New Roman"/>
          <w:color w:val="auto"/>
        </w:rPr>
      </w:pPr>
      <w:r w:rsidRPr="002F4A99">
        <w:rPr>
          <w:rFonts w:ascii="Times New Roman" w:hAnsi="Times New Roman" w:cs="Times New Roman"/>
          <w:color w:val="auto"/>
        </w:rPr>
        <w:t xml:space="preserve">3.4.1. A Licitante responsabilizar-se-á por todas as transações que forem efetuadas em seu nome no Sistema Eletrônico, assumindo como firmes e verdadeiras suas propostas, assim como os lances inseridos durante a Sessão Pública. </w:t>
      </w:r>
    </w:p>
    <w:p w:rsidR="00F31627" w:rsidRPr="002F4A99" w:rsidRDefault="00F31627" w:rsidP="00BC4324">
      <w:pPr>
        <w:pStyle w:val="Default"/>
        <w:jc w:val="both"/>
        <w:rPr>
          <w:rFonts w:ascii="Times New Roman" w:hAnsi="Times New Roman" w:cs="Times New Roman"/>
          <w:color w:val="auto"/>
        </w:rPr>
      </w:pPr>
    </w:p>
    <w:p w:rsidR="00F31627" w:rsidRPr="002F4A99" w:rsidRDefault="00F31627" w:rsidP="00BC4324">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3.5. O credenciamento junto ao provedor do Sistema implica a responsabilidade legal da Licitante e/ou do seu representante legal e a presunção de sua capacidade técnica para realização das transações inerentes ao Pregão Eletrônico. </w:t>
      </w:r>
    </w:p>
    <w:p w:rsidR="00F31627" w:rsidRPr="002F4A99" w:rsidRDefault="00F31627" w:rsidP="00BC4324">
      <w:pPr>
        <w:pStyle w:val="Default"/>
        <w:jc w:val="both"/>
        <w:rPr>
          <w:rFonts w:ascii="Times New Roman" w:hAnsi="Times New Roman" w:cs="Times New Roman"/>
          <w:color w:val="auto"/>
        </w:rPr>
      </w:pPr>
    </w:p>
    <w:p w:rsidR="00F31627" w:rsidRPr="00703B02" w:rsidRDefault="00F31627" w:rsidP="00BC4324">
      <w:pPr>
        <w:pStyle w:val="Default"/>
        <w:jc w:val="both"/>
        <w:rPr>
          <w:rFonts w:ascii="Times New Roman" w:hAnsi="Times New Roman" w:cs="Times New Roman"/>
          <w:color w:val="auto"/>
        </w:rPr>
      </w:pPr>
      <w:r w:rsidRPr="00703B02">
        <w:rPr>
          <w:rFonts w:ascii="Times New Roman" w:hAnsi="Times New Roman" w:cs="Times New Roman"/>
          <w:color w:val="auto"/>
        </w:rPr>
        <w:t>3.6. É responsabilidade da Licitante</w:t>
      </w:r>
      <w:r w:rsidR="00B47D8B" w:rsidRPr="00703B02">
        <w:rPr>
          <w:rFonts w:ascii="Times New Roman" w:hAnsi="Times New Roman" w:cs="Times New Roman"/>
          <w:color w:val="auto"/>
        </w:rPr>
        <w:t>,</w:t>
      </w:r>
      <w:r w:rsidRPr="00703B02">
        <w:rPr>
          <w:rFonts w:ascii="Times New Roman" w:hAnsi="Times New Roman" w:cs="Times New Roman"/>
          <w:color w:val="auto"/>
        </w:rPr>
        <w:t xml:space="preserve"> conferir a exatidão dos seus dados cadastrais no </w:t>
      </w:r>
      <w:proofErr w:type="spellStart"/>
      <w:r w:rsidRPr="00703B02">
        <w:rPr>
          <w:rFonts w:ascii="Times New Roman" w:hAnsi="Times New Roman" w:cs="Times New Roman"/>
          <w:color w:val="auto"/>
        </w:rPr>
        <w:t>Sicaf</w:t>
      </w:r>
      <w:proofErr w:type="spellEnd"/>
      <w:r w:rsidRPr="00703B02">
        <w:rPr>
          <w:rFonts w:ascii="Times New Roman" w:hAnsi="Times New Roman" w:cs="Times New Roman"/>
          <w:color w:val="auto"/>
        </w:rPr>
        <w:t xml:space="preserve"> e mantê-los atualizados, devendo solicitar, imediatamente, a correção ou a alteração dos registros tão logo identifique incorreção ou aqueles se tornem desatualizados. </w:t>
      </w:r>
    </w:p>
    <w:p w:rsidR="00F845DD" w:rsidRPr="00703B02" w:rsidRDefault="00F845DD" w:rsidP="00BC4324">
      <w:pPr>
        <w:pStyle w:val="Default"/>
        <w:jc w:val="both"/>
        <w:rPr>
          <w:rFonts w:ascii="Times New Roman" w:hAnsi="Times New Roman" w:cs="Times New Roman"/>
          <w:color w:val="auto"/>
        </w:rPr>
      </w:pPr>
    </w:p>
    <w:p w:rsidR="00F31627" w:rsidRPr="00703B02" w:rsidRDefault="00F31627" w:rsidP="00BC4324">
      <w:pPr>
        <w:pStyle w:val="Default"/>
        <w:jc w:val="both"/>
        <w:rPr>
          <w:rFonts w:ascii="Times New Roman" w:hAnsi="Times New Roman" w:cs="Times New Roman"/>
          <w:b/>
          <w:bCs/>
          <w:color w:val="auto"/>
        </w:rPr>
      </w:pPr>
      <w:r w:rsidRPr="00703B02">
        <w:rPr>
          <w:rFonts w:ascii="Times New Roman" w:hAnsi="Times New Roman" w:cs="Times New Roman"/>
          <w:b/>
          <w:bCs/>
          <w:color w:val="auto"/>
        </w:rPr>
        <w:t>4. DA PROPOSTA</w:t>
      </w:r>
      <w:r w:rsidR="00703B02" w:rsidRPr="00703B02">
        <w:rPr>
          <w:rFonts w:ascii="Times New Roman" w:hAnsi="Times New Roman" w:cs="Times New Roman"/>
          <w:b/>
          <w:bCs/>
          <w:color w:val="auto"/>
        </w:rPr>
        <w:t xml:space="preserve"> </w:t>
      </w:r>
    </w:p>
    <w:p w:rsidR="00703B02" w:rsidRPr="00703B02" w:rsidRDefault="00703B02" w:rsidP="00BC4324">
      <w:pPr>
        <w:pStyle w:val="Default"/>
        <w:jc w:val="both"/>
        <w:rPr>
          <w:rFonts w:ascii="Times New Roman" w:hAnsi="Times New Roman" w:cs="Times New Roman"/>
          <w:b/>
          <w:bCs/>
          <w:color w:val="auto"/>
        </w:rPr>
      </w:pPr>
    </w:p>
    <w:p w:rsidR="00703B02" w:rsidRPr="00703B02" w:rsidRDefault="00703B02" w:rsidP="00BC4324">
      <w:pPr>
        <w:spacing w:before="120" w:after="120"/>
        <w:jc w:val="both"/>
        <w:rPr>
          <w:color w:val="000000" w:themeColor="text1"/>
        </w:rPr>
      </w:pPr>
      <w:r w:rsidRPr="00703B02">
        <w:rPr>
          <w:color w:val="000000" w:themeColor="text1"/>
        </w:rPr>
        <w:t xml:space="preserve">4.1. Os licitantes </w:t>
      </w:r>
      <w:r w:rsidRPr="00703B02">
        <w:rPr>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703B02">
        <w:rPr>
          <w:color w:val="000000" w:themeColor="text1"/>
        </w:rPr>
        <w:t xml:space="preserve">, quando, então, encerrar-se-á automaticamente a etapa de envio dessa documentação. </w:t>
      </w:r>
    </w:p>
    <w:p w:rsidR="00703B02" w:rsidRPr="00703B02" w:rsidRDefault="00703B02" w:rsidP="00BC4324">
      <w:pPr>
        <w:spacing w:before="120" w:after="120"/>
        <w:jc w:val="both"/>
        <w:rPr>
          <w:color w:val="000000" w:themeColor="text1"/>
        </w:rPr>
      </w:pPr>
      <w:r w:rsidRPr="00703B02">
        <w:rPr>
          <w:color w:val="000000"/>
        </w:rPr>
        <w:t>4.2. O envio da proposta, acompanhada dos documentos de habilitação exigidos neste Edital, ocorrerá por meio de chave de acesso e senha.</w:t>
      </w:r>
    </w:p>
    <w:p w:rsidR="00703B02" w:rsidRPr="00703B02" w:rsidRDefault="00703B02" w:rsidP="00BC4324">
      <w:pPr>
        <w:spacing w:before="120" w:after="120"/>
        <w:jc w:val="both"/>
        <w:rPr>
          <w:color w:val="000000" w:themeColor="text1"/>
        </w:rPr>
      </w:pPr>
      <w:r w:rsidRPr="00703B02">
        <w:rPr>
          <w:color w:val="000000" w:themeColor="text1"/>
        </w:rPr>
        <w:t>4.3. Os licitantes poderão deixar de apresentar os documentos de habilitação que constem do SICAF, assegurado aos demais licitantes o direito de acesso aos dados constantes dos sistemas.</w:t>
      </w:r>
    </w:p>
    <w:p w:rsidR="00703B02" w:rsidRPr="00703B02" w:rsidRDefault="00703B02" w:rsidP="00BC4324">
      <w:pPr>
        <w:spacing w:before="120" w:after="120"/>
        <w:jc w:val="both"/>
        <w:rPr>
          <w:color w:val="000000" w:themeColor="text1"/>
        </w:rPr>
      </w:pPr>
      <w:r w:rsidRPr="00703B02">
        <w:rPr>
          <w:rFonts w:eastAsia="Arial"/>
        </w:rPr>
        <w:t>4.4. As Microempresas e Empresas de Pequeno Porte deverão encaminhar a documentação de habilitação, ainda que haja alguma restrição de regularidade fiscal e trabalhista, nos termos do art. 43, § 1º da LC nº 123, de 2006.</w:t>
      </w:r>
    </w:p>
    <w:p w:rsidR="00703B02" w:rsidRPr="00703B02" w:rsidRDefault="00703B02" w:rsidP="00BC4324">
      <w:pPr>
        <w:spacing w:before="120" w:after="120"/>
        <w:jc w:val="both"/>
        <w:rPr>
          <w:color w:val="000000"/>
        </w:rPr>
      </w:pPr>
      <w:r w:rsidRPr="00703B02">
        <w:rPr>
          <w:color w:val="000000"/>
        </w:rPr>
        <w:t xml:space="preserve">4.5.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03B02" w:rsidRPr="00703B02" w:rsidRDefault="00703B02" w:rsidP="00BC4324">
      <w:pPr>
        <w:spacing w:before="120" w:after="120"/>
        <w:jc w:val="both"/>
        <w:rPr>
          <w:color w:val="000000" w:themeColor="text1"/>
        </w:rPr>
      </w:pPr>
      <w:r w:rsidRPr="00703B02">
        <w:t xml:space="preserve">4.6. Até a abertura da sessão pública, os licitantes poderão retirar ou substituir </w:t>
      </w:r>
      <w:r w:rsidRPr="00703B02">
        <w:rPr>
          <w:color w:val="000000"/>
        </w:rPr>
        <w:t>a proposta e os documentos de habilitação anteriormente inseridos no sistema;</w:t>
      </w:r>
    </w:p>
    <w:p w:rsidR="00703B02" w:rsidRPr="00703B02" w:rsidRDefault="00703B02" w:rsidP="00BC4324">
      <w:pPr>
        <w:spacing w:before="120" w:after="120"/>
        <w:jc w:val="both"/>
        <w:rPr>
          <w:color w:val="000000" w:themeColor="text1"/>
        </w:rPr>
      </w:pPr>
      <w:r w:rsidRPr="00703B02">
        <w:rPr>
          <w:color w:val="000000"/>
        </w:rPr>
        <w:t>4.7. Não será estabelecida, nessa etapa do certame, ordem de classificação entre as propostas apresentadas, o que somente ocorrerá após a realização dos procedimentos de negociação e julgamento da proposta.</w:t>
      </w:r>
    </w:p>
    <w:p w:rsidR="00703B02" w:rsidRPr="00703B02" w:rsidRDefault="00703B02" w:rsidP="00BC4324">
      <w:pPr>
        <w:pStyle w:val="Default"/>
        <w:jc w:val="both"/>
        <w:rPr>
          <w:rFonts w:ascii="Times New Roman" w:hAnsi="Times New Roman" w:cs="Times New Roman"/>
          <w:b/>
          <w:bCs/>
          <w:color w:val="auto"/>
        </w:rPr>
      </w:pPr>
      <w:r w:rsidRPr="00703B02">
        <w:rPr>
          <w:rFonts w:ascii="Times New Roman" w:hAnsi="Times New Roman" w:cs="Times New Roman"/>
          <w:color w:val="000000" w:themeColor="text1"/>
        </w:rPr>
        <w:t xml:space="preserve">4.8. Os documentos que compõem a proposta e a habilitação do licitante melhor classificado somente </w:t>
      </w:r>
      <w:r w:rsidRPr="00703B02">
        <w:rPr>
          <w:rFonts w:ascii="Times New Roman" w:hAnsi="Times New Roman" w:cs="Times New Roman"/>
        </w:rPr>
        <w:t>serão</w:t>
      </w:r>
      <w:r w:rsidRPr="00703B02">
        <w:rPr>
          <w:rFonts w:ascii="Times New Roman" w:hAnsi="Times New Roman" w:cs="Times New Roman"/>
          <w:color w:val="000000" w:themeColor="text1"/>
        </w:rPr>
        <w:t xml:space="preserve"> disponibilizados para avaliação do pregoeiro e para acesso público após o encerramento do envio de lances</w:t>
      </w:r>
    </w:p>
    <w:p w:rsidR="00BC4324" w:rsidRDefault="00BC4324"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5C2B9B">
        <w:rPr>
          <w:rFonts w:ascii="Times New Roman" w:hAnsi="Times New Roman" w:cs="Times New Roman"/>
          <w:color w:val="auto"/>
        </w:rPr>
        <w:t>9</w:t>
      </w:r>
      <w:r w:rsidRPr="00EC3B4C">
        <w:rPr>
          <w:rFonts w:ascii="Times New Roman" w:hAnsi="Times New Roman" w:cs="Times New Roman"/>
          <w:color w:val="auto"/>
        </w:rPr>
        <w:t>. Deverá constar da proposta, para o item individual</w:t>
      </w:r>
      <w:r w:rsidR="005C2B9B">
        <w:rPr>
          <w:rFonts w:ascii="Times New Roman" w:hAnsi="Times New Roman" w:cs="Times New Roman"/>
          <w:color w:val="auto"/>
        </w:rPr>
        <w:t>:</w:t>
      </w:r>
      <w:r w:rsidRPr="00EC3B4C">
        <w:rPr>
          <w:rFonts w:ascii="Times New Roman" w:hAnsi="Times New Roman" w:cs="Times New Roman"/>
          <w:color w:val="auto"/>
        </w:rPr>
        <w:t xml:space="preserve">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 xml:space="preserve">a) no campo “preço”: o preço, no valor unitário para o item cotado (quantidades estimadas já informadas no Sistema);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 xml:space="preserve">b) no campo “marca” e “fabricante”: a marca/fabricante e o modelo/código/referência do item cotado, sem alternativas;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 xml:space="preserve">c) no campo “descrição detalhada do objeto ofertado”: o detalhamento do objeto, quando couber, sem alternativas; </w:t>
      </w:r>
      <w:proofErr w:type="gramStart"/>
      <w:r w:rsidRPr="00EC3B4C">
        <w:rPr>
          <w:rFonts w:ascii="Times New Roman" w:hAnsi="Times New Roman" w:cs="Times New Roman"/>
          <w:color w:val="auto"/>
        </w:rPr>
        <w:t>e</w:t>
      </w:r>
      <w:proofErr w:type="gramEnd"/>
      <w:r w:rsidRPr="00EC3B4C">
        <w:rPr>
          <w:rFonts w:ascii="Times New Roman" w:hAnsi="Times New Roman" w:cs="Times New Roman"/>
          <w:color w:val="auto"/>
        </w:rPr>
        <w:t xml:space="preserve">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F64421">
        <w:rPr>
          <w:rFonts w:ascii="Times New Roman" w:hAnsi="Times New Roman" w:cs="Times New Roman"/>
          <w:color w:val="auto"/>
        </w:rPr>
        <w:t>d) em campo próprio do Sistema:</w:t>
      </w:r>
      <w:r w:rsidR="005C2B9B" w:rsidRPr="00F64421">
        <w:rPr>
          <w:rFonts w:ascii="Times New Roman" w:hAnsi="Times New Roman" w:cs="Times New Roman"/>
          <w:color w:val="auto"/>
        </w:rPr>
        <w:t xml:space="preserve"> a capacidade de fornecimento do</w:t>
      </w:r>
      <w:r w:rsidRPr="00F64421">
        <w:rPr>
          <w:rFonts w:ascii="Times New Roman" w:hAnsi="Times New Roman" w:cs="Times New Roman"/>
          <w:color w:val="auto"/>
        </w:rPr>
        <w:t xml:space="preserve"> item, que deverá ser igual à quantidade estimada de cada item, constante no Anexo </w:t>
      </w:r>
      <w:r w:rsidR="00F64421" w:rsidRPr="00F64421">
        <w:rPr>
          <w:rFonts w:ascii="Times New Roman" w:hAnsi="Times New Roman" w:cs="Times New Roman"/>
          <w:color w:val="auto"/>
        </w:rPr>
        <w:t>I</w:t>
      </w:r>
      <w:r w:rsidRPr="00F64421">
        <w:rPr>
          <w:rFonts w:ascii="Times New Roman" w:hAnsi="Times New Roman" w:cs="Times New Roman"/>
          <w:color w:val="auto"/>
        </w:rPr>
        <w:t xml:space="preserve"> do Termo de Referência.</w:t>
      </w:r>
      <w:r w:rsidRPr="00EC3B4C">
        <w:rPr>
          <w:rFonts w:ascii="Times New Roman" w:hAnsi="Times New Roman" w:cs="Times New Roman"/>
          <w:color w:val="auto"/>
        </w:rPr>
        <w:t xml:space="preserve">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 xml:space="preserve">4.2.1. No campo “descrição detalhada do objeto ofertado”, não havendo informação adicional, em atendimento à exigência do Sistema, basta que a empresa declare no citado campo que </w:t>
      </w:r>
      <w:r w:rsidRPr="00EC3B4C">
        <w:rPr>
          <w:rFonts w:ascii="Times New Roman" w:hAnsi="Times New Roman" w:cs="Times New Roman"/>
          <w:b/>
          <w:bCs/>
          <w:color w:val="auto"/>
        </w:rPr>
        <w:t>a proposta está de acordo com o Edital</w:t>
      </w:r>
      <w:r w:rsidRPr="00EC3B4C">
        <w:rPr>
          <w:rFonts w:ascii="Times New Roman" w:hAnsi="Times New Roman" w:cs="Times New Roman"/>
          <w:color w:val="auto"/>
        </w:rPr>
        <w:t xml:space="preserve">.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 xml:space="preserve">4.2.2. Não será admitida, no campo “descrição detalhada do objeto ofertado”, a inclusão de qualquer informação que permita identificar o autor da proposta, </w:t>
      </w:r>
      <w:proofErr w:type="gramStart"/>
      <w:r w:rsidRPr="00EC3B4C">
        <w:rPr>
          <w:rFonts w:ascii="Times New Roman" w:hAnsi="Times New Roman" w:cs="Times New Roman"/>
          <w:color w:val="auto"/>
        </w:rPr>
        <w:t>sob pena</w:t>
      </w:r>
      <w:proofErr w:type="gramEnd"/>
      <w:r w:rsidRPr="00EC3B4C">
        <w:rPr>
          <w:rFonts w:ascii="Times New Roman" w:hAnsi="Times New Roman" w:cs="Times New Roman"/>
          <w:color w:val="auto"/>
        </w:rPr>
        <w:t xml:space="preserve"> de desclassificação. </w:t>
      </w:r>
    </w:p>
    <w:p w:rsidR="00F135E4" w:rsidRDefault="00F135E4"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FF5831">
        <w:rPr>
          <w:rFonts w:ascii="Times New Roman" w:hAnsi="Times New Roman" w:cs="Times New Roman"/>
          <w:color w:val="auto"/>
        </w:rPr>
        <w:t>10</w:t>
      </w:r>
      <w:r w:rsidRPr="00EC3B4C">
        <w:rPr>
          <w:rFonts w:ascii="Times New Roman" w:hAnsi="Times New Roman" w:cs="Times New Roman"/>
          <w:color w:val="auto"/>
        </w:rPr>
        <w:t xml:space="preserve">. O uso da expressão “ou similar” será considerado alternativa.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FF5831">
        <w:rPr>
          <w:rFonts w:ascii="Times New Roman" w:hAnsi="Times New Roman" w:cs="Times New Roman"/>
          <w:color w:val="auto"/>
        </w:rPr>
        <w:t>11</w:t>
      </w:r>
      <w:r w:rsidRPr="00EC3B4C">
        <w:rPr>
          <w:rFonts w:ascii="Times New Roman" w:hAnsi="Times New Roman" w:cs="Times New Roman"/>
          <w:color w:val="auto"/>
        </w:rPr>
        <w:t xml:space="preserve">. Entenda-se como MARCA ou FABRICANTE, a denominação do fabricante do produto. Entenda-se como MODELO, CÓDIGO ou REFERÊNCIA </w:t>
      </w:r>
      <w:proofErr w:type="gramStart"/>
      <w:r w:rsidRPr="00EC3B4C">
        <w:rPr>
          <w:rFonts w:ascii="Times New Roman" w:hAnsi="Times New Roman" w:cs="Times New Roman"/>
          <w:color w:val="auto"/>
        </w:rPr>
        <w:t>a</w:t>
      </w:r>
      <w:proofErr w:type="gramEnd"/>
      <w:r w:rsidRPr="00EC3B4C">
        <w:rPr>
          <w:rFonts w:ascii="Times New Roman" w:hAnsi="Times New Roman" w:cs="Times New Roman"/>
          <w:color w:val="auto"/>
        </w:rPr>
        <w:t xml:space="preserve"> denominação adotada pelo fabricante para individualizar o produto. </w:t>
      </w:r>
    </w:p>
    <w:p w:rsidR="00B47D8B" w:rsidRPr="00EC3B4C" w:rsidRDefault="00B47D8B"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FF5831">
        <w:rPr>
          <w:rFonts w:ascii="Times New Roman" w:hAnsi="Times New Roman" w:cs="Times New Roman"/>
          <w:color w:val="auto"/>
        </w:rPr>
        <w:t>12</w:t>
      </w:r>
      <w:r w:rsidRPr="00EC3B4C">
        <w:rPr>
          <w:rFonts w:ascii="Times New Roman" w:hAnsi="Times New Roman" w:cs="Times New Roman"/>
          <w:color w:val="auto"/>
        </w:rPr>
        <w:t xml:space="preserve">. A validade da proposta deverá ser de 60 (sessenta) dias, contados da data de abertura da Sessão Eletrônica.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FF5831">
        <w:rPr>
          <w:rFonts w:ascii="Times New Roman" w:hAnsi="Times New Roman" w:cs="Times New Roman"/>
          <w:color w:val="auto"/>
        </w:rPr>
        <w:t>13</w:t>
      </w:r>
      <w:r w:rsidRPr="00EC3B4C">
        <w:rPr>
          <w:rFonts w:ascii="Times New Roman" w:hAnsi="Times New Roman" w:cs="Times New Roman"/>
          <w:color w:val="auto"/>
        </w:rPr>
        <w:t>. No valor da proposta deverão estar incluídos todos os tributos, taxas, fretes, custos e despesas, diretos ou indiretos, e demais encargos, não sendo admitidos pleitos de acréscimos, a esse ou a qualquer título, devendo o produto ser fornecido ao CREA-</w:t>
      </w:r>
      <w:r w:rsidR="00EC3B4C">
        <w:rPr>
          <w:rFonts w:ascii="Times New Roman" w:hAnsi="Times New Roman" w:cs="Times New Roman"/>
          <w:color w:val="auto"/>
        </w:rPr>
        <w:t>PB</w:t>
      </w:r>
      <w:r w:rsidR="002073E1">
        <w:rPr>
          <w:rFonts w:ascii="Times New Roman" w:hAnsi="Times New Roman" w:cs="Times New Roman"/>
          <w:color w:val="auto"/>
        </w:rPr>
        <w:t>, endereço Avenida Dom Pedro I, 809, Centro, João Pessoa-PB,</w:t>
      </w:r>
      <w:r w:rsidRPr="00EC3B4C">
        <w:rPr>
          <w:rFonts w:ascii="Times New Roman" w:hAnsi="Times New Roman" w:cs="Times New Roman"/>
          <w:color w:val="auto"/>
        </w:rPr>
        <w:t xml:space="preserve"> sem ônus adicionais.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E8015E">
        <w:rPr>
          <w:rFonts w:ascii="Times New Roman" w:hAnsi="Times New Roman" w:cs="Times New Roman"/>
          <w:color w:val="auto"/>
        </w:rPr>
        <w:t>14</w:t>
      </w:r>
      <w:r w:rsidRPr="00EC3B4C">
        <w:rPr>
          <w:rFonts w:ascii="Times New Roman" w:hAnsi="Times New Roman" w:cs="Times New Roman"/>
          <w:color w:val="auto"/>
        </w:rPr>
        <w:t xml:space="preserve">. A Licitante enquadrada como microempresa, empresa de pequeno porte ou cooperativa deverá declarar, em campo próprio do Sistema, que atende aos requisitos da Lei Complementar n.º 123/2006 ou da Lei n.º 11.488/2007, para fazer jus aos benefícios previstos nessas leis.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E8015E">
        <w:rPr>
          <w:rFonts w:ascii="Times New Roman" w:hAnsi="Times New Roman" w:cs="Times New Roman"/>
          <w:color w:val="auto"/>
        </w:rPr>
        <w:t>15</w:t>
      </w:r>
      <w:r w:rsidRPr="00EC3B4C">
        <w:rPr>
          <w:rFonts w:ascii="Times New Roman" w:hAnsi="Times New Roman" w:cs="Times New Roman"/>
          <w:color w:val="auto"/>
        </w:rPr>
        <w:t xml:space="preserve">. A declaração falsa relativa ao cumprimento dos requisitos de habilitação, à conformidade da proposta ou ao enquadramento como microempresa, empresa de pequeno porte ou cooperativa sujeitará a Licitante às sanções previstas neste Edital e na legislação aplicável.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4153D9">
        <w:rPr>
          <w:rFonts w:ascii="Times New Roman" w:hAnsi="Times New Roman" w:cs="Times New Roman"/>
          <w:color w:val="auto"/>
        </w:rPr>
        <w:t>16</w:t>
      </w:r>
      <w:r w:rsidRPr="00EC3B4C">
        <w:rPr>
          <w:rFonts w:ascii="Times New Roman" w:hAnsi="Times New Roman" w:cs="Times New Roman"/>
          <w:color w:val="auto"/>
        </w:rPr>
        <w:t xml:space="preserve">. A Licitante será responsável por todas as transações que forem efetuadas em seu nome no Sistema Eletrônico, inclusive os atos praticados diretamente ou por seu </w:t>
      </w:r>
      <w:r w:rsidRPr="00EC3B4C">
        <w:rPr>
          <w:rFonts w:ascii="Times New Roman" w:hAnsi="Times New Roman" w:cs="Times New Roman"/>
          <w:color w:val="auto"/>
        </w:rPr>
        <w:lastRenderedPageBreak/>
        <w:t>representante, assumindo como firmes e verdadeiras suas propostas, os lances inseridos durante a Sessão Pública, assim como as declarações eventualmente firmadas, não cabendo ao provedor do Sistema ou ao CREA-</w:t>
      </w:r>
      <w:r w:rsidR="00EC3B4C">
        <w:rPr>
          <w:rFonts w:ascii="Times New Roman" w:hAnsi="Times New Roman" w:cs="Times New Roman"/>
          <w:color w:val="auto"/>
        </w:rPr>
        <w:t>PB</w:t>
      </w:r>
      <w:r w:rsidRPr="00EC3B4C">
        <w:rPr>
          <w:rFonts w:ascii="Times New Roman" w:hAnsi="Times New Roman" w:cs="Times New Roman"/>
          <w:color w:val="auto"/>
        </w:rPr>
        <w:t xml:space="preserve"> responsabilidade por eventuais danos decorrentes de uso indevido da senha, ainda que por terceiros.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4153D9">
        <w:rPr>
          <w:rFonts w:ascii="Times New Roman" w:hAnsi="Times New Roman" w:cs="Times New Roman"/>
          <w:color w:val="auto"/>
        </w:rPr>
        <w:t>17</w:t>
      </w:r>
      <w:r w:rsidRPr="00EC3B4C">
        <w:rPr>
          <w:rFonts w:ascii="Times New Roman" w:hAnsi="Times New Roman" w:cs="Times New Roman"/>
          <w:color w:val="auto"/>
        </w:rPr>
        <w:t xml:space="preserve">. Incumbirá à Licitante acompanhar as operações no Sistema Eletrônico durante o processo licitatório, responsabilizando-se pelo ônus decorrente da perda de negócios em razão de sua desconexão ou inobservância de quaisquer mensagens emitidas pelo Sistema ou pelo Pregoeiro.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4.1</w:t>
      </w:r>
      <w:r w:rsidR="004153D9">
        <w:rPr>
          <w:rFonts w:ascii="Times New Roman" w:hAnsi="Times New Roman" w:cs="Times New Roman"/>
          <w:color w:val="auto"/>
        </w:rPr>
        <w:t>8</w:t>
      </w:r>
      <w:r w:rsidRPr="00EC3B4C">
        <w:rPr>
          <w:rFonts w:ascii="Times New Roman" w:hAnsi="Times New Roman" w:cs="Times New Roman"/>
          <w:color w:val="auto"/>
        </w:rPr>
        <w:t xml:space="preserve">. Nos valores propostos, havendo discrepância entre o preço unitário e o total e entre os por extenso e em algarismos, serão considerados em ambos os casos os primeiros, e entre esses o valor por extenso. Na falta de indicação dos valores por extenso, as propostas serão aceitas desde que não comprometa o entendimento claro do valor cotado.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4.1</w:t>
      </w:r>
      <w:r w:rsidR="004153D9">
        <w:rPr>
          <w:rFonts w:ascii="Times New Roman" w:hAnsi="Times New Roman" w:cs="Times New Roman"/>
          <w:color w:val="auto"/>
        </w:rPr>
        <w:t>9</w:t>
      </w:r>
      <w:r w:rsidRPr="00EC3B4C">
        <w:rPr>
          <w:rFonts w:ascii="Times New Roman" w:hAnsi="Times New Roman" w:cs="Times New Roman"/>
          <w:color w:val="auto"/>
        </w:rPr>
        <w:t xml:space="preserve">. A apresentação da Proposta por parte da Licitante significa pleno conhecimento e integral concordância com as cláusulas e condições desta Licitação e total sujeição à legislação pertinente e ao Edital e seus Anexos.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4153D9">
        <w:rPr>
          <w:rFonts w:ascii="Times New Roman" w:hAnsi="Times New Roman" w:cs="Times New Roman"/>
          <w:color w:val="auto"/>
        </w:rPr>
        <w:t>20</w:t>
      </w:r>
      <w:r w:rsidRPr="00EC3B4C">
        <w:rPr>
          <w:rFonts w:ascii="Times New Roman" w:hAnsi="Times New Roman" w:cs="Times New Roman"/>
          <w:color w:val="auto"/>
        </w:rPr>
        <w:t xml:space="preserve">. No caso de omissões puramente formais em Propostas, inclusive quanto ao seu prazo de validade, serão considerados aqueles previstos no Edital.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4153D9">
        <w:rPr>
          <w:rFonts w:ascii="Times New Roman" w:hAnsi="Times New Roman" w:cs="Times New Roman"/>
          <w:color w:val="auto"/>
        </w:rPr>
        <w:t>21</w:t>
      </w:r>
      <w:r w:rsidRPr="00EC3B4C">
        <w:rPr>
          <w:rFonts w:ascii="Times New Roman" w:hAnsi="Times New Roman" w:cs="Times New Roman"/>
          <w:color w:val="auto"/>
        </w:rPr>
        <w:t xml:space="preserve">. As Licitantes poderão prestar esclarecimentos e/ou informações complementares, desde que isso não importe modificação das condições propostas.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4153D9">
        <w:rPr>
          <w:rFonts w:ascii="Times New Roman" w:hAnsi="Times New Roman" w:cs="Times New Roman"/>
          <w:color w:val="auto"/>
        </w:rPr>
        <w:t>22</w:t>
      </w:r>
      <w:r w:rsidRPr="00EC3B4C">
        <w:rPr>
          <w:rFonts w:ascii="Times New Roman" w:hAnsi="Times New Roman" w:cs="Times New Roman"/>
          <w:color w:val="auto"/>
        </w:rPr>
        <w:t xml:space="preserve">. Em caso de divergência entre as informações contidas em documentação impressa e na proposta específica, prevalecerão as da proposta. </w:t>
      </w:r>
    </w:p>
    <w:p w:rsidR="00F31627" w:rsidRPr="00EC3B4C" w:rsidRDefault="00F31627" w:rsidP="00BC4324">
      <w:pPr>
        <w:pStyle w:val="Default"/>
        <w:jc w:val="both"/>
        <w:rPr>
          <w:rFonts w:ascii="Times New Roman" w:hAnsi="Times New Roman" w:cs="Times New Roman"/>
          <w:color w:val="auto"/>
        </w:rPr>
      </w:pPr>
    </w:p>
    <w:p w:rsidR="00F31627" w:rsidRPr="00EC3B4C"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4153D9">
        <w:rPr>
          <w:rFonts w:ascii="Times New Roman" w:hAnsi="Times New Roman" w:cs="Times New Roman"/>
          <w:color w:val="auto"/>
        </w:rPr>
        <w:t>23</w:t>
      </w:r>
      <w:r w:rsidRPr="00EC3B4C">
        <w:rPr>
          <w:rFonts w:ascii="Times New Roman" w:hAnsi="Times New Roman" w:cs="Times New Roman"/>
          <w:color w:val="auto"/>
        </w:rPr>
        <w:t xml:space="preserve">. Na apresentação da Proposta, o que exceder aos requisitos estabelecidos no presente Edital não será considerado como vantagem para o julgamento final da Proposta. Por outro lado, em não se preenchendo os requisitos mínimos exigidos, será desclassificada automaticamente a Proponente, observadas as disposições </w:t>
      </w:r>
      <w:proofErr w:type="spellStart"/>
      <w:r w:rsidRPr="00EC3B4C">
        <w:rPr>
          <w:rFonts w:ascii="Times New Roman" w:hAnsi="Times New Roman" w:cs="Times New Roman"/>
          <w:color w:val="auto"/>
        </w:rPr>
        <w:t>editalícias</w:t>
      </w:r>
      <w:proofErr w:type="spellEnd"/>
      <w:r w:rsidRPr="00EC3B4C">
        <w:rPr>
          <w:rFonts w:ascii="Times New Roman" w:hAnsi="Times New Roman" w:cs="Times New Roman"/>
          <w:color w:val="auto"/>
        </w:rPr>
        <w:t xml:space="preserve">. </w:t>
      </w:r>
    </w:p>
    <w:p w:rsidR="00F31627" w:rsidRPr="00EC3B4C" w:rsidRDefault="00F31627" w:rsidP="00BC4324">
      <w:pPr>
        <w:pStyle w:val="Default"/>
        <w:jc w:val="both"/>
        <w:rPr>
          <w:rFonts w:ascii="Times New Roman" w:hAnsi="Times New Roman" w:cs="Times New Roman"/>
          <w:color w:val="auto"/>
        </w:rPr>
      </w:pPr>
    </w:p>
    <w:p w:rsidR="00F31627" w:rsidRDefault="00F31627" w:rsidP="00BC4324">
      <w:pPr>
        <w:pStyle w:val="Default"/>
        <w:jc w:val="both"/>
        <w:rPr>
          <w:rFonts w:ascii="Times New Roman" w:hAnsi="Times New Roman" w:cs="Times New Roman"/>
          <w:color w:val="auto"/>
        </w:rPr>
      </w:pPr>
      <w:r w:rsidRPr="00EC3B4C">
        <w:rPr>
          <w:rFonts w:ascii="Times New Roman" w:hAnsi="Times New Roman" w:cs="Times New Roman"/>
          <w:color w:val="auto"/>
        </w:rPr>
        <w:t>4.</w:t>
      </w:r>
      <w:r w:rsidR="004153D9">
        <w:rPr>
          <w:rFonts w:ascii="Times New Roman" w:hAnsi="Times New Roman" w:cs="Times New Roman"/>
          <w:color w:val="auto"/>
        </w:rPr>
        <w:t>24</w:t>
      </w:r>
      <w:r w:rsidRPr="00EC3B4C">
        <w:rPr>
          <w:rFonts w:ascii="Times New Roman" w:hAnsi="Times New Roman" w:cs="Times New Roman"/>
          <w:color w:val="auto"/>
        </w:rPr>
        <w:t xml:space="preserve">. A Licitante será responsável por todas as informações prestadas na sua Proposta, sujeitando-se às penalidades legais caso essas informações venham a induzir o Pregoeiro e sua Equipe de Apoio a erro de julgamento. </w:t>
      </w:r>
    </w:p>
    <w:p w:rsidR="004153D9" w:rsidRDefault="004153D9" w:rsidP="00BC4324">
      <w:pPr>
        <w:pStyle w:val="Default"/>
        <w:jc w:val="both"/>
        <w:rPr>
          <w:rFonts w:ascii="Times New Roman" w:hAnsi="Times New Roman" w:cs="Times New Roman"/>
          <w:color w:val="auto"/>
        </w:rPr>
      </w:pPr>
    </w:p>
    <w:p w:rsidR="004153D9" w:rsidRPr="004153D9" w:rsidRDefault="004153D9" w:rsidP="00BC4324">
      <w:pPr>
        <w:spacing w:before="120" w:after="120"/>
        <w:jc w:val="both"/>
        <w:rPr>
          <w:color w:val="000000"/>
        </w:rPr>
      </w:pPr>
      <w:r w:rsidRPr="004153D9">
        <w:t xml:space="preserve">4.25. </w:t>
      </w:r>
      <w:r w:rsidRPr="004153D9">
        <w:rPr>
          <w:color w:val="000000"/>
        </w:rPr>
        <w:t>Os licitantes devem respeitar os preços máximos estabelecidos nas normas de regência de contratações públicas federais, quando participarem de licitações públicas;</w:t>
      </w:r>
    </w:p>
    <w:p w:rsidR="004153D9" w:rsidRPr="0093381D" w:rsidRDefault="004153D9" w:rsidP="0093381D">
      <w:pPr>
        <w:spacing w:before="120" w:after="120"/>
        <w:jc w:val="both"/>
        <w:rPr>
          <w:color w:val="000000"/>
        </w:rPr>
      </w:pPr>
      <w:r w:rsidRPr="0093381D">
        <w:rPr>
          <w:color w:val="000000"/>
        </w:rPr>
        <w:t xml:space="preserve">4.25.1.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w:t>
      </w:r>
      <w:r w:rsidRPr="0093381D">
        <w:rPr>
          <w:color w:val="000000"/>
        </w:rPr>
        <w:lastRenderedPageBreak/>
        <w:t>inciso IX, da Constituição; ou condenação dos agentes públicos responsáveis e da empresa contratada ao pagamento dos prejuízos ao erário, caso verificada a ocorrência de superfaturamento por sobrepreço na execução do contrato.</w:t>
      </w:r>
    </w:p>
    <w:p w:rsidR="00CF5917" w:rsidRDefault="00CF5917" w:rsidP="00BC4324">
      <w:pPr>
        <w:pStyle w:val="Default"/>
        <w:jc w:val="both"/>
        <w:rPr>
          <w:rFonts w:ascii="Times New Roman" w:hAnsi="Times New Roman" w:cs="Times New Roman"/>
          <w:b/>
          <w:bCs/>
          <w:color w:val="auto"/>
        </w:rPr>
      </w:pPr>
    </w:p>
    <w:p w:rsidR="00F31627" w:rsidRPr="002277A0" w:rsidRDefault="00F31627" w:rsidP="00BC4324">
      <w:pPr>
        <w:pStyle w:val="Default"/>
        <w:jc w:val="both"/>
        <w:rPr>
          <w:rFonts w:ascii="Times New Roman" w:hAnsi="Times New Roman" w:cs="Times New Roman"/>
          <w:color w:val="auto"/>
        </w:rPr>
      </w:pPr>
      <w:r w:rsidRPr="002277A0">
        <w:rPr>
          <w:rFonts w:ascii="Times New Roman" w:hAnsi="Times New Roman" w:cs="Times New Roman"/>
          <w:b/>
          <w:bCs/>
          <w:color w:val="auto"/>
        </w:rPr>
        <w:t>5. DA ABERTURA DA SESSÃO ELETRÔNICA</w:t>
      </w:r>
      <w:r w:rsidR="004153D9">
        <w:rPr>
          <w:rFonts w:ascii="Times New Roman" w:hAnsi="Times New Roman" w:cs="Times New Roman"/>
          <w:b/>
          <w:bCs/>
          <w:color w:val="auto"/>
        </w:rPr>
        <w:t xml:space="preserve">, CLASSIFICAÇÃO DAS PROPOSTAS E FORMULAÇÃO DE </w:t>
      </w:r>
      <w:proofErr w:type="gramStart"/>
      <w:r w:rsidR="004153D9">
        <w:rPr>
          <w:rFonts w:ascii="Times New Roman" w:hAnsi="Times New Roman" w:cs="Times New Roman"/>
          <w:b/>
          <w:bCs/>
          <w:color w:val="auto"/>
        </w:rPr>
        <w:t>LANCES</w:t>
      </w:r>
      <w:proofErr w:type="gramEnd"/>
      <w:r w:rsidRPr="002277A0">
        <w:rPr>
          <w:rFonts w:ascii="Times New Roman" w:hAnsi="Times New Roman" w:cs="Times New Roman"/>
          <w:b/>
          <w:bCs/>
          <w:color w:val="auto"/>
        </w:rPr>
        <w:t xml:space="preserve"> </w:t>
      </w:r>
    </w:p>
    <w:p w:rsidR="00F31627" w:rsidRDefault="00F31627" w:rsidP="00BC4324">
      <w:pPr>
        <w:pStyle w:val="Default"/>
        <w:jc w:val="both"/>
        <w:rPr>
          <w:rFonts w:ascii="Times New Roman" w:hAnsi="Times New Roman" w:cs="Times New Roman"/>
          <w:color w:val="auto"/>
        </w:rPr>
      </w:pPr>
    </w:p>
    <w:p w:rsidR="00CF5917" w:rsidRPr="00CF5917" w:rsidRDefault="00CF5917" w:rsidP="00BC4324">
      <w:pPr>
        <w:spacing w:before="120" w:after="120"/>
        <w:jc w:val="both"/>
        <w:rPr>
          <w:color w:val="000000"/>
          <w:lang w:eastAsia="en-US"/>
        </w:rPr>
      </w:pPr>
      <w:r w:rsidRPr="00CF5917">
        <w:rPr>
          <w:color w:val="000000"/>
          <w:lang w:eastAsia="en-US"/>
        </w:rPr>
        <w:t xml:space="preserve">5.1. A </w:t>
      </w:r>
      <w:r w:rsidRPr="00CF5917">
        <w:rPr>
          <w:color w:val="000000"/>
        </w:rPr>
        <w:t>abertura</w:t>
      </w:r>
      <w:r w:rsidRPr="00CF5917">
        <w:rPr>
          <w:color w:val="000000"/>
          <w:lang w:eastAsia="en-US"/>
        </w:rPr>
        <w:t xml:space="preserve"> da presente licitação dar-se-á em sessão pública, por meio de sistema eletrônico, na data, horário e </w:t>
      </w:r>
      <w:proofErr w:type="gramStart"/>
      <w:r w:rsidRPr="00CF5917">
        <w:rPr>
          <w:color w:val="000000"/>
          <w:lang w:eastAsia="en-US"/>
        </w:rPr>
        <w:t>local indicados</w:t>
      </w:r>
      <w:proofErr w:type="gramEnd"/>
      <w:r w:rsidRPr="00CF5917">
        <w:rPr>
          <w:color w:val="000000"/>
          <w:lang w:eastAsia="en-US"/>
        </w:rPr>
        <w:t xml:space="preserve"> neste Edital.</w:t>
      </w:r>
    </w:p>
    <w:p w:rsidR="00CF5917" w:rsidRPr="00BA65EF" w:rsidRDefault="00BA65EF" w:rsidP="00BC4324">
      <w:pPr>
        <w:spacing w:before="120" w:after="120"/>
        <w:jc w:val="both"/>
        <w:rPr>
          <w:color w:val="000000"/>
          <w:lang w:eastAsia="en-US"/>
        </w:rPr>
      </w:pPr>
      <w:r>
        <w:rPr>
          <w:color w:val="000000"/>
          <w:lang w:eastAsia="en-US"/>
        </w:rPr>
        <w:t xml:space="preserve">5.2. </w:t>
      </w:r>
      <w:r w:rsidR="00CF5917" w:rsidRPr="00BA65EF">
        <w:rPr>
          <w:color w:val="000000"/>
          <w:lang w:eastAsia="en-US"/>
        </w:rPr>
        <w:t>O</w:t>
      </w:r>
      <w:r w:rsidR="00CF5917" w:rsidRPr="00BA65EF">
        <w:rPr>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CF5917" w:rsidRPr="00CF5917" w:rsidRDefault="004B3F5B" w:rsidP="00BC4324">
      <w:pPr>
        <w:tabs>
          <w:tab w:val="left" w:pos="1440"/>
        </w:tabs>
        <w:autoSpaceDE w:val="0"/>
        <w:snapToGrid w:val="0"/>
        <w:spacing w:before="120" w:after="120"/>
        <w:jc w:val="both"/>
        <w:rPr>
          <w:color w:val="000000"/>
          <w:lang w:eastAsia="en-US"/>
        </w:rPr>
      </w:pPr>
      <w:r>
        <w:rPr>
          <w:color w:val="000000"/>
          <w:lang w:eastAsia="en-US"/>
        </w:rPr>
        <w:t xml:space="preserve">5.2.1. </w:t>
      </w:r>
      <w:r w:rsidR="00CF5917" w:rsidRPr="00CF5917">
        <w:rPr>
          <w:color w:val="000000"/>
          <w:lang w:eastAsia="en-US"/>
        </w:rPr>
        <w:t>Também será desclassificada a proposta que identifique o licitante.</w:t>
      </w:r>
    </w:p>
    <w:p w:rsidR="00CF5917" w:rsidRPr="00CF5917" w:rsidRDefault="004B3F5B" w:rsidP="00BC4324">
      <w:pPr>
        <w:tabs>
          <w:tab w:val="left" w:pos="1440"/>
        </w:tabs>
        <w:autoSpaceDE w:val="0"/>
        <w:snapToGrid w:val="0"/>
        <w:spacing w:before="120" w:after="120"/>
        <w:jc w:val="both"/>
        <w:rPr>
          <w:color w:val="000000"/>
          <w:lang w:eastAsia="en-US"/>
        </w:rPr>
      </w:pPr>
      <w:r>
        <w:rPr>
          <w:color w:val="000000"/>
        </w:rPr>
        <w:t xml:space="preserve">5.2.2. </w:t>
      </w:r>
      <w:r w:rsidR="00CF5917" w:rsidRPr="00CF5917">
        <w:rPr>
          <w:color w:val="000000"/>
        </w:rPr>
        <w:t>A desclassificação será sempre fundamentada e registrada no sistema, com acompanhamento em tempo real por todos os participantes.</w:t>
      </w:r>
    </w:p>
    <w:p w:rsidR="00CF5917" w:rsidRPr="00CF5917" w:rsidRDefault="004B3F5B" w:rsidP="00BC4324">
      <w:pPr>
        <w:tabs>
          <w:tab w:val="left" w:pos="1440"/>
        </w:tabs>
        <w:autoSpaceDE w:val="0"/>
        <w:snapToGrid w:val="0"/>
        <w:spacing w:before="120" w:after="120"/>
        <w:jc w:val="both"/>
        <w:rPr>
          <w:color w:val="000000"/>
          <w:lang w:eastAsia="en-US"/>
        </w:rPr>
      </w:pPr>
      <w:r>
        <w:rPr>
          <w:color w:val="000000"/>
        </w:rPr>
        <w:t xml:space="preserve">5.2.3. </w:t>
      </w:r>
      <w:r w:rsidR="00CF5917" w:rsidRPr="00CF5917">
        <w:rPr>
          <w:color w:val="000000"/>
        </w:rPr>
        <w:t>A não desclassificação da proposta não impede o seu julgamento definitivo em sentido contrário, levado a efeito na fase de aceitação.</w:t>
      </w:r>
    </w:p>
    <w:p w:rsidR="00CF5917" w:rsidRPr="004B3F5B" w:rsidRDefault="004B3F5B" w:rsidP="00BC4324">
      <w:pPr>
        <w:spacing w:before="120" w:after="120"/>
        <w:jc w:val="both"/>
        <w:rPr>
          <w:color w:val="000000"/>
        </w:rPr>
      </w:pPr>
      <w:r>
        <w:rPr>
          <w:color w:val="000000"/>
        </w:rPr>
        <w:t xml:space="preserve">5.3. </w:t>
      </w:r>
      <w:r w:rsidR="00CF5917" w:rsidRPr="004B3F5B">
        <w:rPr>
          <w:color w:val="000000"/>
        </w:rPr>
        <w:t>O sistema ordenará automaticamente as propostas classificadas, sendo que somente estas participarão da fase de lances.</w:t>
      </w:r>
    </w:p>
    <w:p w:rsidR="00CF5917" w:rsidRPr="00F0502C" w:rsidRDefault="004B3F5B" w:rsidP="00BC4324">
      <w:pPr>
        <w:spacing w:before="120" w:after="120"/>
        <w:jc w:val="both"/>
      </w:pPr>
      <w:r>
        <w:rPr>
          <w:color w:val="000000"/>
        </w:rPr>
        <w:t xml:space="preserve">5.4. </w:t>
      </w:r>
      <w:r w:rsidR="00CF5917" w:rsidRPr="004B3F5B">
        <w:rPr>
          <w:color w:val="000000"/>
        </w:rPr>
        <w:t xml:space="preserve">O sistema disponibilizará campo próprio para troca de mensagens entre o Pregoeiro </w:t>
      </w:r>
      <w:r w:rsidR="00CF5917" w:rsidRPr="00F0502C">
        <w:t>e os licitantes.</w:t>
      </w:r>
    </w:p>
    <w:p w:rsidR="00CF5917" w:rsidRPr="000E72D4" w:rsidRDefault="004B3F5B" w:rsidP="00BC4324">
      <w:pPr>
        <w:spacing w:before="120" w:after="120"/>
        <w:jc w:val="both"/>
      </w:pPr>
      <w:r w:rsidRPr="00F0502C">
        <w:t xml:space="preserve">5.5. </w:t>
      </w:r>
      <w:r w:rsidR="00CF5917" w:rsidRPr="00F0502C">
        <w:t xml:space="preserve">Iniciada a etapa competitiva, os licitantes deverão encaminhar lances </w:t>
      </w:r>
      <w:r w:rsidR="00CF5917" w:rsidRPr="00F0502C">
        <w:rPr>
          <w:lang w:eastAsia="en-US"/>
        </w:rPr>
        <w:t>exclusivamente por meio do sistema eletrônico, sendo imediatamente</w:t>
      </w:r>
      <w:r w:rsidR="00CF5917" w:rsidRPr="00F0502C">
        <w:t xml:space="preserve"> informados do seu recebimento e do </w:t>
      </w:r>
      <w:r w:rsidR="00CF5917" w:rsidRPr="000E72D4">
        <w:t xml:space="preserve">valor consignado no registro. </w:t>
      </w:r>
    </w:p>
    <w:p w:rsidR="00CF5917" w:rsidRPr="000E72D4" w:rsidRDefault="00F0502C" w:rsidP="00BC4324">
      <w:pPr>
        <w:tabs>
          <w:tab w:val="left" w:pos="1440"/>
        </w:tabs>
        <w:autoSpaceDE w:val="0"/>
        <w:snapToGrid w:val="0"/>
        <w:spacing w:before="120" w:after="120"/>
        <w:jc w:val="both"/>
      </w:pPr>
      <w:r w:rsidRPr="000E72D4">
        <w:t xml:space="preserve">5.5.1. </w:t>
      </w:r>
      <w:r w:rsidR="00CF5917" w:rsidRPr="000E72D4">
        <w:t>O lance deverá ser ofertado pelo valor total do item.</w:t>
      </w:r>
    </w:p>
    <w:p w:rsidR="00CF5917" w:rsidRPr="000E72D4" w:rsidRDefault="004643AD" w:rsidP="00BC4324">
      <w:pPr>
        <w:spacing w:before="120" w:after="120"/>
        <w:jc w:val="both"/>
      </w:pPr>
      <w:r w:rsidRPr="000E72D4">
        <w:t xml:space="preserve">5.6. </w:t>
      </w:r>
      <w:r w:rsidR="00CF5917" w:rsidRPr="000E72D4">
        <w:t>Os licitantes poderão oferecer lances sucessivos, observando o horário fixado para abertura da sessão e as regras estabelecidas no Edital.</w:t>
      </w:r>
    </w:p>
    <w:p w:rsidR="00CF5917" w:rsidRPr="000E72D4" w:rsidRDefault="004643AD" w:rsidP="00BC4324">
      <w:pPr>
        <w:spacing w:before="120" w:after="120"/>
        <w:jc w:val="both"/>
      </w:pPr>
      <w:r w:rsidRPr="000E72D4">
        <w:t xml:space="preserve">5.7. </w:t>
      </w:r>
      <w:r w:rsidR="00CF5917" w:rsidRPr="000E72D4">
        <w:t>O licitante somente poderá oferecer lance de valor inferior ao último por ele ofertado e registrado pelo sistema.</w:t>
      </w:r>
    </w:p>
    <w:p w:rsidR="00CF5917" w:rsidRPr="000E72D4" w:rsidRDefault="00CF5917" w:rsidP="00BC4324">
      <w:pPr>
        <w:pStyle w:val="PargrafodaLista"/>
        <w:numPr>
          <w:ilvl w:val="0"/>
          <w:numId w:val="7"/>
        </w:numPr>
        <w:spacing w:before="120" w:after="120"/>
        <w:contextualSpacing w:val="0"/>
        <w:jc w:val="both"/>
        <w:rPr>
          <w:iCs/>
          <w:vanish/>
        </w:rPr>
      </w:pPr>
    </w:p>
    <w:p w:rsidR="00CF5917" w:rsidRPr="000E72D4" w:rsidRDefault="00CF5917" w:rsidP="00BC4324">
      <w:pPr>
        <w:pStyle w:val="PargrafodaLista"/>
        <w:numPr>
          <w:ilvl w:val="0"/>
          <w:numId w:val="7"/>
        </w:numPr>
        <w:spacing w:before="120" w:after="120"/>
        <w:contextualSpacing w:val="0"/>
        <w:jc w:val="both"/>
        <w:rPr>
          <w:iCs/>
          <w:vanish/>
        </w:rPr>
      </w:pPr>
    </w:p>
    <w:p w:rsidR="00CF5917" w:rsidRPr="000E72D4" w:rsidRDefault="003801F6" w:rsidP="00BC4324">
      <w:pPr>
        <w:spacing w:before="120" w:after="120"/>
        <w:jc w:val="both"/>
        <w:rPr>
          <w:iCs/>
        </w:rPr>
      </w:pPr>
      <w:r w:rsidRPr="000E72D4">
        <w:rPr>
          <w:iCs/>
        </w:rPr>
        <w:t xml:space="preserve">5.8. </w:t>
      </w:r>
      <w:r w:rsidR="00CF5917" w:rsidRPr="000E72D4">
        <w:rPr>
          <w:iCs/>
        </w:rPr>
        <w:t>Será adotado para o envio de lances no pregão eletrônico o modo de disputa “aberto e fechado”, em que os licitantes apresentarão lances públicos e sucessivos, com lance final e fechado.</w:t>
      </w:r>
    </w:p>
    <w:p w:rsidR="00CF5917" w:rsidRPr="000E72D4" w:rsidRDefault="003801F6" w:rsidP="00BC4324">
      <w:pPr>
        <w:spacing w:before="120" w:after="120"/>
        <w:jc w:val="both"/>
        <w:rPr>
          <w:iCs/>
        </w:rPr>
      </w:pPr>
      <w:r w:rsidRPr="000E72D4">
        <w:rPr>
          <w:iCs/>
        </w:rPr>
        <w:t xml:space="preserve">5.9. </w:t>
      </w:r>
      <w:r w:rsidR="00CF5917" w:rsidRPr="000E72D4">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CF5917" w:rsidRPr="000E72D4" w:rsidRDefault="003801F6" w:rsidP="00BC4324">
      <w:pPr>
        <w:spacing w:before="120" w:after="120"/>
        <w:jc w:val="both"/>
        <w:rPr>
          <w:iCs/>
        </w:rPr>
      </w:pPr>
      <w:r w:rsidRPr="000E72D4">
        <w:rPr>
          <w:iCs/>
        </w:rPr>
        <w:lastRenderedPageBreak/>
        <w:t xml:space="preserve">5.10. </w:t>
      </w:r>
      <w:r w:rsidR="00CF5917" w:rsidRPr="000E72D4">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CF5917" w:rsidRPr="000E72D4" w:rsidRDefault="003801F6" w:rsidP="0093381D">
      <w:pPr>
        <w:spacing w:before="120" w:after="120"/>
        <w:jc w:val="both"/>
        <w:rPr>
          <w:iCs/>
        </w:rPr>
      </w:pPr>
      <w:r w:rsidRPr="000E72D4">
        <w:rPr>
          <w:iCs/>
        </w:rPr>
        <w:t xml:space="preserve">5.10.1. </w:t>
      </w:r>
      <w:r w:rsidR="00CF5917" w:rsidRPr="000E72D4">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CF5917" w:rsidRPr="000E72D4" w:rsidRDefault="003801F6" w:rsidP="00BC4324">
      <w:pPr>
        <w:spacing w:before="120" w:after="120"/>
        <w:jc w:val="both"/>
        <w:rPr>
          <w:iCs/>
        </w:rPr>
      </w:pPr>
      <w:r w:rsidRPr="000E72D4">
        <w:rPr>
          <w:iCs/>
        </w:rPr>
        <w:t xml:space="preserve">5.11. </w:t>
      </w:r>
      <w:r w:rsidR="00CF5917" w:rsidRPr="000E72D4">
        <w:rPr>
          <w:iCs/>
        </w:rPr>
        <w:t>Após o término dos prazos estabelecidos nos itens anteriores, o sistema ordenará os lances segundo a ordem crescente de valores.</w:t>
      </w:r>
    </w:p>
    <w:p w:rsidR="00CF5917" w:rsidRPr="000E72D4" w:rsidRDefault="003801F6" w:rsidP="0093381D">
      <w:pPr>
        <w:spacing w:before="120" w:after="120"/>
        <w:jc w:val="both"/>
        <w:rPr>
          <w:iCs/>
        </w:rPr>
      </w:pPr>
      <w:r w:rsidRPr="000E72D4">
        <w:rPr>
          <w:iCs/>
        </w:rPr>
        <w:t xml:space="preserve">5.11.1. </w:t>
      </w:r>
      <w:r w:rsidR="00CF5917" w:rsidRPr="000E72D4">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CF5917" w:rsidRPr="000E72D4" w:rsidRDefault="003801F6" w:rsidP="00BC4324">
      <w:pPr>
        <w:spacing w:before="120" w:after="120"/>
        <w:jc w:val="both"/>
        <w:rPr>
          <w:iCs/>
        </w:rPr>
      </w:pPr>
      <w:r w:rsidRPr="000E72D4">
        <w:rPr>
          <w:iCs/>
        </w:rPr>
        <w:t xml:space="preserve">5.12. </w:t>
      </w:r>
      <w:r w:rsidR="00CF5917" w:rsidRPr="000E72D4">
        <w:rPr>
          <w:iCs/>
        </w:rPr>
        <w:t>Poderá o pregoeiro, auxiliado pela equipe de apoio, justificadamente, admitir o reinício da etapa fechada, caso nenhum licitante classificado na etapa de lance fechado atender às exigências de habilitação.</w:t>
      </w:r>
    </w:p>
    <w:p w:rsidR="00CF5917" w:rsidRPr="0004383A" w:rsidRDefault="0004383A" w:rsidP="00BC4324">
      <w:pPr>
        <w:spacing w:before="120" w:after="120"/>
        <w:jc w:val="both"/>
        <w:rPr>
          <w:color w:val="000000"/>
        </w:rPr>
      </w:pPr>
      <w:r>
        <w:rPr>
          <w:color w:val="000000"/>
        </w:rPr>
        <w:t xml:space="preserve">5.13. </w:t>
      </w:r>
      <w:r w:rsidR="00CF5917" w:rsidRPr="0004383A">
        <w:rPr>
          <w:color w:val="000000"/>
        </w:rPr>
        <w:t xml:space="preserve">Não serão aceitos dois ou mais lances de mesmo valor, prevalecendo aquele que for recebido e registrado em primeiro lugar. </w:t>
      </w:r>
    </w:p>
    <w:p w:rsidR="00CF5917" w:rsidRPr="00386328" w:rsidRDefault="00386328" w:rsidP="00BC4324">
      <w:pPr>
        <w:spacing w:before="120" w:after="120"/>
        <w:jc w:val="both"/>
        <w:rPr>
          <w:color w:val="000000"/>
        </w:rPr>
      </w:pPr>
      <w:r>
        <w:rPr>
          <w:color w:val="000000"/>
        </w:rPr>
        <w:t xml:space="preserve">5.14. </w:t>
      </w:r>
      <w:r w:rsidR="00CF5917" w:rsidRPr="00386328">
        <w:rPr>
          <w:color w:val="000000"/>
        </w:rPr>
        <w:t xml:space="preserve">Durante o transcurso da sessão pública, os licitantes serão informados, em tempo real, do valor do menor lance registrado, vedada a identificação do licitante. </w:t>
      </w:r>
    </w:p>
    <w:p w:rsidR="00CF5917" w:rsidRPr="00116534" w:rsidRDefault="00386328" w:rsidP="00BC4324">
      <w:pPr>
        <w:spacing w:before="120" w:after="120"/>
        <w:jc w:val="both"/>
        <w:rPr>
          <w:color w:val="000000"/>
        </w:rPr>
      </w:pPr>
      <w:r>
        <w:rPr>
          <w:color w:val="000000"/>
        </w:rPr>
        <w:t xml:space="preserve">5.15. </w:t>
      </w:r>
      <w:r w:rsidR="00CF5917" w:rsidRPr="00386328">
        <w:rPr>
          <w:color w:val="000000"/>
        </w:rPr>
        <w:t>No caso de desconexão com o Pregoeiro, no decorrer da etapa competitiva do Pregão, o sistema eletrônico poderá permanecer acessível aos licitantes para a recepção dos lance</w:t>
      </w:r>
      <w:r w:rsidR="00CF5917" w:rsidRPr="00116534">
        <w:rPr>
          <w:color w:val="000000"/>
        </w:rPr>
        <w:t xml:space="preserve">s. </w:t>
      </w:r>
    </w:p>
    <w:p w:rsidR="00CF5917" w:rsidRPr="00116534" w:rsidRDefault="00386328" w:rsidP="00BC4324">
      <w:pPr>
        <w:jc w:val="both"/>
      </w:pPr>
      <w:r w:rsidRPr="00116534">
        <w:t xml:space="preserve">5.16. </w:t>
      </w:r>
      <w:r w:rsidR="00CF5917" w:rsidRPr="00116534">
        <w:t xml:space="preserve">Quando a desconexão do sistema eletrônico para o pregoeiro persistir por tempo superior a dez minutos, a sessão pública será suspensa e reiniciada somente </w:t>
      </w:r>
      <w:proofErr w:type="gramStart"/>
      <w:r w:rsidR="00CF5917" w:rsidRPr="00116534">
        <w:t>após</w:t>
      </w:r>
      <w:proofErr w:type="gramEnd"/>
      <w:r w:rsidR="00CF5917" w:rsidRPr="00116534">
        <w:t xml:space="preserve"> decorridas vinte e quatro horas da comunicação do fato pelo Pregoeiro aos participantes, no sítio eletrônico utilizado para divulgação</w:t>
      </w:r>
      <w:r w:rsidR="00CF5917" w:rsidRPr="00116534">
        <w:rPr>
          <w:color w:val="000000" w:themeColor="text1"/>
        </w:rPr>
        <w:t>.</w:t>
      </w:r>
      <w:r w:rsidR="00CF5917" w:rsidRPr="00116534">
        <w:t xml:space="preserve"> </w:t>
      </w:r>
    </w:p>
    <w:p w:rsidR="000A7900" w:rsidRPr="00116534" w:rsidRDefault="000A7900" w:rsidP="00BC4324">
      <w:pPr>
        <w:jc w:val="both"/>
      </w:pPr>
    </w:p>
    <w:p w:rsidR="00CF5917" w:rsidRPr="00116534" w:rsidRDefault="00386328" w:rsidP="00BC4324">
      <w:pPr>
        <w:jc w:val="both"/>
      </w:pPr>
      <w:r w:rsidRPr="00116534">
        <w:t xml:space="preserve">5.17. </w:t>
      </w:r>
      <w:r w:rsidR="00CF5917" w:rsidRPr="00116534">
        <w:t>O Critério de julgamento adotado será o menor preço</w:t>
      </w:r>
      <w:r w:rsidRPr="00116534">
        <w:t xml:space="preserve"> global do item</w:t>
      </w:r>
      <w:r w:rsidR="00CF5917" w:rsidRPr="00116534">
        <w:t xml:space="preserve">, conforme definido neste Edital e seus anexos. </w:t>
      </w:r>
    </w:p>
    <w:p w:rsidR="000A7900" w:rsidRPr="00116534" w:rsidRDefault="000A7900" w:rsidP="00BC4324">
      <w:pPr>
        <w:rPr>
          <w:color w:val="000000" w:themeColor="text1"/>
          <w:lang w:eastAsia="en-US"/>
        </w:rPr>
      </w:pPr>
    </w:p>
    <w:p w:rsidR="00CF5917" w:rsidRPr="00116534" w:rsidRDefault="000F5233" w:rsidP="00BC4324">
      <w:pPr>
        <w:rPr>
          <w:rFonts w:eastAsia="Zurich BT"/>
        </w:rPr>
      </w:pPr>
      <w:r w:rsidRPr="00116534">
        <w:rPr>
          <w:color w:val="000000" w:themeColor="text1"/>
          <w:lang w:eastAsia="en-US"/>
        </w:rPr>
        <w:t xml:space="preserve">5.18. </w:t>
      </w:r>
      <w:r w:rsidR="00CF5917" w:rsidRPr="00116534">
        <w:rPr>
          <w:color w:val="000000" w:themeColor="text1"/>
          <w:lang w:eastAsia="en-US"/>
        </w:rPr>
        <w:t>Caso o licitante não apresente lances, concorrerá com o valor de sua proposta.</w:t>
      </w:r>
    </w:p>
    <w:p w:rsidR="00CF5917" w:rsidRPr="00116534" w:rsidRDefault="000A7900" w:rsidP="00BC4324">
      <w:pPr>
        <w:spacing w:before="120" w:after="120"/>
        <w:jc w:val="both"/>
        <w:rPr>
          <w:color w:val="000000"/>
          <w:lang w:eastAsia="en-US"/>
        </w:rPr>
      </w:pPr>
      <w:r w:rsidRPr="00116534">
        <w:rPr>
          <w:color w:val="000000"/>
          <w:lang w:eastAsia="en-US"/>
        </w:rPr>
        <w:t xml:space="preserve">5.19. </w:t>
      </w:r>
      <w:r w:rsidR="00CF5917" w:rsidRPr="00116534">
        <w:rPr>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00CF5917" w:rsidRPr="00116534">
        <w:rPr>
          <w:color w:val="000000"/>
          <w:lang w:eastAsia="en-US"/>
        </w:rPr>
        <w:t>as</w:t>
      </w:r>
      <w:proofErr w:type="gramEnd"/>
      <w:r w:rsidR="00CF5917" w:rsidRPr="00116534">
        <w:rPr>
          <w:color w:val="00000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CF5917" w:rsidRPr="00116534">
        <w:rPr>
          <w:color w:val="000000"/>
          <w:lang w:eastAsia="en-US"/>
        </w:rPr>
        <w:t>arts</w:t>
      </w:r>
      <w:proofErr w:type="spellEnd"/>
      <w:r w:rsidR="00CF5917" w:rsidRPr="00116534">
        <w:rPr>
          <w:color w:val="000000"/>
          <w:lang w:eastAsia="en-US"/>
        </w:rPr>
        <w:t>. 44 e 45 da LC nº 123, de 2006, regulamentada pelo Decreto nº 8.538, de 2015.</w:t>
      </w:r>
    </w:p>
    <w:p w:rsidR="00CF5917" w:rsidRPr="00116534" w:rsidRDefault="000A7900" w:rsidP="00BC4324">
      <w:pPr>
        <w:spacing w:before="120" w:after="120"/>
        <w:jc w:val="both"/>
        <w:rPr>
          <w:color w:val="000000"/>
          <w:lang w:eastAsia="en-US"/>
        </w:rPr>
      </w:pPr>
      <w:r w:rsidRPr="00116534">
        <w:rPr>
          <w:color w:val="000000"/>
          <w:lang w:eastAsia="en-US"/>
        </w:rPr>
        <w:lastRenderedPageBreak/>
        <w:t xml:space="preserve">5.20. </w:t>
      </w:r>
      <w:r w:rsidR="00CF5917" w:rsidRPr="00116534">
        <w:rPr>
          <w:color w:val="000000"/>
          <w:lang w:eastAsia="en-US"/>
        </w:rPr>
        <w:t xml:space="preserve">Nessas condições, as propostas de microempresas e empresas de pequeno porte que se encontrarem na faixa de até 5% (cinco por cento) acima da </w:t>
      </w:r>
      <w:r w:rsidR="00CF5917" w:rsidRPr="00116534">
        <w:rPr>
          <w:color w:val="000000" w:themeColor="text1"/>
        </w:rPr>
        <w:t>melhor proposta</w:t>
      </w:r>
      <w:proofErr w:type="gramStart"/>
      <w:r w:rsidR="00CF5917" w:rsidRPr="00116534">
        <w:rPr>
          <w:color w:val="000000" w:themeColor="text1"/>
        </w:rPr>
        <w:t xml:space="preserve"> ou melhor</w:t>
      </w:r>
      <w:proofErr w:type="gramEnd"/>
      <w:r w:rsidR="00CF5917" w:rsidRPr="00116534">
        <w:rPr>
          <w:color w:val="000000" w:themeColor="text1"/>
        </w:rPr>
        <w:t xml:space="preserve"> lance</w:t>
      </w:r>
      <w:r w:rsidR="00CF5917" w:rsidRPr="00116534">
        <w:rPr>
          <w:color w:val="000000"/>
          <w:lang w:eastAsia="en-US"/>
        </w:rPr>
        <w:t xml:space="preserve">  serão consideradas empatadas com a primeira colocada.</w:t>
      </w:r>
    </w:p>
    <w:p w:rsidR="00CF5917" w:rsidRPr="00116534" w:rsidRDefault="000A7900" w:rsidP="00BC4324">
      <w:pPr>
        <w:spacing w:before="120" w:after="120"/>
        <w:jc w:val="both"/>
        <w:rPr>
          <w:color w:val="000000"/>
          <w:lang w:eastAsia="en-US"/>
        </w:rPr>
      </w:pPr>
      <w:r w:rsidRPr="00116534">
        <w:rPr>
          <w:color w:val="000000"/>
          <w:lang w:eastAsia="en-US"/>
        </w:rPr>
        <w:t xml:space="preserve">5.21. </w:t>
      </w:r>
      <w:r w:rsidR="00CF5917" w:rsidRPr="00116534">
        <w:rPr>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00CF5917" w:rsidRPr="00116534">
        <w:rPr>
          <w:color w:val="000000"/>
          <w:lang w:eastAsia="en-US"/>
        </w:rPr>
        <w:t>5</w:t>
      </w:r>
      <w:proofErr w:type="gramEnd"/>
      <w:r w:rsidR="00CF5917" w:rsidRPr="00116534">
        <w:rPr>
          <w:color w:val="000000"/>
          <w:lang w:eastAsia="en-US"/>
        </w:rPr>
        <w:t xml:space="preserve"> (cinco) minutos controlados pelo sistema, contados após a comunicação automática para tanto.</w:t>
      </w:r>
    </w:p>
    <w:p w:rsidR="00CF5917" w:rsidRPr="00116534" w:rsidRDefault="000A7900" w:rsidP="00BC4324">
      <w:pPr>
        <w:spacing w:before="120" w:after="120"/>
        <w:jc w:val="both"/>
        <w:rPr>
          <w:color w:val="000000"/>
          <w:lang w:eastAsia="en-US"/>
        </w:rPr>
      </w:pPr>
      <w:r w:rsidRPr="00116534">
        <w:rPr>
          <w:color w:val="000000"/>
          <w:lang w:eastAsia="en-US"/>
        </w:rPr>
        <w:t xml:space="preserve">5.22. </w:t>
      </w:r>
      <w:r w:rsidR="00CF5917" w:rsidRPr="00116534">
        <w:rPr>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CF5917" w:rsidRPr="00116534" w:rsidRDefault="000A7900" w:rsidP="00BC4324">
      <w:pPr>
        <w:spacing w:before="120" w:after="120"/>
        <w:jc w:val="both"/>
        <w:rPr>
          <w:color w:val="000000"/>
          <w:lang w:eastAsia="en-US"/>
        </w:rPr>
      </w:pPr>
      <w:r w:rsidRPr="00116534">
        <w:rPr>
          <w:color w:val="000000"/>
          <w:lang w:eastAsia="en-US"/>
        </w:rPr>
        <w:t xml:space="preserve">5.23. </w:t>
      </w:r>
      <w:r w:rsidR="00CF5917" w:rsidRPr="00116534">
        <w:rPr>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CF5917" w:rsidRPr="00116534" w:rsidRDefault="000A7900" w:rsidP="00BC4324">
      <w:pPr>
        <w:spacing w:before="120" w:after="120"/>
        <w:jc w:val="both"/>
        <w:rPr>
          <w:color w:val="000000"/>
          <w:lang w:eastAsia="en-US"/>
        </w:rPr>
      </w:pPr>
      <w:r w:rsidRPr="00116534">
        <w:rPr>
          <w:rFonts w:eastAsia="Arial"/>
        </w:rPr>
        <w:t xml:space="preserve">5.24. </w:t>
      </w:r>
      <w:r w:rsidR="00CF5917" w:rsidRPr="00116534">
        <w:rPr>
          <w:rFonts w:eastAsia="Arial"/>
        </w:rPr>
        <w:t xml:space="preserve">Só poderá haver empate entre propostas iguais (não seguidas de lances), ou entre lances finais da fase fechada do modo de disputa aberto e fechado. </w:t>
      </w:r>
    </w:p>
    <w:p w:rsidR="00CF5917" w:rsidRPr="00116534" w:rsidRDefault="000A7900" w:rsidP="00BC4324">
      <w:pPr>
        <w:spacing w:before="120" w:after="120"/>
        <w:jc w:val="both"/>
        <w:rPr>
          <w:color w:val="000000"/>
          <w:lang w:eastAsia="en-US"/>
        </w:rPr>
      </w:pPr>
      <w:r w:rsidRPr="00116534">
        <w:rPr>
          <w:color w:val="000000" w:themeColor="text1"/>
        </w:rPr>
        <w:t xml:space="preserve">5.25. </w:t>
      </w:r>
      <w:r w:rsidR="00CF5917" w:rsidRPr="00116534">
        <w:rPr>
          <w:color w:val="000000" w:themeColor="text1"/>
        </w:rPr>
        <w:t xml:space="preserve">Havendo </w:t>
      </w:r>
      <w:r w:rsidR="00CF5917" w:rsidRPr="00116534">
        <w:rPr>
          <w:rFonts w:eastAsia="Arial"/>
        </w:rPr>
        <w:t>eventual</w:t>
      </w:r>
      <w:r w:rsidR="00CF5917" w:rsidRPr="00116534">
        <w:rPr>
          <w:color w:val="000000" w:themeColor="text1"/>
        </w:rPr>
        <w:t xml:space="preserve"> empate entre propostas ou lances</w:t>
      </w:r>
      <w:r w:rsidR="00CF5917" w:rsidRPr="00116534">
        <w:rPr>
          <w:color w:val="000000"/>
          <w:lang w:eastAsia="en-US"/>
        </w:rPr>
        <w:t>, o critério de desempate será aquele previsto no art. 3º, § 2º, da Lei nº 8.666, de 1993, assegurando-se a preferência, sucessivamente, aos bens produzidos:</w:t>
      </w:r>
    </w:p>
    <w:p w:rsidR="00CF5917" w:rsidRPr="0093381D" w:rsidRDefault="000A7900" w:rsidP="0093381D">
      <w:pPr>
        <w:spacing w:before="120" w:after="120"/>
        <w:jc w:val="both"/>
        <w:rPr>
          <w:color w:val="000000"/>
          <w:lang w:eastAsia="en-US"/>
        </w:rPr>
      </w:pPr>
      <w:r w:rsidRPr="0093381D">
        <w:rPr>
          <w:color w:val="000000"/>
          <w:lang w:eastAsia="en-US"/>
        </w:rPr>
        <w:t xml:space="preserve">5.25.1. </w:t>
      </w:r>
      <w:proofErr w:type="gramStart"/>
      <w:r w:rsidR="00BC4324" w:rsidRPr="0093381D">
        <w:rPr>
          <w:color w:val="000000"/>
          <w:lang w:eastAsia="en-US"/>
        </w:rPr>
        <w:t>no</w:t>
      </w:r>
      <w:proofErr w:type="gramEnd"/>
      <w:r w:rsidR="00BC4324" w:rsidRPr="0093381D">
        <w:rPr>
          <w:color w:val="000000"/>
          <w:lang w:eastAsia="en-US"/>
        </w:rPr>
        <w:t xml:space="preserve"> paí</w:t>
      </w:r>
      <w:r w:rsidR="00CF5917" w:rsidRPr="0093381D">
        <w:rPr>
          <w:color w:val="000000"/>
          <w:lang w:eastAsia="en-US"/>
        </w:rPr>
        <w:t>s;</w:t>
      </w:r>
    </w:p>
    <w:p w:rsidR="00CF5917" w:rsidRPr="0093381D" w:rsidRDefault="000A7900" w:rsidP="0093381D">
      <w:pPr>
        <w:spacing w:before="120" w:after="120"/>
        <w:jc w:val="both"/>
        <w:rPr>
          <w:color w:val="000000"/>
          <w:lang w:eastAsia="en-US"/>
        </w:rPr>
      </w:pPr>
      <w:r w:rsidRPr="0093381D">
        <w:rPr>
          <w:color w:val="000000"/>
          <w:lang w:eastAsia="en-US"/>
        </w:rPr>
        <w:t xml:space="preserve">5.25.2. </w:t>
      </w:r>
      <w:proofErr w:type="gramStart"/>
      <w:r w:rsidR="00CF5917" w:rsidRPr="0093381D">
        <w:rPr>
          <w:color w:val="000000"/>
          <w:lang w:eastAsia="en-US"/>
        </w:rPr>
        <w:t>por</w:t>
      </w:r>
      <w:proofErr w:type="gramEnd"/>
      <w:r w:rsidR="00CF5917" w:rsidRPr="0093381D">
        <w:rPr>
          <w:color w:val="000000"/>
          <w:lang w:eastAsia="en-US"/>
        </w:rPr>
        <w:t xml:space="preserve"> empresas brasileiras; </w:t>
      </w:r>
    </w:p>
    <w:p w:rsidR="00CF5917" w:rsidRPr="0093381D" w:rsidRDefault="000A7900" w:rsidP="0093381D">
      <w:pPr>
        <w:spacing w:before="120" w:after="120"/>
        <w:jc w:val="both"/>
        <w:rPr>
          <w:color w:val="000000"/>
          <w:lang w:eastAsia="en-US"/>
        </w:rPr>
      </w:pPr>
      <w:r w:rsidRPr="0093381D">
        <w:rPr>
          <w:color w:val="000000"/>
          <w:lang w:eastAsia="en-US"/>
        </w:rPr>
        <w:t xml:space="preserve">5.25.3. </w:t>
      </w:r>
      <w:proofErr w:type="gramStart"/>
      <w:r w:rsidR="00CF5917" w:rsidRPr="0093381D">
        <w:rPr>
          <w:color w:val="000000"/>
          <w:lang w:eastAsia="en-US"/>
        </w:rPr>
        <w:t>por</w:t>
      </w:r>
      <w:proofErr w:type="gramEnd"/>
      <w:r w:rsidR="00CF5917" w:rsidRPr="0093381D">
        <w:rPr>
          <w:color w:val="000000"/>
          <w:lang w:eastAsia="en-US"/>
        </w:rPr>
        <w:t xml:space="preserve"> empresas que invistam em pesquisa e no desenvolvimento de tecnologia no País;</w:t>
      </w:r>
    </w:p>
    <w:p w:rsidR="00CF5917" w:rsidRPr="0093381D" w:rsidRDefault="000A7900" w:rsidP="0093381D">
      <w:pPr>
        <w:spacing w:before="120" w:after="120"/>
        <w:jc w:val="both"/>
        <w:rPr>
          <w:color w:val="000000"/>
          <w:lang w:eastAsia="en-US"/>
        </w:rPr>
      </w:pPr>
      <w:r w:rsidRPr="0093381D">
        <w:rPr>
          <w:color w:val="000000"/>
          <w:lang w:eastAsia="en-US"/>
        </w:rPr>
        <w:t xml:space="preserve">5.25.4. </w:t>
      </w:r>
      <w:proofErr w:type="gramStart"/>
      <w:r w:rsidR="00CF5917" w:rsidRPr="0093381D">
        <w:rPr>
          <w:color w:val="000000"/>
          <w:lang w:eastAsia="en-US"/>
        </w:rPr>
        <w:t>por</w:t>
      </w:r>
      <w:proofErr w:type="gramEnd"/>
      <w:r w:rsidR="00CF5917" w:rsidRPr="0093381D">
        <w:rPr>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rsidR="00A62FBE" w:rsidRPr="00BC4324" w:rsidRDefault="00A62FBE" w:rsidP="00BC4324">
      <w:pPr>
        <w:jc w:val="both"/>
        <w:rPr>
          <w:rFonts w:eastAsia="Arial"/>
        </w:rPr>
      </w:pPr>
      <w:r w:rsidRPr="00BC4324">
        <w:t xml:space="preserve">5.26. </w:t>
      </w:r>
      <w:r w:rsidR="00CF5917" w:rsidRPr="00BC4324">
        <w:t xml:space="preserve">Persistindo </w:t>
      </w:r>
      <w:r w:rsidR="00CF5917" w:rsidRPr="00BC4324">
        <w:rPr>
          <w:rFonts w:eastAsia="Arial"/>
        </w:rPr>
        <w:t xml:space="preserve">o empate, </w:t>
      </w:r>
      <w:r w:rsidR="00CF5917" w:rsidRPr="00BC4324">
        <w:t>a proposta vencedora será sorteada pelo sistema eletrônico dentre as propostas ou os lances empatados</w:t>
      </w:r>
      <w:r w:rsidR="00CF5917" w:rsidRPr="00BC4324">
        <w:rPr>
          <w:rFonts w:eastAsia="Arial"/>
        </w:rPr>
        <w:t>.</w:t>
      </w:r>
    </w:p>
    <w:p w:rsidR="00CF5917" w:rsidRPr="00BC4324" w:rsidRDefault="00CF5917" w:rsidP="00BC4324">
      <w:pPr>
        <w:jc w:val="both"/>
        <w:rPr>
          <w:lang w:eastAsia="en-US"/>
        </w:rPr>
      </w:pPr>
      <w:r w:rsidRPr="00BC4324">
        <w:rPr>
          <w:lang w:eastAsia="en-US"/>
        </w:rPr>
        <w:t xml:space="preserve"> </w:t>
      </w:r>
    </w:p>
    <w:p w:rsidR="00CF5917" w:rsidRPr="00BC4324" w:rsidRDefault="00A62FBE" w:rsidP="00BC4324">
      <w:pPr>
        <w:jc w:val="both"/>
      </w:pPr>
      <w:r w:rsidRPr="00BC4324">
        <w:t xml:space="preserve">5.27. </w:t>
      </w:r>
      <w:r w:rsidR="00CF5917" w:rsidRPr="00BC4324">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A62FBE" w:rsidRPr="00BC4324" w:rsidRDefault="00A62FBE" w:rsidP="00BC4324">
      <w:pPr>
        <w:jc w:val="both"/>
      </w:pPr>
    </w:p>
    <w:p w:rsidR="00CF5917" w:rsidRPr="00BC4324" w:rsidRDefault="00A62FBE" w:rsidP="00BC4324">
      <w:pPr>
        <w:jc w:val="both"/>
        <w:rPr>
          <w:lang w:eastAsia="en-US"/>
        </w:rPr>
      </w:pPr>
      <w:r w:rsidRPr="00BC4324">
        <w:rPr>
          <w:lang w:eastAsia="en-US"/>
        </w:rPr>
        <w:t xml:space="preserve">5.27.1. </w:t>
      </w:r>
      <w:r w:rsidR="00CF5917" w:rsidRPr="00BC4324">
        <w:rPr>
          <w:lang w:eastAsia="en-US"/>
        </w:rPr>
        <w:t>A negociação será realizada por meio do sistema, podendo ser acompanhada pelos demais licitantes.</w:t>
      </w:r>
    </w:p>
    <w:p w:rsidR="00CF5917" w:rsidRPr="00BC4324" w:rsidRDefault="00A62FBE" w:rsidP="00BC4324">
      <w:pPr>
        <w:tabs>
          <w:tab w:val="left" w:pos="-12"/>
        </w:tabs>
        <w:spacing w:before="120" w:after="120"/>
        <w:jc w:val="both"/>
        <w:rPr>
          <w:rFonts w:eastAsia="Arial"/>
        </w:rPr>
      </w:pPr>
      <w:r w:rsidRPr="00BC4324">
        <w:t xml:space="preserve">5.27.2. </w:t>
      </w:r>
      <w:r w:rsidR="00CF5917" w:rsidRPr="00BC4324">
        <w:t xml:space="preserve">O pregoeiro solicitará ao licitante melhor classificado que, no prazo de </w:t>
      </w:r>
      <w:proofErr w:type="gramStart"/>
      <w:r w:rsidRPr="00BC4324">
        <w:t>2</w:t>
      </w:r>
      <w:proofErr w:type="gramEnd"/>
      <w:r w:rsidR="00CF5917" w:rsidRPr="00BC4324">
        <w:t xml:space="preserve"> (</w:t>
      </w:r>
      <w:r w:rsidRPr="00BC4324">
        <w:t>duas</w:t>
      </w:r>
      <w:r w:rsidR="00CF5917" w:rsidRPr="00BC4324">
        <w:t>)</w:t>
      </w:r>
      <w:r w:rsidR="00CF5917" w:rsidRPr="00BC4324">
        <w:rPr>
          <w:iCs/>
        </w:rPr>
        <w:t xml:space="preserve"> </w:t>
      </w:r>
      <w:r w:rsidR="00CF5917" w:rsidRPr="00BC4324">
        <w:t>horas</w:t>
      </w:r>
      <w:r w:rsidRPr="00BC4324">
        <w:t>,</w:t>
      </w:r>
      <w:r w:rsidR="00CF5917" w:rsidRPr="00BC4324">
        <w:t xml:space="preserve"> envie a proposta adequada ao último lance ofertado após a negociação realizada, </w:t>
      </w:r>
      <w:r w:rsidR="00CF5917" w:rsidRPr="00BC4324">
        <w:lastRenderedPageBreak/>
        <w:t xml:space="preserve">acompanhada, se for o caso, dos documentos complementares, quando necessários à confirmação daqueles exigidos neste Edital e já apresentados. </w:t>
      </w:r>
    </w:p>
    <w:p w:rsidR="00CF5917" w:rsidRPr="00BC4324" w:rsidRDefault="00A62FBE" w:rsidP="00BC4324">
      <w:pPr>
        <w:spacing w:before="120" w:after="120"/>
        <w:jc w:val="both"/>
        <w:rPr>
          <w:lang w:eastAsia="en-US"/>
        </w:rPr>
      </w:pPr>
      <w:r w:rsidRPr="00BC4324">
        <w:rPr>
          <w:lang w:eastAsia="en-US"/>
        </w:rPr>
        <w:t xml:space="preserve">5.28. </w:t>
      </w:r>
      <w:r w:rsidR="00CF5917" w:rsidRPr="00BC4324">
        <w:rPr>
          <w:lang w:eastAsia="en-US"/>
        </w:rPr>
        <w:t>Após a negociação do preço, o Pregoeiro iniciará a fase de aceitação e julgamento da proposta.</w:t>
      </w:r>
    </w:p>
    <w:p w:rsidR="00CF5917" w:rsidRPr="00BC4324" w:rsidRDefault="00A62FBE" w:rsidP="00BC4324">
      <w:pPr>
        <w:spacing w:before="120" w:after="120"/>
        <w:jc w:val="both"/>
        <w:rPr>
          <w:lang w:eastAsia="en-US"/>
        </w:rPr>
      </w:pPr>
      <w:r w:rsidRPr="00BC4324">
        <w:rPr>
          <w:rFonts w:eastAsia="Zurich BT"/>
          <w:bCs/>
        </w:rPr>
        <w:t xml:space="preserve">5.29. </w:t>
      </w:r>
      <w:r w:rsidR="00CF5917" w:rsidRPr="00BC4324">
        <w:rPr>
          <w:rFonts w:eastAsia="Zurich BT"/>
          <w:bCs/>
        </w:rPr>
        <w:t>Para a aquisição de bens comuns de informática e automação, definidos no art. 16-A da Lei n° 8.248, de 1991, será assegurado o direito de preferência previsto no seu artigo 3º, conforme procedimento estabelecido nos artigos 5° e 8° do Decreto n° 7.174, de 2010.</w:t>
      </w:r>
    </w:p>
    <w:p w:rsidR="00CF5917" w:rsidRPr="00BC4324" w:rsidRDefault="00A62FBE" w:rsidP="00BC4324">
      <w:pPr>
        <w:spacing w:before="120" w:after="120"/>
        <w:jc w:val="both"/>
        <w:rPr>
          <w:lang w:eastAsia="en-US"/>
        </w:rPr>
      </w:pPr>
      <w:r w:rsidRPr="00BC4324">
        <w:rPr>
          <w:lang w:eastAsia="en-US"/>
        </w:rPr>
        <w:t xml:space="preserve">5.29.1. </w:t>
      </w:r>
      <w:r w:rsidR="00CF5917" w:rsidRPr="00BC4324">
        <w:rPr>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F31627" w:rsidRPr="00BC4324" w:rsidRDefault="008702CB" w:rsidP="00BC4324">
      <w:pPr>
        <w:pStyle w:val="Default"/>
        <w:jc w:val="both"/>
        <w:rPr>
          <w:rFonts w:ascii="Times New Roman" w:hAnsi="Times New Roman" w:cs="Times New Roman"/>
          <w:color w:val="auto"/>
        </w:rPr>
      </w:pPr>
      <w:r w:rsidRPr="00BC4324">
        <w:rPr>
          <w:rFonts w:ascii="Times New Roman" w:hAnsi="Times New Roman" w:cs="Times New Roman"/>
          <w:b/>
          <w:bCs/>
          <w:color w:val="auto"/>
        </w:rPr>
        <w:t>6</w:t>
      </w:r>
      <w:r w:rsidR="00F31627" w:rsidRPr="00BC4324">
        <w:rPr>
          <w:rFonts w:ascii="Times New Roman" w:hAnsi="Times New Roman" w:cs="Times New Roman"/>
          <w:b/>
          <w:bCs/>
          <w:color w:val="auto"/>
        </w:rPr>
        <w:t xml:space="preserve">. DO BENEFÍCIO ÀS MICROEMPRESAS - ME, EMPRESAS DE PEQUENO PORTE - EPP E SOCIEDADES </w:t>
      </w:r>
      <w:proofErr w:type="gramStart"/>
      <w:r w:rsidR="00F31627" w:rsidRPr="00BC4324">
        <w:rPr>
          <w:rFonts w:ascii="Times New Roman" w:hAnsi="Times New Roman" w:cs="Times New Roman"/>
          <w:b/>
          <w:bCs/>
          <w:color w:val="auto"/>
        </w:rPr>
        <w:t>COOPERATIVAS</w:t>
      </w:r>
      <w:proofErr w:type="gramEnd"/>
      <w:r w:rsidR="00F31627" w:rsidRPr="00BC4324">
        <w:rPr>
          <w:rFonts w:ascii="Times New Roman" w:hAnsi="Times New Roman" w:cs="Times New Roman"/>
          <w:b/>
          <w:bCs/>
          <w:color w:val="auto"/>
        </w:rPr>
        <w:t xml:space="preserve"> </w:t>
      </w:r>
    </w:p>
    <w:p w:rsidR="00F31627" w:rsidRPr="00BC4324" w:rsidRDefault="00F31627" w:rsidP="00BC4324">
      <w:pPr>
        <w:pStyle w:val="Default"/>
        <w:jc w:val="both"/>
        <w:rPr>
          <w:rFonts w:ascii="Times New Roman" w:hAnsi="Times New Roman" w:cs="Times New Roman"/>
          <w:color w:val="auto"/>
        </w:rPr>
      </w:pPr>
    </w:p>
    <w:p w:rsidR="00F31627" w:rsidRPr="00BC4324" w:rsidRDefault="008702CB" w:rsidP="00BC4324">
      <w:pPr>
        <w:pStyle w:val="Default"/>
        <w:jc w:val="both"/>
        <w:rPr>
          <w:rFonts w:ascii="Times New Roman" w:hAnsi="Times New Roman" w:cs="Times New Roman"/>
          <w:color w:val="auto"/>
        </w:rPr>
      </w:pPr>
      <w:r w:rsidRPr="00BC4324">
        <w:rPr>
          <w:rFonts w:ascii="Times New Roman" w:hAnsi="Times New Roman" w:cs="Times New Roman"/>
          <w:color w:val="auto"/>
        </w:rPr>
        <w:t>6</w:t>
      </w:r>
      <w:r w:rsidR="00F31627" w:rsidRPr="00BC4324">
        <w:rPr>
          <w:rFonts w:ascii="Times New Roman" w:hAnsi="Times New Roman" w:cs="Times New Roman"/>
          <w:color w:val="auto"/>
        </w:rPr>
        <w:t xml:space="preserve">.1. Por se tratar de licitação com participação exclusiva de microempresas, empresas de pequeno porte ou sociedades cooperativas, nos termos do item 2.1 deste Edital, não se aplica o critério de desempate trazido pela Lei Complementar n.º 123/2006. </w:t>
      </w:r>
    </w:p>
    <w:p w:rsidR="008702CB" w:rsidRPr="00BC4324" w:rsidRDefault="008702CB" w:rsidP="00BC4324">
      <w:pPr>
        <w:pStyle w:val="Nivel01"/>
        <w:numPr>
          <w:ilvl w:val="0"/>
          <w:numId w:val="0"/>
        </w:numPr>
        <w:rPr>
          <w:rFonts w:ascii="Times New Roman" w:hAnsi="Times New Roman"/>
          <w:sz w:val="24"/>
          <w:szCs w:val="24"/>
        </w:rPr>
      </w:pPr>
      <w:r w:rsidRPr="00BC4324">
        <w:rPr>
          <w:rFonts w:ascii="Times New Roman" w:hAnsi="Times New Roman"/>
          <w:b w:val="0"/>
          <w:bCs w:val="0"/>
          <w:color w:val="auto"/>
          <w:sz w:val="24"/>
          <w:szCs w:val="24"/>
        </w:rPr>
        <w:t>7</w:t>
      </w:r>
      <w:r w:rsidR="00F31627" w:rsidRPr="00BC4324">
        <w:rPr>
          <w:rFonts w:ascii="Times New Roman" w:hAnsi="Times New Roman"/>
          <w:b w:val="0"/>
          <w:bCs w:val="0"/>
          <w:color w:val="auto"/>
          <w:sz w:val="24"/>
          <w:szCs w:val="24"/>
        </w:rPr>
        <w:t xml:space="preserve">. </w:t>
      </w:r>
      <w:r w:rsidRPr="00BC4324">
        <w:rPr>
          <w:rFonts w:ascii="Times New Roman" w:hAnsi="Times New Roman"/>
          <w:sz w:val="24"/>
          <w:szCs w:val="24"/>
          <w:lang w:eastAsia="en-US"/>
        </w:rPr>
        <w:t>DA ACEITABILIDADE DA PROPOSTA VENCEDORA.</w:t>
      </w:r>
    </w:p>
    <w:p w:rsidR="00F31627" w:rsidRPr="00BC4324" w:rsidRDefault="00F31627" w:rsidP="00BC4324">
      <w:pPr>
        <w:pStyle w:val="Default"/>
        <w:jc w:val="both"/>
        <w:rPr>
          <w:rFonts w:ascii="Times New Roman" w:hAnsi="Times New Roman" w:cs="Times New Roman"/>
          <w:color w:val="auto"/>
        </w:rPr>
      </w:pPr>
    </w:p>
    <w:p w:rsidR="008702CB" w:rsidRPr="00BC4324" w:rsidRDefault="008702CB" w:rsidP="00BC4324">
      <w:pPr>
        <w:spacing w:before="120" w:after="120"/>
        <w:jc w:val="both"/>
        <w:rPr>
          <w:i/>
          <w:color w:val="000000" w:themeColor="text1"/>
        </w:rPr>
      </w:pPr>
      <w:r w:rsidRPr="00BC4324">
        <w:t xml:space="preserve">7.1. Encerrada </w:t>
      </w:r>
      <w:r w:rsidRPr="00BC4324">
        <w:rPr>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8702CB" w:rsidRPr="00BC4324" w:rsidRDefault="008702CB" w:rsidP="00BC4324">
      <w:pPr>
        <w:spacing w:before="120" w:after="120"/>
        <w:jc w:val="both"/>
        <w:rPr>
          <w:b/>
          <w:color w:val="7030A0"/>
        </w:rPr>
      </w:pPr>
      <w:r w:rsidRPr="00BC4324">
        <w:rPr>
          <w:color w:val="000000"/>
        </w:rPr>
        <w:t xml:space="preserve">7.2. O licitante qualificado como produtor rural pessoa física deverá incluir, na sua proposta, os percentuais das contribuições previstas no art. 176 da Instrução Normativa RFB n. 971, de 2009, em razão do disposto no art. 184, inciso V, </w:t>
      </w:r>
      <w:proofErr w:type="gramStart"/>
      <w:r w:rsidRPr="00BC4324">
        <w:rPr>
          <w:color w:val="000000"/>
        </w:rPr>
        <w:t>sob pena</w:t>
      </w:r>
      <w:proofErr w:type="gramEnd"/>
      <w:r w:rsidRPr="00BC4324">
        <w:rPr>
          <w:color w:val="000000"/>
        </w:rPr>
        <w:t xml:space="preserve"> de desclassificação.</w:t>
      </w:r>
      <w:r w:rsidRPr="00BC4324">
        <w:t xml:space="preserve"> </w:t>
      </w:r>
    </w:p>
    <w:p w:rsidR="008702CB" w:rsidRPr="00BC4324" w:rsidRDefault="008702CB" w:rsidP="00BC4324">
      <w:pPr>
        <w:spacing w:before="120" w:after="120"/>
        <w:jc w:val="both"/>
        <w:rPr>
          <w:color w:val="000000"/>
        </w:rPr>
      </w:pPr>
      <w:r w:rsidRPr="00BC4324">
        <w:rPr>
          <w:color w:val="000000"/>
        </w:rPr>
        <w:t>7.3. Será desclassificada a proposta ou o lance vencedor, apresentar preço final superior ao preço máximo fixado (Acórdão nº 1455/2018 -TCU - Plenário), desconto menor do que o mínimo exigido ou que apresentar preço manifestamente inexequível.</w:t>
      </w:r>
    </w:p>
    <w:p w:rsidR="00116534" w:rsidRPr="0093381D" w:rsidRDefault="00116534" w:rsidP="0093381D">
      <w:pPr>
        <w:spacing w:before="120" w:after="120"/>
        <w:jc w:val="both"/>
        <w:rPr>
          <w:i/>
          <w:color w:val="FF0000"/>
          <w:bdr w:val="none" w:sz="0" w:space="0" w:color="auto" w:frame="1"/>
        </w:rPr>
      </w:pPr>
      <w:r w:rsidRPr="0093381D">
        <w:rPr>
          <w:bdr w:val="none" w:sz="0" w:space="0" w:color="auto" w:frame="1"/>
        </w:rPr>
        <w:t xml:space="preserve">7.3.1. Considera-se inexequível a proposta que apresente preços </w:t>
      </w:r>
      <w:proofErr w:type="gramStart"/>
      <w:r w:rsidRPr="0093381D">
        <w:rPr>
          <w:bdr w:val="none" w:sz="0" w:space="0" w:color="auto" w:frame="1"/>
        </w:rPr>
        <w:t>global ou unitários simbólicos, irrisórios</w:t>
      </w:r>
      <w:proofErr w:type="gramEnd"/>
      <w:r w:rsidRPr="0093381D">
        <w:rPr>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93381D">
        <w:rPr>
          <w:i/>
          <w:color w:val="FF0000"/>
          <w:bdr w:val="none" w:sz="0" w:space="0" w:color="auto" w:frame="1"/>
        </w:rPr>
        <w:t> </w:t>
      </w:r>
    </w:p>
    <w:p w:rsidR="00116534" w:rsidRPr="00BC4324" w:rsidRDefault="00116534" w:rsidP="00BC4324">
      <w:pPr>
        <w:spacing w:before="120" w:after="120"/>
        <w:ind w:right="-15"/>
        <w:jc w:val="both"/>
        <w:rPr>
          <w:color w:val="000000" w:themeColor="text1"/>
          <w:lang w:eastAsia="en-US"/>
        </w:rPr>
      </w:pPr>
      <w:r w:rsidRPr="00BC4324">
        <w:rPr>
          <w:color w:val="000000" w:themeColor="text1"/>
          <w:lang w:eastAsia="en-US"/>
        </w:rPr>
        <w:lastRenderedPageBreak/>
        <w:t>7.4. Qualquer interessado poderá requerer que se realizem diligências para aferir a exequibilidade e a legalidade das propostas, devendo apresentar as provas ou os indícios que fundamentam a suspeita;</w:t>
      </w:r>
    </w:p>
    <w:p w:rsidR="00116534" w:rsidRPr="00BC4324" w:rsidRDefault="00116534" w:rsidP="00BC4324">
      <w:pPr>
        <w:spacing w:before="120" w:after="120"/>
        <w:ind w:right="-15"/>
        <w:jc w:val="both"/>
        <w:rPr>
          <w:color w:val="000000" w:themeColor="text1"/>
          <w:lang w:eastAsia="en-US"/>
        </w:rPr>
      </w:pPr>
      <w:r w:rsidRPr="00BC4324">
        <w:rPr>
          <w:color w:val="000000" w:themeColor="text1"/>
          <w:lang w:eastAsia="en-US"/>
        </w:rPr>
        <w:t>7.5.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16534" w:rsidRPr="00BC4324" w:rsidRDefault="00116534" w:rsidP="00BC4324">
      <w:pPr>
        <w:spacing w:before="120" w:after="120"/>
        <w:ind w:right="-15"/>
        <w:jc w:val="both"/>
        <w:rPr>
          <w:color w:val="000000" w:themeColor="text1"/>
          <w:lang w:eastAsia="en-US"/>
        </w:rPr>
      </w:pPr>
      <w:r w:rsidRPr="00BC4324">
        <w:rPr>
          <w:color w:val="000000" w:themeColor="text1"/>
          <w:lang w:eastAsia="en-US"/>
        </w:rPr>
        <w:t xml:space="preserve">7.6. O Pregoeiro poderá convocar o licitante para enviar documento digital complementar, por meio de funcionalidade disponível no sistema, no </w:t>
      </w:r>
      <w:r w:rsidRPr="00BC4324">
        <w:rPr>
          <w:lang w:eastAsia="en-US"/>
        </w:rPr>
        <w:t xml:space="preserve">prazo de </w:t>
      </w:r>
      <w:proofErr w:type="gramStart"/>
      <w:r w:rsidRPr="00BC4324">
        <w:rPr>
          <w:lang w:eastAsia="en-US"/>
        </w:rPr>
        <w:t>2</w:t>
      </w:r>
      <w:proofErr w:type="gramEnd"/>
      <w:r w:rsidRPr="00BC4324">
        <w:rPr>
          <w:lang w:eastAsia="en-US"/>
        </w:rPr>
        <w:t xml:space="preserve"> (duas) horas,sob</w:t>
      </w:r>
      <w:r w:rsidRPr="00BC4324">
        <w:rPr>
          <w:color w:val="000000" w:themeColor="text1"/>
          <w:lang w:eastAsia="en-US"/>
        </w:rPr>
        <w:t xml:space="preserve"> pena de não aceitação da proposta.</w:t>
      </w:r>
    </w:p>
    <w:p w:rsidR="00E56238" w:rsidRPr="00BC4324" w:rsidRDefault="00E56238" w:rsidP="0093381D">
      <w:pPr>
        <w:spacing w:before="120" w:after="120"/>
        <w:ind w:right="-15"/>
        <w:jc w:val="both"/>
        <w:rPr>
          <w:color w:val="000000" w:themeColor="text1"/>
          <w:lang w:eastAsia="en-US"/>
        </w:rPr>
      </w:pPr>
      <w:r w:rsidRPr="00BC4324">
        <w:rPr>
          <w:color w:val="000000"/>
          <w:lang w:eastAsia="en-US"/>
        </w:rPr>
        <w:t>7.6.1. É facultado ao pregoeiro prorrogar o prazo estabelecido, a partir de solicitação fundamentada feita no chat pelo licitante, antes de findo o prazo</w:t>
      </w:r>
      <w:r w:rsidRPr="00BC4324">
        <w:rPr>
          <w:color w:val="000000" w:themeColor="text1"/>
          <w:lang w:eastAsia="en-US"/>
        </w:rPr>
        <w:t xml:space="preserve">. </w:t>
      </w:r>
    </w:p>
    <w:p w:rsidR="00E56238" w:rsidRPr="0093381D" w:rsidRDefault="00E56238" w:rsidP="0093381D">
      <w:pPr>
        <w:spacing w:before="120" w:after="120"/>
        <w:jc w:val="both"/>
        <w:rPr>
          <w:strike/>
          <w:lang w:eastAsia="en-US"/>
        </w:rPr>
      </w:pPr>
      <w:r w:rsidRPr="00BC4324">
        <w:rPr>
          <w:lang w:eastAsia="en-US"/>
        </w:rPr>
        <w:t xml:space="preserve">7.6.2.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BC4324">
        <w:rPr>
          <w:lang w:eastAsia="en-US"/>
        </w:rPr>
        <w:t>sob pena</w:t>
      </w:r>
      <w:proofErr w:type="gramEnd"/>
      <w:r w:rsidRPr="00BC4324">
        <w:rPr>
          <w:lang w:eastAsia="en-US"/>
        </w:rPr>
        <w:t xml:space="preserve"> de não aceitação da proposta.</w:t>
      </w:r>
    </w:p>
    <w:p w:rsidR="00E56238" w:rsidRPr="00BC4324" w:rsidRDefault="00E56238" w:rsidP="00BC4324">
      <w:pPr>
        <w:jc w:val="both"/>
      </w:pPr>
      <w:r w:rsidRPr="00BC4324">
        <w:t>7.7. Se a proposta ou lance vencedor for desclassificado, o Pregoeiro examinará a proposta ou lance subsequente, e, assim sucessivamente, na ordem de classificação.</w:t>
      </w:r>
    </w:p>
    <w:p w:rsidR="00A7248E" w:rsidRPr="00BC4324" w:rsidRDefault="00A7248E" w:rsidP="00BC4324">
      <w:pPr>
        <w:jc w:val="both"/>
        <w:rPr>
          <w:lang w:eastAsia="en-US"/>
        </w:rPr>
      </w:pPr>
    </w:p>
    <w:p w:rsidR="00E56238" w:rsidRPr="00BC4324" w:rsidRDefault="00E56238" w:rsidP="00BC4324">
      <w:pPr>
        <w:jc w:val="both"/>
      </w:pPr>
      <w:r w:rsidRPr="00BC4324">
        <w:rPr>
          <w:lang w:eastAsia="en-US"/>
        </w:rPr>
        <w:t>7.8. Havendo necessidade, o Pregoeiro suspenderá a sessão, informando no “</w:t>
      </w:r>
      <w:r w:rsidRPr="00BC4324">
        <w:rPr>
          <w:i/>
          <w:lang w:eastAsia="en-US"/>
        </w:rPr>
        <w:t>chat</w:t>
      </w:r>
      <w:r w:rsidRPr="00BC4324">
        <w:rPr>
          <w:lang w:eastAsia="en-US"/>
        </w:rPr>
        <w:t>” a nova data e horário para a sua continuidade.</w:t>
      </w:r>
    </w:p>
    <w:p w:rsidR="00A7248E" w:rsidRPr="00BC4324" w:rsidRDefault="00A7248E" w:rsidP="00BC4324">
      <w:pPr>
        <w:jc w:val="both"/>
      </w:pPr>
    </w:p>
    <w:p w:rsidR="00E56238" w:rsidRPr="00BC4324" w:rsidRDefault="00E56238" w:rsidP="00BC4324">
      <w:pPr>
        <w:jc w:val="both"/>
      </w:pPr>
      <w:r w:rsidRPr="00BC4324">
        <w:t>7.9. O Pregoeiro poderá encaminhar, por meio do sistema eletrônico, contraproposta ao licitante que apresentou o lance mais vantajoso, com o fim de negociar a obtenção de melhor preço, vedada a negociação em condições diversas das previstas neste Edital.</w:t>
      </w:r>
    </w:p>
    <w:p w:rsidR="00E56238" w:rsidRPr="00BC4324" w:rsidRDefault="00A7248E" w:rsidP="0093381D">
      <w:pPr>
        <w:tabs>
          <w:tab w:val="left" w:pos="1440"/>
        </w:tabs>
        <w:autoSpaceDE w:val="0"/>
        <w:snapToGrid w:val="0"/>
        <w:spacing w:before="120" w:after="120"/>
        <w:jc w:val="both"/>
      </w:pPr>
      <w:r w:rsidRPr="00BC4324">
        <w:t xml:space="preserve">7.9.1. </w:t>
      </w:r>
      <w:r w:rsidR="00E56238" w:rsidRPr="00BC4324">
        <w:t>Também nas hipóteses em que o Pregoeiro não aceitar a proposta e passar à subsequente, poderá negociar com o licitante para que seja obtido preço melhor.</w:t>
      </w:r>
    </w:p>
    <w:p w:rsidR="00E56238" w:rsidRPr="00BC4324" w:rsidRDefault="00A7248E" w:rsidP="0093381D">
      <w:pPr>
        <w:tabs>
          <w:tab w:val="left" w:pos="1440"/>
        </w:tabs>
        <w:autoSpaceDE w:val="0"/>
        <w:snapToGrid w:val="0"/>
        <w:spacing w:before="120" w:after="120"/>
        <w:jc w:val="both"/>
        <w:rPr>
          <w:color w:val="000000"/>
        </w:rPr>
      </w:pPr>
      <w:r w:rsidRPr="00BC4324">
        <w:rPr>
          <w:color w:val="000000"/>
        </w:rPr>
        <w:t xml:space="preserve">7.9.2. </w:t>
      </w:r>
      <w:r w:rsidR="00E56238" w:rsidRPr="00BC4324">
        <w:rPr>
          <w:color w:val="000000"/>
        </w:rPr>
        <w:t>A negociação será realizada por meio do sistema, podendo ser acompanhada pelos demais licitantes.</w:t>
      </w:r>
    </w:p>
    <w:p w:rsidR="00E56238" w:rsidRPr="00BC4324" w:rsidRDefault="00A7248E" w:rsidP="00BC4324">
      <w:pPr>
        <w:jc w:val="both"/>
      </w:pPr>
      <w:r w:rsidRPr="00BC4324">
        <w:t xml:space="preserve">7.10. </w:t>
      </w:r>
      <w:r w:rsidR="00E56238" w:rsidRPr="00BC4324">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A7248E" w:rsidRPr="00BC4324" w:rsidRDefault="00A7248E" w:rsidP="00BC4324">
      <w:pPr>
        <w:jc w:val="both"/>
        <w:rPr>
          <w:color w:val="000000"/>
        </w:rPr>
      </w:pPr>
    </w:p>
    <w:p w:rsidR="00E56238" w:rsidRPr="00BC4324" w:rsidRDefault="00A7248E" w:rsidP="00BC4324">
      <w:pPr>
        <w:jc w:val="both"/>
        <w:rPr>
          <w:color w:val="000000" w:themeColor="text1"/>
        </w:rPr>
      </w:pPr>
      <w:r w:rsidRPr="00BC4324">
        <w:rPr>
          <w:color w:val="000000"/>
        </w:rPr>
        <w:t xml:space="preserve">7.11. </w:t>
      </w:r>
      <w:r w:rsidR="00E56238" w:rsidRPr="00BC4324">
        <w:rPr>
          <w:color w:val="000000"/>
        </w:rPr>
        <w:t xml:space="preserve">Encerrada a análise quanto à aceitação da proposta, o pregoeiro verificará a habilitação do licitante, </w:t>
      </w:r>
      <w:r w:rsidR="00E56238" w:rsidRPr="00BC4324">
        <w:rPr>
          <w:color w:val="000000" w:themeColor="text1"/>
          <w:lang w:eastAsia="en-US"/>
        </w:rPr>
        <w:t>observado</w:t>
      </w:r>
      <w:r w:rsidR="00E56238" w:rsidRPr="00BC4324">
        <w:rPr>
          <w:color w:val="000000"/>
        </w:rPr>
        <w:t xml:space="preserve"> o disposto neste Edital. </w:t>
      </w:r>
    </w:p>
    <w:p w:rsidR="00BE215E" w:rsidRPr="00BC4324" w:rsidRDefault="00BE215E" w:rsidP="00BC4324">
      <w:pPr>
        <w:pStyle w:val="Nivel01"/>
        <w:numPr>
          <w:ilvl w:val="0"/>
          <w:numId w:val="0"/>
        </w:numPr>
        <w:rPr>
          <w:rFonts w:ascii="Times New Roman" w:hAnsi="Times New Roman"/>
          <w:sz w:val="24"/>
          <w:szCs w:val="24"/>
        </w:rPr>
      </w:pPr>
      <w:r w:rsidRPr="00BC4324">
        <w:rPr>
          <w:rFonts w:ascii="Times New Roman" w:hAnsi="Times New Roman"/>
          <w:sz w:val="24"/>
          <w:szCs w:val="24"/>
        </w:rPr>
        <w:t xml:space="preserve">8. </w:t>
      </w:r>
      <w:r w:rsidRPr="00BC4324">
        <w:rPr>
          <w:rFonts w:ascii="Times New Roman" w:hAnsi="Times New Roman"/>
          <w:sz w:val="24"/>
          <w:szCs w:val="24"/>
          <w:lang w:eastAsia="en-US"/>
        </w:rPr>
        <w:t>DA HABILITAÇÃO</w:t>
      </w:r>
    </w:p>
    <w:p w:rsidR="00BE215E" w:rsidRPr="00BC4324" w:rsidRDefault="00BE215E" w:rsidP="00BC4324">
      <w:pPr>
        <w:jc w:val="both"/>
        <w:rPr>
          <w:b/>
          <w:lang w:eastAsia="ar-SA"/>
        </w:rPr>
      </w:pPr>
    </w:p>
    <w:p w:rsidR="00BE215E" w:rsidRPr="00BC4324" w:rsidRDefault="00BE215E" w:rsidP="00BC4324">
      <w:pPr>
        <w:jc w:val="both"/>
        <w:rPr>
          <w:b/>
          <w:lang w:eastAsia="ar-SA"/>
        </w:rPr>
      </w:pPr>
      <w:r w:rsidRPr="00BC4324">
        <w:rPr>
          <w:lang w:eastAsia="ar-SA"/>
        </w:rPr>
        <w:lastRenderedPageBreak/>
        <w:t>8.1.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BE215E" w:rsidRPr="00BC4324" w:rsidRDefault="00BE215E" w:rsidP="00BC4324">
      <w:pPr>
        <w:jc w:val="both"/>
        <w:rPr>
          <w:lang w:eastAsia="ar-SA"/>
        </w:rPr>
      </w:pPr>
    </w:p>
    <w:p w:rsidR="00BE215E" w:rsidRPr="00BC4324" w:rsidRDefault="00BE215E" w:rsidP="00BC4324">
      <w:pPr>
        <w:rPr>
          <w:lang w:eastAsia="ar-SA"/>
        </w:rPr>
      </w:pPr>
      <w:r w:rsidRPr="00BC4324">
        <w:rPr>
          <w:lang w:eastAsia="ar-SA"/>
        </w:rPr>
        <w:t>a) SICAF;</w:t>
      </w:r>
      <w:proofErr w:type="gramStart"/>
      <w:r w:rsidRPr="00BC4324">
        <w:rPr>
          <w:lang w:eastAsia="ar-SA"/>
        </w:rPr>
        <w:t xml:space="preserve">  </w:t>
      </w:r>
    </w:p>
    <w:p w:rsidR="00BE215E" w:rsidRPr="00BC4324" w:rsidRDefault="00BE215E" w:rsidP="00BC4324">
      <w:pPr>
        <w:rPr>
          <w:lang w:eastAsia="ar-SA"/>
        </w:rPr>
      </w:pPr>
      <w:proofErr w:type="gramEnd"/>
    </w:p>
    <w:p w:rsidR="00BE215E" w:rsidRPr="00BC4324" w:rsidRDefault="00BE215E" w:rsidP="00BC4324">
      <w:pPr>
        <w:rPr>
          <w:lang w:eastAsia="ar-SA"/>
        </w:rPr>
      </w:pPr>
      <w:r w:rsidRPr="00BC4324">
        <w:rPr>
          <w:lang w:eastAsia="ar-SA"/>
        </w:rPr>
        <w:t xml:space="preserve">b) Cadastro Nacional de Empresas Inidôneas e Suspensas - CEIS, mantido pela </w:t>
      </w:r>
      <w:proofErr w:type="spellStart"/>
      <w:r w:rsidRPr="00BC4324">
        <w:rPr>
          <w:lang w:eastAsia="ar-SA"/>
        </w:rPr>
        <w:t>Controladoria-Geral</w:t>
      </w:r>
      <w:proofErr w:type="spellEnd"/>
      <w:r w:rsidRPr="00BC4324">
        <w:rPr>
          <w:lang w:eastAsia="ar-SA"/>
        </w:rPr>
        <w:t xml:space="preserve"> da União (</w:t>
      </w:r>
      <w:hyperlink r:id="rId8" w:history="1">
        <w:r w:rsidRPr="00BC4324">
          <w:rPr>
            <w:rStyle w:val="Hyperlink"/>
            <w:lang w:eastAsia="ar-SA"/>
          </w:rPr>
          <w:t>www.portaldatransparencia.gov.br/ceis</w:t>
        </w:r>
      </w:hyperlink>
      <w:r w:rsidRPr="00BC4324">
        <w:rPr>
          <w:lang w:eastAsia="ar-SA"/>
        </w:rPr>
        <w:t>);</w:t>
      </w:r>
      <w:proofErr w:type="gramStart"/>
      <w:r w:rsidRPr="00BC4324">
        <w:rPr>
          <w:lang w:eastAsia="ar-SA"/>
        </w:rPr>
        <w:t xml:space="preserve">  </w:t>
      </w:r>
    </w:p>
    <w:p w:rsidR="00BE215E" w:rsidRPr="00BC4324" w:rsidRDefault="00BE215E" w:rsidP="00BC4324">
      <w:pPr>
        <w:rPr>
          <w:lang w:eastAsia="ar-SA"/>
        </w:rPr>
      </w:pPr>
      <w:proofErr w:type="gramEnd"/>
    </w:p>
    <w:p w:rsidR="00BE215E" w:rsidRPr="00BC4324" w:rsidRDefault="00BE215E" w:rsidP="00BC4324">
      <w:pPr>
        <w:rPr>
          <w:lang w:eastAsia="ar-SA"/>
        </w:rPr>
      </w:pPr>
      <w:r w:rsidRPr="00BC4324">
        <w:rPr>
          <w:lang w:eastAsia="ar-SA"/>
        </w:rPr>
        <w:t>c) Cadastro Nacional de Condenações Cíveis por Atos de Improbidade Administrativa, mantido pelo Conselho Nacional de Justiça (</w:t>
      </w:r>
      <w:hyperlink r:id="rId9" w:history="1">
        <w:r w:rsidRPr="00BC4324">
          <w:rPr>
            <w:rStyle w:val="Hyperlink"/>
            <w:lang w:eastAsia="ar-SA"/>
          </w:rPr>
          <w:t>www.cnj.jus.br/improbidade_adm/consultar_requerido.php</w:t>
        </w:r>
      </w:hyperlink>
      <w:r w:rsidRPr="00BC4324">
        <w:rPr>
          <w:lang w:eastAsia="ar-SA"/>
        </w:rPr>
        <w:t xml:space="preserve">).  </w:t>
      </w:r>
    </w:p>
    <w:p w:rsidR="00BE215E" w:rsidRPr="00BC4324" w:rsidRDefault="00BE215E" w:rsidP="00BC4324">
      <w:pPr>
        <w:rPr>
          <w:lang w:eastAsia="ar-SA"/>
        </w:rPr>
      </w:pPr>
    </w:p>
    <w:p w:rsidR="00BE215E" w:rsidRPr="00BC4324" w:rsidRDefault="00BE215E" w:rsidP="00BC4324">
      <w:pPr>
        <w:rPr>
          <w:lang w:eastAsia="ar-SA"/>
        </w:rPr>
      </w:pPr>
      <w:r w:rsidRPr="00BC4324">
        <w:rPr>
          <w:lang w:eastAsia="ar-SA"/>
        </w:rPr>
        <w:t xml:space="preserve">d) Lista de Inidôneos e o Cadastro Integrado de Condenações por Ilícitos Administrativos - CADICON, mantidos pelo Tribunal de Contas da União - TCU; </w:t>
      </w:r>
    </w:p>
    <w:p w:rsidR="00BE215E" w:rsidRPr="00BC4324" w:rsidRDefault="00BE215E" w:rsidP="00BC4324">
      <w:pPr>
        <w:jc w:val="both"/>
        <w:rPr>
          <w:b/>
          <w:bCs/>
          <w:lang w:eastAsia="ar-SA"/>
        </w:rPr>
      </w:pPr>
    </w:p>
    <w:p w:rsidR="00BE215E" w:rsidRPr="00BC4324" w:rsidRDefault="00BE215E" w:rsidP="00BC4324">
      <w:pPr>
        <w:jc w:val="both"/>
        <w:rPr>
          <w:b/>
        </w:rPr>
      </w:pPr>
      <w:r w:rsidRPr="00BC4324">
        <w:rPr>
          <w:bCs/>
          <w:lang w:eastAsia="ar-SA"/>
        </w:rPr>
        <w:t>8.1.1.</w:t>
      </w:r>
      <w:r w:rsidR="003C0BCE" w:rsidRPr="00BC4324">
        <w:rPr>
          <w:bCs/>
          <w:lang w:eastAsia="ar-SA"/>
        </w:rPr>
        <w:t xml:space="preserve"> </w:t>
      </w:r>
      <w:r w:rsidRPr="00BC4324">
        <w:rPr>
          <w:lang w:eastAsia="ar-SA"/>
        </w:rPr>
        <w:t xml:space="preserve">Para a consulta de </w:t>
      </w:r>
      <w:proofErr w:type="gramStart"/>
      <w:r w:rsidRPr="00BC4324">
        <w:rPr>
          <w:lang w:eastAsia="ar-SA"/>
        </w:rPr>
        <w:t>licitantes pessoa</w:t>
      </w:r>
      <w:proofErr w:type="gramEnd"/>
      <w:r w:rsidRPr="00BC4324">
        <w:rPr>
          <w:lang w:eastAsia="ar-SA"/>
        </w:rPr>
        <w:t xml:space="preserve"> jurídica poderá haver a substituição das consultas das alíneas “b”, “c” e “d” acima pela Consulta Consolidada de Pessoa Jurídica do TCU (https://certidoesapf.apps.tcu.gov.br/)</w:t>
      </w:r>
    </w:p>
    <w:p w:rsidR="00BE215E" w:rsidRPr="00BC4324" w:rsidRDefault="00BE215E" w:rsidP="00BC4324">
      <w:pPr>
        <w:jc w:val="both"/>
      </w:pPr>
    </w:p>
    <w:p w:rsidR="003C0BCE" w:rsidRPr="00BC4324" w:rsidRDefault="003C0BCE" w:rsidP="00BC4324">
      <w:pPr>
        <w:spacing w:before="120" w:after="120"/>
        <w:jc w:val="both"/>
        <w:rPr>
          <w:bCs/>
          <w:color w:val="000000"/>
        </w:rPr>
      </w:pPr>
      <w:r w:rsidRPr="00BC4324">
        <w:rPr>
          <w:bCs/>
          <w:color w:val="000000"/>
        </w:rPr>
        <w:t>8.1.2.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C0BCE" w:rsidRPr="00BC4324" w:rsidRDefault="003C0BCE" w:rsidP="00BC4324">
      <w:pPr>
        <w:spacing w:before="120" w:after="120"/>
        <w:jc w:val="both"/>
        <w:rPr>
          <w:bCs/>
          <w:color w:val="000000"/>
        </w:rPr>
      </w:pPr>
      <w:r w:rsidRPr="00BC4324">
        <w:rPr>
          <w:bCs/>
          <w:color w:val="000000"/>
        </w:rPr>
        <w:t>8.1.2.1. Caso conste na Consulta de Situação do Fornecedor a existência de Ocorrências Impeditivas Indiretas, o gestor diligenciará para verificar se houve fraude por parte das empresas apontadas no Relatório de Ocorrências Impeditivas Indiretas.</w:t>
      </w:r>
    </w:p>
    <w:p w:rsidR="003C0BCE" w:rsidRPr="00BC4324" w:rsidRDefault="003C0BCE" w:rsidP="00BC4324">
      <w:pPr>
        <w:spacing w:before="120" w:after="120"/>
        <w:jc w:val="both"/>
        <w:rPr>
          <w:bCs/>
          <w:color w:val="000000"/>
        </w:rPr>
      </w:pPr>
      <w:r w:rsidRPr="00BC4324">
        <w:rPr>
          <w:bCs/>
          <w:color w:val="000000"/>
        </w:rPr>
        <w:t>8.1.2.2. A tentativa de burla será verificada por meio dos vínculos societários, linhas de fornecimento similares, dentre outros.</w:t>
      </w:r>
    </w:p>
    <w:p w:rsidR="003C0BCE" w:rsidRPr="00BC4324" w:rsidRDefault="003C0BCE" w:rsidP="00BC4324">
      <w:pPr>
        <w:spacing w:before="120" w:after="120"/>
        <w:jc w:val="both"/>
        <w:rPr>
          <w:bCs/>
          <w:color w:val="000000"/>
        </w:rPr>
      </w:pPr>
      <w:r w:rsidRPr="00BC4324">
        <w:rPr>
          <w:bCs/>
          <w:color w:val="000000"/>
        </w:rPr>
        <w:t>8.1.2.3. O licitante será convocado para manifestação previamente à sua desclassificação.</w:t>
      </w:r>
    </w:p>
    <w:p w:rsidR="003C0BCE" w:rsidRPr="00BC4324" w:rsidRDefault="003C0BCE" w:rsidP="00BC4324">
      <w:pPr>
        <w:spacing w:before="120" w:after="120"/>
        <w:jc w:val="both"/>
        <w:rPr>
          <w:bCs/>
          <w:color w:val="000000"/>
        </w:rPr>
      </w:pPr>
      <w:r w:rsidRPr="00BC4324">
        <w:rPr>
          <w:bCs/>
          <w:color w:val="000000"/>
        </w:rPr>
        <w:t>8.1.3. Constatada a existência de sanção, o Pregoeiro reputará o licitante inabilitado, por falta de condição de participação.</w:t>
      </w:r>
    </w:p>
    <w:p w:rsidR="003C0BCE" w:rsidRPr="00BC4324" w:rsidRDefault="003C0BCE" w:rsidP="00BC4324">
      <w:pPr>
        <w:spacing w:before="120" w:after="120"/>
        <w:jc w:val="both"/>
        <w:rPr>
          <w:bCs/>
          <w:color w:val="000000"/>
        </w:rPr>
      </w:pPr>
      <w:r w:rsidRPr="00BC4324">
        <w:rPr>
          <w:bCs/>
          <w:color w:val="000000"/>
        </w:rPr>
        <w:t xml:space="preserve">8.1.4. No caso de inabilitação, haverá nova verificação, pelo sistema, da eventual ocorrência do empate ficto, previsto nos </w:t>
      </w:r>
      <w:proofErr w:type="spellStart"/>
      <w:r w:rsidRPr="00BC4324">
        <w:rPr>
          <w:bCs/>
          <w:color w:val="000000"/>
        </w:rPr>
        <w:t>arts</w:t>
      </w:r>
      <w:proofErr w:type="spellEnd"/>
      <w:r w:rsidRPr="00BC4324">
        <w:rPr>
          <w:bCs/>
          <w:color w:val="000000"/>
        </w:rPr>
        <w:t>. 44 e 45 da Lei Complementar nº 123, de 2006, seguindo-se a disciplina antes estabelecida para aceitação da proposta subsequente.</w:t>
      </w:r>
    </w:p>
    <w:p w:rsidR="00644B74" w:rsidRPr="00BC4324" w:rsidRDefault="00644B74" w:rsidP="00BC4324">
      <w:pPr>
        <w:spacing w:before="120" w:after="120"/>
        <w:jc w:val="both"/>
        <w:rPr>
          <w:lang w:eastAsia="ar-SA"/>
        </w:rPr>
      </w:pPr>
      <w:r w:rsidRPr="00BC4324">
        <w:rPr>
          <w:color w:val="000000" w:themeColor="text1"/>
        </w:rPr>
        <w:t xml:space="preserve">8.2. Caso atendidas as condições de participação, </w:t>
      </w:r>
      <w:r w:rsidRPr="00BC4324">
        <w:t xml:space="preserve">a habilitação </w:t>
      </w:r>
      <w:proofErr w:type="gramStart"/>
      <w:r w:rsidRPr="00BC4324">
        <w:t>do licitantes</w:t>
      </w:r>
      <w:proofErr w:type="gramEnd"/>
      <w:r w:rsidRPr="00BC4324">
        <w:t xml:space="preserve"> será verificada por meio do SICAF, nos documentos por ele abrangidos</w:t>
      </w:r>
      <w:r w:rsidRPr="00BC4324">
        <w:rPr>
          <w:lang w:eastAsia="ar-SA"/>
        </w:rPr>
        <w:t xml:space="preserve"> em relação à </w:t>
      </w:r>
      <w:r w:rsidRPr="00BC4324">
        <w:rPr>
          <w:lang w:eastAsia="ar-SA"/>
        </w:rPr>
        <w:lastRenderedPageBreak/>
        <w:t>habilitação jurídica, à regularidade fiscal e trabalhista, à qualificação econômica financeira e habilitação técnica, conforme o disposto na Instrução Normativa SEGES/MP nº 03, de 2018.</w:t>
      </w:r>
    </w:p>
    <w:p w:rsidR="00644B74" w:rsidRPr="00BC4324" w:rsidRDefault="00644B74" w:rsidP="00BC4324">
      <w:pPr>
        <w:spacing w:before="120" w:after="120"/>
        <w:jc w:val="both"/>
        <w:rPr>
          <w:lang w:eastAsia="ar-SA"/>
        </w:rPr>
      </w:pPr>
      <w:r w:rsidRPr="00BC4324">
        <w:rPr>
          <w:lang w:eastAsia="ar-SA"/>
        </w:rPr>
        <w:t>8.2.1.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644B74" w:rsidRPr="00BC4324" w:rsidRDefault="00644B74" w:rsidP="00BC4324">
      <w:pPr>
        <w:spacing w:before="120" w:after="120"/>
        <w:jc w:val="both"/>
        <w:rPr>
          <w:color w:val="000000"/>
        </w:rPr>
      </w:pPr>
      <w:r w:rsidRPr="00BC4324">
        <w:rPr>
          <w:color w:val="000000"/>
        </w:rPr>
        <w:t xml:space="preserve">8.2.2. É dever </w:t>
      </w:r>
      <w:proofErr w:type="gramStart"/>
      <w:r w:rsidRPr="00BC4324">
        <w:rPr>
          <w:color w:val="000000"/>
        </w:rPr>
        <w:t>do licitante atualizar</w:t>
      </w:r>
      <w:proofErr w:type="gramEnd"/>
      <w:r w:rsidRPr="00BC4324">
        <w:rPr>
          <w:color w:val="000000"/>
        </w:rPr>
        <w:t xml:space="preserve"> previamente as comprovações constantes do SICAF para que estejam vigentes na data da abertura da sessão pública, ou encaminhar, em conjunto com a apresentação da proposta, a respectiva documentação atualizada.</w:t>
      </w:r>
    </w:p>
    <w:p w:rsidR="00644B74" w:rsidRPr="00BC4324" w:rsidRDefault="00644B74" w:rsidP="00BC4324">
      <w:pPr>
        <w:spacing w:before="120" w:after="120"/>
        <w:jc w:val="both"/>
        <w:rPr>
          <w:color w:val="000000" w:themeColor="text1"/>
        </w:rPr>
      </w:pPr>
      <w:r w:rsidRPr="00BC4324">
        <w:rPr>
          <w:color w:val="000000"/>
        </w:rPr>
        <w:t xml:space="preserve">8.2.3. O descumprimento do subitem acima implicará a inabilitação do licitante, exceto se a consulta aos sítios eletrônicos oficiais emissores de certidões feita pelo Pregoeiro lograr êxito em encontrar a(s) </w:t>
      </w:r>
      <w:proofErr w:type="gramStart"/>
      <w:r w:rsidRPr="00BC4324">
        <w:rPr>
          <w:color w:val="000000"/>
        </w:rPr>
        <w:t>certidão(</w:t>
      </w:r>
      <w:proofErr w:type="spellStart"/>
      <w:proofErr w:type="gramEnd"/>
      <w:r w:rsidRPr="00BC4324">
        <w:rPr>
          <w:color w:val="000000"/>
        </w:rPr>
        <w:t>ões</w:t>
      </w:r>
      <w:proofErr w:type="spellEnd"/>
      <w:r w:rsidRPr="00BC4324">
        <w:rPr>
          <w:color w:val="000000"/>
        </w:rPr>
        <w:t>) válida(s), conforme art. 43, §3º, do Decreto 10.024, de 2019.</w:t>
      </w:r>
    </w:p>
    <w:p w:rsidR="00644B74" w:rsidRPr="00BC4324" w:rsidRDefault="00644B74" w:rsidP="00BC4324">
      <w:pPr>
        <w:pStyle w:val="PADRO"/>
        <w:keepNext w:val="0"/>
        <w:widowControl/>
        <w:spacing w:before="120" w:after="120" w:line="240" w:lineRule="auto"/>
        <w:ind w:firstLine="0"/>
        <w:rPr>
          <w:rFonts w:ascii="Times New Roman" w:hAnsi="Times New Roman" w:cs="Times New Roman"/>
          <w:color w:val="000000" w:themeColor="text1"/>
          <w:sz w:val="24"/>
        </w:rPr>
      </w:pPr>
      <w:r w:rsidRPr="00BC4324">
        <w:rPr>
          <w:rFonts w:ascii="Times New Roman" w:hAnsi="Times New Roman" w:cs="Times New Roman"/>
          <w:color w:val="000000" w:themeColor="text1"/>
          <w:sz w:val="24"/>
        </w:rPr>
        <w:t>8.3. Havendo a n</w:t>
      </w:r>
      <w:r w:rsidRPr="00BC4324">
        <w:rPr>
          <w:rFonts w:ascii="Times New Roman" w:hAnsi="Times New Roman" w:cs="Times New Roman"/>
          <w:color w:val="000000"/>
          <w:sz w:val="24"/>
        </w:rPr>
        <w:t>ecessidade de envio de documentos de habilitação complementares</w:t>
      </w:r>
      <w:r w:rsidRPr="00BC4324">
        <w:rPr>
          <w:rFonts w:ascii="Times New Roman" w:hAnsi="Times New Roman" w:cs="Times New Roman"/>
          <w:color w:val="000000" w:themeColor="text1"/>
          <w:sz w:val="24"/>
        </w:rPr>
        <w:t xml:space="preserve">, </w:t>
      </w:r>
      <w:r w:rsidRPr="00BC4324">
        <w:rPr>
          <w:rFonts w:ascii="Times New Roman" w:hAnsi="Times New Roman" w:cs="Times New Roman"/>
          <w:color w:val="000000"/>
          <w:sz w:val="24"/>
        </w:rPr>
        <w:t>necessários à confirmação daqueles exigidos neste Edital e já apresentados, </w:t>
      </w:r>
      <w:r w:rsidRPr="00BC4324">
        <w:rPr>
          <w:rFonts w:ascii="Times New Roman" w:hAnsi="Times New Roman" w:cs="Times New Roman"/>
          <w:color w:val="000000" w:themeColor="text1"/>
          <w:sz w:val="24"/>
        </w:rPr>
        <w:t xml:space="preserve">o licitante será convocado a encaminhá-los, </w:t>
      </w:r>
      <w:r w:rsidRPr="00BC4324">
        <w:rPr>
          <w:rFonts w:ascii="Times New Roman" w:hAnsi="Times New Roman" w:cs="Times New Roman"/>
          <w:color w:val="000000"/>
          <w:sz w:val="24"/>
        </w:rPr>
        <w:t>em formato digital, via sistema,</w:t>
      </w:r>
      <w:r w:rsidRPr="00BC4324">
        <w:rPr>
          <w:rFonts w:ascii="Times New Roman" w:hAnsi="Times New Roman" w:cs="Times New Roman"/>
          <w:color w:val="000000" w:themeColor="text1"/>
          <w:sz w:val="24"/>
        </w:rPr>
        <w:t xml:space="preserve"> no </w:t>
      </w:r>
      <w:r w:rsidRPr="00BC4324">
        <w:rPr>
          <w:rFonts w:ascii="Times New Roman" w:hAnsi="Times New Roman" w:cs="Times New Roman"/>
          <w:sz w:val="24"/>
        </w:rPr>
        <w:t xml:space="preserve">prazo de </w:t>
      </w:r>
      <w:proofErr w:type="gramStart"/>
      <w:r w:rsidRPr="00BC4324">
        <w:rPr>
          <w:rFonts w:ascii="Times New Roman" w:hAnsi="Times New Roman" w:cs="Times New Roman"/>
          <w:sz w:val="24"/>
        </w:rPr>
        <w:t>2</w:t>
      </w:r>
      <w:proofErr w:type="gramEnd"/>
      <w:r w:rsidRPr="00BC4324">
        <w:rPr>
          <w:rFonts w:ascii="Times New Roman" w:hAnsi="Times New Roman" w:cs="Times New Roman"/>
          <w:sz w:val="24"/>
        </w:rPr>
        <w:t xml:space="preserve"> (duas)</w:t>
      </w:r>
      <w:r w:rsidRPr="00BC4324">
        <w:rPr>
          <w:rFonts w:ascii="Times New Roman" w:hAnsi="Times New Roman" w:cs="Times New Roman"/>
          <w:i/>
          <w:iCs/>
          <w:color w:val="000000" w:themeColor="text1"/>
          <w:sz w:val="24"/>
        </w:rPr>
        <w:t xml:space="preserve"> </w:t>
      </w:r>
      <w:r w:rsidRPr="00BC4324">
        <w:rPr>
          <w:rFonts w:ascii="Times New Roman" w:hAnsi="Times New Roman" w:cs="Times New Roman"/>
          <w:color w:val="000000" w:themeColor="text1"/>
          <w:sz w:val="24"/>
        </w:rPr>
        <w:t>horas, sob pena de inabilitação.</w:t>
      </w:r>
    </w:p>
    <w:p w:rsidR="00644B74" w:rsidRPr="00BC4324" w:rsidRDefault="00644B74" w:rsidP="00BC4324">
      <w:pPr>
        <w:pStyle w:val="PADRO"/>
        <w:keepNext w:val="0"/>
        <w:widowControl/>
        <w:spacing w:before="120" w:after="120" w:line="240" w:lineRule="auto"/>
        <w:ind w:firstLine="0"/>
        <w:rPr>
          <w:rFonts w:ascii="Times New Roman" w:hAnsi="Times New Roman" w:cs="Times New Roman"/>
          <w:sz w:val="24"/>
        </w:rPr>
      </w:pPr>
      <w:r w:rsidRPr="00BC4324">
        <w:rPr>
          <w:rFonts w:ascii="Times New Roman" w:hAnsi="Times New Roman" w:cs="Times New Roman"/>
          <w:sz w:val="24"/>
        </w:rPr>
        <w:t xml:space="preserve">8.4. Somente haverá a necessidade de comprovação do preenchimento de requisitos mediante apresentação dos documentos originais </w:t>
      </w:r>
      <w:proofErr w:type="spellStart"/>
      <w:proofErr w:type="gramStart"/>
      <w:r w:rsidRPr="00BC4324">
        <w:rPr>
          <w:rFonts w:ascii="Times New Roman" w:hAnsi="Times New Roman" w:cs="Times New Roman"/>
          <w:sz w:val="24"/>
        </w:rPr>
        <w:t>não-digitais</w:t>
      </w:r>
      <w:proofErr w:type="spellEnd"/>
      <w:proofErr w:type="gramEnd"/>
      <w:r w:rsidRPr="00BC4324">
        <w:rPr>
          <w:rFonts w:ascii="Times New Roman" w:hAnsi="Times New Roman" w:cs="Times New Roman"/>
          <w:sz w:val="24"/>
        </w:rPr>
        <w:t xml:space="preserve"> quando houver dúvida em relação à integridade do documento digital.</w:t>
      </w:r>
    </w:p>
    <w:p w:rsidR="00FA1150" w:rsidRPr="00BC4324" w:rsidRDefault="00FA1150" w:rsidP="00BC4324">
      <w:pPr>
        <w:spacing w:before="120" w:after="120"/>
        <w:jc w:val="both"/>
      </w:pPr>
      <w:r w:rsidRPr="00BC4324">
        <w:t>8.5. Não serão aceitos documentos de habilitação com indicação de CNPJ/CPF diferentes, salvo aqueles legalmente permitidos.</w:t>
      </w:r>
    </w:p>
    <w:p w:rsidR="00FA1150" w:rsidRPr="00BC4324" w:rsidRDefault="00FA1150" w:rsidP="00BC4324">
      <w:pPr>
        <w:spacing w:before="120" w:after="120"/>
        <w:jc w:val="both"/>
      </w:pPr>
      <w:r w:rsidRPr="00BC4324">
        <w:t>8.6.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A1150" w:rsidRPr="00BC4324" w:rsidRDefault="00FA1150" w:rsidP="00BC4324">
      <w:pPr>
        <w:jc w:val="both"/>
      </w:pPr>
      <w:r w:rsidRPr="00BC4324">
        <w:t>8.6.1. Serão aceitos registros de CNPJ de licitante matriz e filial com diferenças de números de documentos pertinentes ao CND e ao CRF/FGTS, quando for comprovada a centralização do recolhimento dessas contribuições.</w:t>
      </w:r>
    </w:p>
    <w:p w:rsidR="009F60C1" w:rsidRPr="00BC4324" w:rsidRDefault="009F60C1" w:rsidP="00BC4324">
      <w:pPr>
        <w:jc w:val="both"/>
      </w:pPr>
    </w:p>
    <w:p w:rsidR="00FA1150" w:rsidRPr="00BC4324" w:rsidRDefault="00FA1150" w:rsidP="00BC4324">
      <w:pPr>
        <w:jc w:val="both"/>
      </w:pPr>
      <w:r w:rsidRPr="00BC4324">
        <w:t>8.7. Ressalvado o disposto no item 5.3, os licitantes deverão encaminhar, nos termos deste Edital, a documentação relacionada nos itens a seguir, para fins de habilitação:</w:t>
      </w:r>
    </w:p>
    <w:p w:rsidR="009F60C1" w:rsidRPr="00BC4324" w:rsidRDefault="009F60C1" w:rsidP="00BC4324">
      <w:pPr>
        <w:jc w:val="both"/>
        <w:rPr>
          <w:b/>
          <w:bCs/>
          <w:color w:val="000000"/>
        </w:rPr>
      </w:pPr>
    </w:p>
    <w:p w:rsidR="009F60C1" w:rsidRPr="00BC4324" w:rsidRDefault="009F60C1" w:rsidP="00BC4324">
      <w:pPr>
        <w:rPr>
          <w:b/>
          <w:bCs/>
          <w:color w:val="000000"/>
        </w:rPr>
      </w:pPr>
      <w:r w:rsidRPr="00BC4324">
        <w:rPr>
          <w:b/>
          <w:bCs/>
          <w:color w:val="000000"/>
        </w:rPr>
        <w:t xml:space="preserve">8.8. Habilitação jurídica: </w:t>
      </w:r>
    </w:p>
    <w:p w:rsidR="009F60C1" w:rsidRPr="00BC4324" w:rsidRDefault="009F60C1" w:rsidP="00BC4324">
      <w:pPr>
        <w:rPr>
          <w:bCs/>
          <w:color w:val="000000"/>
        </w:rPr>
      </w:pPr>
    </w:p>
    <w:p w:rsidR="009F60C1" w:rsidRPr="00BC4324" w:rsidRDefault="009F60C1" w:rsidP="00BC4324">
      <w:pPr>
        <w:jc w:val="both"/>
        <w:rPr>
          <w:bCs/>
          <w:color w:val="000000"/>
        </w:rPr>
      </w:pPr>
      <w:r w:rsidRPr="00BC4324">
        <w:rPr>
          <w:bCs/>
          <w:color w:val="000000"/>
        </w:rPr>
        <w:t>8.8.1. No caso de empresário individual: inscrição no Registro Público de Empresas Mercantis, a cargo da Junta Comercial da respectiva sede;</w:t>
      </w:r>
    </w:p>
    <w:p w:rsidR="009F60C1" w:rsidRPr="00BC4324" w:rsidRDefault="009F60C1" w:rsidP="00BC4324">
      <w:pPr>
        <w:jc w:val="both"/>
        <w:rPr>
          <w:bCs/>
          <w:color w:val="000000"/>
        </w:rPr>
      </w:pPr>
    </w:p>
    <w:p w:rsidR="009F60C1" w:rsidRPr="00BC4324" w:rsidRDefault="009F60C1" w:rsidP="00BC4324">
      <w:pPr>
        <w:jc w:val="both"/>
        <w:rPr>
          <w:bCs/>
          <w:color w:val="000000"/>
        </w:rPr>
      </w:pPr>
      <w:r w:rsidRPr="00BC4324">
        <w:rPr>
          <w:bCs/>
          <w:color w:val="000000"/>
        </w:rPr>
        <w:t xml:space="preserve">8.8.2. Em se tratando de microempreendedor individual – MEI: Certificado da Condição de Microempreendedor Individual - CCMEI, cuja aceitação ficará </w:t>
      </w:r>
      <w:r w:rsidRPr="00BC4324">
        <w:rPr>
          <w:bCs/>
          <w:color w:val="000000"/>
        </w:rPr>
        <w:lastRenderedPageBreak/>
        <w:t xml:space="preserve">condicionada à verificação da autenticidade no sítio </w:t>
      </w:r>
      <w:hyperlink r:id="rId10" w:history="1">
        <w:r w:rsidRPr="00BC4324">
          <w:rPr>
            <w:rStyle w:val="Hyperlink"/>
            <w:bCs/>
          </w:rPr>
          <w:t>www.portaldoempreendedor.gov.br</w:t>
        </w:r>
      </w:hyperlink>
      <w:r w:rsidRPr="00BC4324">
        <w:rPr>
          <w:bCs/>
          <w:color w:val="000000"/>
        </w:rPr>
        <w:t>;</w:t>
      </w:r>
    </w:p>
    <w:p w:rsidR="009F60C1" w:rsidRPr="00BC4324" w:rsidRDefault="009F60C1" w:rsidP="00BC4324">
      <w:pPr>
        <w:jc w:val="both"/>
        <w:rPr>
          <w:bCs/>
          <w:color w:val="000000"/>
        </w:rPr>
      </w:pPr>
    </w:p>
    <w:p w:rsidR="009F60C1" w:rsidRPr="00BC4324" w:rsidRDefault="009F60C1" w:rsidP="00BC4324">
      <w:pPr>
        <w:jc w:val="both"/>
        <w:rPr>
          <w:bCs/>
          <w:color w:val="000000"/>
        </w:rPr>
      </w:pPr>
      <w:r w:rsidRPr="00BC4324">
        <w:rPr>
          <w:bCs/>
          <w:color w:val="000000"/>
        </w:rPr>
        <w:t>8.8.3.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60C1" w:rsidRPr="00BC4324" w:rsidRDefault="009F60C1" w:rsidP="00BC4324">
      <w:pPr>
        <w:jc w:val="both"/>
        <w:rPr>
          <w:bCs/>
          <w:color w:val="000000"/>
        </w:rPr>
      </w:pPr>
    </w:p>
    <w:p w:rsidR="009F60C1" w:rsidRPr="00BC4324" w:rsidRDefault="009F60C1" w:rsidP="00BC4324">
      <w:pPr>
        <w:jc w:val="both"/>
        <w:rPr>
          <w:bCs/>
          <w:color w:val="000000"/>
        </w:rPr>
      </w:pPr>
      <w:r w:rsidRPr="00BC4324">
        <w:rPr>
          <w:bCs/>
          <w:color w:val="000000"/>
        </w:rPr>
        <w:t xml:space="preserve">8.8.4. </w:t>
      </w:r>
      <w:proofErr w:type="gramStart"/>
      <w:r w:rsidRPr="00BC4324">
        <w:rPr>
          <w:bCs/>
          <w:color w:val="000000"/>
        </w:rPr>
        <w:t>inscrição</w:t>
      </w:r>
      <w:proofErr w:type="gramEnd"/>
      <w:r w:rsidRPr="00BC4324">
        <w:rPr>
          <w:bCs/>
          <w:color w:val="000000"/>
        </w:rPr>
        <w:t xml:space="preserve"> no Registro Público de Empresas Mercantis onde opera, com averbação no Registro onde tem sede a matriz, no caso de ser o participante sucursal, filial ou agência;</w:t>
      </w:r>
    </w:p>
    <w:p w:rsidR="009F60C1" w:rsidRPr="00BC4324" w:rsidRDefault="009F60C1" w:rsidP="00BC4324">
      <w:pPr>
        <w:jc w:val="both"/>
        <w:rPr>
          <w:bCs/>
          <w:color w:val="000000"/>
        </w:rPr>
      </w:pPr>
    </w:p>
    <w:p w:rsidR="009F60C1" w:rsidRPr="00BC4324" w:rsidRDefault="009F60C1" w:rsidP="00BC4324">
      <w:pPr>
        <w:jc w:val="both"/>
        <w:rPr>
          <w:bCs/>
          <w:color w:val="000000"/>
        </w:rPr>
      </w:pPr>
      <w:r w:rsidRPr="00BC4324">
        <w:rPr>
          <w:bCs/>
          <w:color w:val="000000"/>
        </w:rPr>
        <w:t>8.8.5. No caso de sociedade simples: inscrição do ato constitutivo no Registro Civil das Pessoas Jurídicas do local de sua sede, acompanhada de prova da indicação dos seus administradores;</w:t>
      </w:r>
    </w:p>
    <w:p w:rsidR="00EB3395" w:rsidRPr="00BC4324" w:rsidRDefault="00EB3395" w:rsidP="00BC4324">
      <w:pPr>
        <w:jc w:val="both"/>
        <w:rPr>
          <w:bCs/>
          <w:color w:val="000000"/>
        </w:rPr>
      </w:pPr>
    </w:p>
    <w:p w:rsidR="00FA1150" w:rsidRPr="00BC4324" w:rsidRDefault="009F60C1" w:rsidP="00BC4324">
      <w:pPr>
        <w:jc w:val="both"/>
        <w:rPr>
          <w:bCs/>
          <w:color w:val="000000"/>
        </w:rPr>
      </w:pPr>
      <w:r w:rsidRPr="00BC4324">
        <w:rPr>
          <w:bCs/>
          <w:color w:val="000000"/>
        </w:rPr>
        <w:t>8.8.6 No caso de cooperativa: ata de fundação e estatuto social em vigor, com a ata da assembleia que o aprovou, devidamente arquivado na Junta Comercial ou inscrito</w:t>
      </w:r>
      <w:r w:rsidR="00EB3395" w:rsidRPr="00BC4324">
        <w:rPr>
          <w:bCs/>
          <w:color w:val="000000"/>
        </w:rPr>
        <w:t xml:space="preserve"> no Registro Civil das Pessoas Jurídicas da respectiva sede, bem como o registro de que trata o art. 107 da Lei nº 5.764, de 1971;</w:t>
      </w:r>
    </w:p>
    <w:p w:rsidR="00EB3395" w:rsidRPr="00BC4324" w:rsidRDefault="00EB3395" w:rsidP="00BC4324">
      <w:pPr>
        <w:jc w:val="both"/>
        <w:rPr>
          <w:bCs/>
          <w:color w:val="000000"/>
        </w:rPr>
      </w:pPr>
    </w:p>
    <w:p w:rsidR="00EB3395" w:rsidRPr="00BC4324" w:rsidRDefault="00EB3395" w:rsidP="00BC4324">
      <w:pPr>
        <w:spacing w:before="120" w:after="120"/>
        <w:jc w:val="both"/>
        <w:rPr>
          <w:bCs/>
          <w:color w:val="000000"/>
        </w:rPr>
      </w:pPr>
      <w:r w:rsidRPr="00BC4324">
        <w:rPr>
          <w:bCs/>
          <w:color w:val="000000"/>
        </w:rPr>
        <w:t>8.8.7. No caso de empresa ou sociedade estrangeira em funcionamento no País: decreto de autorização;</w:t>
      </w:r>
    </w:p>
    <w:p w:rsidR="00EB3395" w:rsidRPr="00BC4324" w:rsidRDefault="00EB3395" w:rsidP="00BC4324">
      <w:pPr>
        <w:spacing w:before="120" w:after="120"/>
        <w:jc w:val="both"/>
        <w:rPr>
          <w:bCs/>
          <w:color w:val="000000"/>
        </w:rPr>
      </w:pPr>
      <w:r w:rsidRPr="00BC4324">
        <w:rPr>
          <w:bCs/>
          <w:color w:val="000000"/>
        </w:rPr>
        <w:t>8.8.8. Os documentos acima deverão estar acompanhados de todas as alterações ou da consolidação respectiva;</w:t>
      </w:r>
    </w:p>
    <w:p w:rsidR="00EA61F1" w:rsidRPr="00BC4324" w:rsidRDefault="00EA61F1" w:rsidP="00BC4324">
      <w:pPr>
        <w:spacing w:before="120" w:after="120"/>
        <w:jc w:val="both"/>
        <w:rPr>
          <w:b/>
          <w:bCs/>
          <w:color w:val="000000"/>
        </w:rPr>
      </w:pPr>
      <w:r w:rsidRPr="00BC4324">
        <w:rPr>
          <w:b/>
          <w:bCs/>
          <w:color w:val="000000"/>
        </w:rPr>
        <w:t xml:space="preserve">8.9. Regularidade fiscal </w:t>
      </w:r>
      <w:r w:rsidRPr="00BC4324">
        <w:rPr>
          <w:b/>
          <w:bCs/>
        </w:rPr>
        <w:t>e trabalhista</w:t>
      </w:r>
      <w:r w:rsidRPr="00BC4324">
        <w:rPr>
          <w:b/>
          <w:bCs/>
          <w:color w:val="0000FF"/>
        </w:rPr>
        <w:t>:</w:t>
      </w:r>
    </w:p>
    <w:p w:rsidR="00EA61F1" w:rsidRPr="00BC4324" w:rsidRDefault="00EA61F1" w:rsidP="00BC4324">
      <w:pPr>
        <w:tabs>
          <w:tab w:val="left" w:pos="1440"/>
        </w:tabs>
        <w:autoSpaceDE w:val="0"/>
        <w:snapToGrid w:val="0"/>
        <w:spacing w:before="120" w:after="120"/>
        <w:jc w:val="both"/>
        <w:rPr>
          <w:lang w:eastAsia="en-US"/>
        </w:rPr>
      </w:pPr>
      <w:r w:rsidRPr="00BC4324">
        <w:rPr>
          <w:lang w:eastAsia="en-US"/>
        </w:rPr>
        <w:t xml:space="preserve">8.9.1. </w:t>
      </w:r>
      <w:proofErr w:type="gramStart"/>
      <w:r w:rsidRPr="00BC4324">
        <w:rPr>
          <w:lang w:eastAsia="en-US"/>
        </w:rPr>
        <w:t>prova</w:t>
      </w:r>
      <w:proofErr w:type="gramEnd"/>
      <w:r w:rsidRPr="00BC4324">
        <w:rPr>
          <w:lang w:eastAsia="en-US"/>
        </w:rPr>
        <w:t xml:space="preserve"> de inscrição no Cadastro Nacional de Pessoas Jurídicas ou no Cadastro de Pessoas Físicas, conforme o caso;</w:t>
      </w:r>
    </w:p>
    <w:p w:rsidR="00EA61F1" w:rsidRPr="00BC4324" w:rsidRDefault="00EA61F1" w:rsidP="00BC4324">
      <w:pPr>
        <w:tabs>
          <w:tab w:val="left" w:pos="1440"/>
        </w:tabs>
        <w:autoSpaceDE w:val="0"/>
        <w:snapToGrid w:val="0"/>
        <w:spacing w:before="120" w:after="120"/>
        <w:jc w:val="both"/>
      </w:pPr>
      <w:r w:rsidRPr="00BC4324">
        <w:t xml:space="preserve">8.9.2. </w:t>
      </w:r>
      <w:proofErr w:type="gramStart"/>
      <w:r w:rsidRPr="00BC4324">
        <w:t>prova</w:t>
      </w:r>
      <w:proofErr w:type="gramEnd"/>
      <w:r w:rsidRPr="00BC4324">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A61F1" w:rsidRPr="00BC4324" w:rsidRDefault="00EA61F1" w:rsidP="00BC4324">
      <w:pPr>
        <w:tabs>
          <w:tab w:val="left" w:pos="1440"/>
        </w:tabs>
        <w:autoSpaceDE w:val="0"/>
        <w:snapToGrid w:val="0"/>
        <w:spacing w:before="120" w:after="120"/>
        <w:jc w:val="both"/>
        <w:rPr>
          <w:color w:val="000000"/>
        </w:rPr>
      </w:pPr>
      <w:r w:rsidRPr="00BC4324">
        <w:rPr>
          <w:color w:val="000000"/>
          <w:lang w:eastAsia="en-US"/>
        </w:rPr>
        <w:t xml:space="preserve">8.9.3. </w:t>
      </w:r>
      <w:proofErr w:type="gramStart"/>
      <w:r w:rsidRPr="00BC4324">
        <w:rPr>
          <w:color w:val="000000"/>
          <w:lang w:eastAsia="en-US"/>
        </w:rPr>
        <w:t>prova</w:t>
      </w:r>
      <w:proofErr w:type="gramEnd"/>
      <w:r w:rsidRPr="00BC4324">
        <w:rPr>
          <w:color w:val="000000"/>
          <w:lang w:eastAsia="en-US"/>
        </w:rPr>
        <w:t xml:space="preserve"> de regularidade com o Fundo de Garantia do Tempo de Serviço (FGTS);</w:t>
      </w:r>
    </w:p>
    <w:p w:rsidR="00EA61F1" w:rsidRPr="00C67DA1" w:rsidRDefault="00EA61F1" w:rsidP="00C67DA1">
      <w:pPr>
        <w:tabs>
          <w:tab w:val="left" w:pos="1440"/>
        </w:tabs>
        <w:autoSpaceDE w:val="0"/>
        <w:snapToGrid w:val="0"/>
        <w:spacing w:before="120" w:after="120"/>
        <w:jc w:val="both"/>
      </w:pPr>
      <w:r w:rsidRPr="00C67DA1">
        <w:rPr>
          <w:lang w:eastAsia="en-US"/>
        </w:rPr>
        <w:t xml:space="preserve">8.9.4. </w:t>
      </w:r>
      <w:proofErr w:type="gramStart"/>
      <w:r w:rsidRPr="00C67DA1">
        <w:rPr>
          <w:lang w:eastAsia="en-US"/>
        </w:rPr>
        <w:t>prova</w:t>
      </w:r>
      <w:proofErr w:type="gramEnd"/>
      <w:r w:rsidRPr="00C67DA1">
        <w:rPr>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A61F1" w:rsidRPr="00C67DA1" w:rsidRDefault="00EA61F1" w:rsidP="00C67DA1">
      <w:pPr>
        <w:tabs>
          <w:tab w:val="left" w:pos="1440"/>
        </w:tabs>
        <w:autoSpaceDE w:val="0"/>
        <w:snapToGrid w:val="0"/>
        <w:spacing w:before="120" w:after="120"/>
        <w:jc w:val="both"/>
        <w:rPr>
          <w:bCs/>
          <w:color w:val="000000"/>
        </w:rPr>
      </w:pPr>
      <w:r w:rsidRPr="00C67DA1">
        <w:rPr>
          <w:bCs/>
          <w:color w:val="000000"/>
        </w:rPr>
        <w:lastRenderedPageBreak/>
        <w:t xml:space="preserve">8.9.5. </w:t>
      </w:r>
      <w:proofErr w:type="gramStart"/>
      <w:r w:rsidRPr="00C67DA1">
        <w:rPr>
          <w:bCs/>
          <w:color w:val="000000"/>
        </w:rPr>
        <w:t>prova</w:t>
      </w:r>
      <w:proofErr w:type="gramEnd"/>
      <w:r w:rsidRPr="00C67DA1">
        <w:rPr>
          <w:bCs/>
          <w:color w:val="000000"/>
        </w:rPr>
        <w:t xml:space="preserve"> de inscrição no cadastro de contribuintes estadual, relativo ao domicílio ou sede do licitante, pertinente ao seu ramo de atividade e compatível com o objeto contratual; </w:t>
      </w:r>
    </w:p>
    <w:p w:rsidR="00EA61F1" w:rsidRPr="00C67DA1" w:rsidRDefault="00EA61F1" w:rsidP="00C67DA1">
      <w:pPr>
        <w:tabs>
          <w:tab w:val="left" w:pos="1440"/>
        </w:tabs>
        <w:autoSpaceDE w:val="0"/>
        <w:snapToGrid w:val="0"/>
        <w:spacing w:before="120" w:after="120"/>
        <w:jc w:val="both"/>
      </w:pPr>
      <w:r w:rsidRPr="00C67DA1">
        <w:t xml:space="preserve">8.9.6. </w:t>
      </w:r>
      <w:proofErr w:type="gramStart"/>
      <w:r w:rsidRPr="00C67DA1">
        <w:t>prova</w:t>
      </w:r>
      <w:proofErr w:type="gramEnd"/>
      <w:r w:rsidRPr="00C67DA1">
        <w:t xml:space="preserve"> de regularidade com a Fazenda Estadual do domicílio ou sede do licitante, relativa à atividade em cujo exercício contrata ou concorre;</w:t>
      </w:r>
    </w:p>
    <w:p w:rsidR="00EA61F1" w:rsidRPr="00C67DA1" w:rsidRDefault="00EA61F1" w:rsidP="00C67DA1">
      <w:pPr>
        <w:tabs>
          <w:tab w:val="left" w:pos="1440"/>
        </w:tabs>
        <w:autoSpaceDE w:val="0"/>
        <w:snapToGrid w:val="0"/>
        <w:spacing w:before="120" w:after="120"/>
        <w:jc w:val="both"/>
        <w:rPr>
          <w:b/>
          <w:color w:val="000000"/>
        </w:rPr>
      </w:pPr>
      <w:r w:rsidRPr="00C67DA1">
        <w:rPr>
          <w:color w:val="000000"/>
        </w:rPr>
        <w:t xml:space="preserve">8.9.7. </w:t>
      </w:r>
      <w:proofErr w:type="gramStart"/>
      <w:r w:rsidRPr="00C67DA1">
        <w:rPr>
          <w:color w:val="000000"/>
        </w:rPr>
        <w:t>caso</w:t>
      </w:r>
      <w:proofErr w:type="gramEnd"/>
      <w:r w:rsidRPr="00C67DA1">
        <w:rPr>
          <w:color w:val="00000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1B5AC9" w:rsidRPr="00C67DA1" w:rsidRDefault="001B5AC9" w:rsidP="00C67DA1">
      <w:pPr>
        <w:tabs>
          <w:tab w:val="left" w:pos="1440"/>
        </w:tabs>
        <w:autoSpaceDE w:val="0"/>
        <w:snapToGrid w:val="0"/>
        <w:spacing w:before="120" w:after="120"/>
        <w:jc w:val="both"/>
        <w:rPr>
          <w:color w:val="000000"/>
          <w:lang w:eastAsia="en-US"/>
        </w:rPr>
      </w:pPr>
      <w:r w:rsidRPr="00C67DA1">
        <w:t>8.9.8.</w:t>
      </w:r>
      <w:r w:rsidRPr="00C67DA1">
        <w:rPr>
          <w:b/>
        </w:rPr>
        <w:t xml:space="preserve"> </w:t>
      </w:r>
      <w:proofErr w:type="gramStart"/>
      <w:r w:rsidRPr="00C67DA1">
        <w:rPr>
          <w:color w:val="000000"/>
          <w:lang w:eastAsia="en-US" w:bidi="pt-BR"/>
        </w:rPr>
        <w:t>caso</w:t>
      </w:r>
      <w:proofErr w:type="gramEnd"/>
      <w:r w:rsidRPr="00C67DA1">
        <w:rPr>
          <w:color w:val="000000"/>
          <w:lang w:eastAsia="en-US" w:bidi="pt-BR"/>
        </w:rPr>
        <w:t xml:space="preserve"> o licitante detentor do menor preço seja qualificado como microempresa ou empresa de pequeno porte </w:t>
      </w:r>
      <w:r w:rsidRPr="00C67DA1">
        <w:rPr>
          <w:color w:val="000000"/>
          <w:lang w:eastAsia="en-US"/>
        </w:rPr>
        <w:t>deverá apresentar toda a documentação exigida para efeito de comprovação de regularidade fiscal, mesmo que esta apresente alguma restrição, sob pena de inabilitação.</w:t>
      </w:r>
    </w:p>
    <w:p w:rsidR="001B5AC9" w:rsidRPr="00C67DA1" w:rsidRDefault="00BC4324" w:rsidP="00C67DA1">
      <w:pPr>
        <w:tabs>
          <w:tab w:val="left" w:pos="1440"/>
        </w:tabs>
        <w:autoSpaceDE w:val="0"/>
        <w:snapToGrid w:val="0"/>
        <w:spacing w:before="120" w:after="120"/>
        <w:jc w:val="both"/>
        <w:rPr>
          <w:b/>
          <w:color w:val="000000"/>
        </w:rPr>
      </w:pPr>
      <w:r w:rsidRPr="00C67DA1">
        <w:rPr>
          <w:b/>
          <w:bCs/>
          <w:iCs/>
        </w:rPr>
        <w:t xml:space="preserve">8.10. </w:t>
      </w:r>
      <w:r w:rsidRPr="00C67DA1">
        <w:rPr>
          <w:b/>
          <w:color w:val="000000"/>
        </w:rPr>
        <w:t>Qualificação Econômico-Financeira</w:t>
      </w:r>
    </w:p>
    <w:p w:rsidR="00BC4324" w:rsidRPr="00C67DA1" w:rsidRDefault="00BC4324" w:rsidP="00C67DA1">
      <w:pPr>
        <w:tabs>
          <w:tab w:val="left" w:pos="1440"/>
        </w:tabs>
        <w:autoSpaceDE w:val="0"/>
        <w:snapToGrid w:val="0"/>
        <w:spacing w:before="120" w:after="120"/>
        <w:jc w:val="both"/>
        <w:rPr>
          <w:bCs/>
          <w:iCs/>
        </w:rPr>
      </w:pPr>
      <w:r w:rsidRPr="00C67DA1">
        <w:rPr>
          <w:bCs/>
          <w:iCs/>
        </w:rPr>
        <w:t xml:space="preserve">8.10.1. </w:t>
      </w:r>
      <w:proofErr w:type="gramStart"/>
      <w:r w:rsidRPr="00C67DA1">
        <w:rPr>
          <w:color w:val="000000"/>
        </w:rPr>
        <w:t>certidão</w:t>
      </w:r>
      <w:proofErr w:type="gramEnd"/>
      <w:r w:rsidRPr="00C67DA1">
        <w:rPr>
          <w:color w:val="000000"/>
        </w:rPr>
        <w:t xml:space="preserve"> negativa de falência  expedida pelo distribuidor da sede da pessoa jurídica;</w:t>
      </w:r>
    </w:p>
    <w:p w:rsidR="00BC4324" w:rsidRPr="00C67DA1" w:rsidRDefault="00BC4324" w:rsidP="00C67DA1">
      <w:pPr>
        <w:tabs>
          <w:tab w:val="left" w:pos="1440"/>
        </w:tabs>
        <w:autoSpaceDE w:val="0"/>
        <w:snapToGrid w:val="0"/>
        <w:spacing w:before="120" w:after="120"/>
        <w:jc w:val="both"/>
        <w:rPr>
          <w:color w:val="000000"/>
        </w:rPr>
      </w:pPr>
      <w:r w:rsidRPr="00C67DA1">
        <w:t>8.10.2.</w:t>
      </w:r>
      <w:r w:rsidRPr="00C67DA1">
        <w:rPr>
          <w:b/>
        </w:rPr>
        <w:t xml:space="preserve"> </w:t>
      </w:r>
      <w:proofErr w:type="gramStart"/>
      <w:r w:rsidRPr="00C67DA1">
        <w:rPr>
          <w:color w:val="000000"/>
        </w:rPr>
        <w:t>balanço</w:t>
      </w:r>
      <w:proofErr w:type="gramEnd"/>
      <w:r w:rsidRPr="00C67DA1">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BC4324" w:rsidRPr="002F559B" w:rsidRDefault="00BC4324" w:rsidP="00C67DA1">
      <w:pPr>
        <w:spacing w:before="120" w:after="120"/>
        <w:jc w:val="both"/>
        <w:rPr>
          <w:color w:val="000000"/>
          <w:lang w:eastAsia="en-US"/>
        </w:rPr>
      </w:pPr>
      <w:r w:rsidRPr="00C67DA1">
        <w:rPr>
          <w:bCs/>
          <w:iCs/>
          <w:color w:val="000000"/>
        </w:rPr>
        <w:t>8.10.3. No caso de fornecimento</w:t>
      </w:r>
      <w:r w:rsidRPr="00C67DA1">
        <w:rPr>
          <w:color w:val="000000"/>
          <w:lang w:eastAsia="en-US"/>
        </w:rPr>
        <w:t xml:space="preserve"> de bens para pronta entrega, não será exigido da licitante qualificada</w:t>
      </w:r>
      <w:r w:rsidRPr="002F559B">
        <w:rPr>
          <w:color w:val="000000"/>
          <w:lang w:eastAsia="en-US"/>
        </w:rPr>
        <w:t xml:space="preserve"> como microempresa ou empresa de pequeno porte, a apresentação de balanço patrimonial do último exercício financeiro. (Art. 3º do Decreto nº 8.538, de 2015);</w:t>
      </w:r>
    </w:p>
    <w:p w:rsidR="00BC4324" w:rsidRPr="002F559B" w:rsidRDefault="00BC4324" w:rsidP="00C67DA1">
      <w:pPr>
        <w:spacing w:before="120" w:after="120"/>
        <w:jc w:val="both"/>
        <w:rPr>
          <w:color w:val="000000"/>
          <w:lang w:eastAsia="en-US"/>
        </w:rPr>
      </w:pPr>
      <w:r w:rsidRPr="002F559B">
        <w:rPr>
          <w:color w:val="000000"/>
          <w:lang w:eastAsia="en-US"/>
        </w:rPr>
        <w:t xml:space="preserve">8.10.4. </w:t>
      </w:r>
      <w:proofErr w:type="gramStart"/>
      <w:r w:rsidRPr="002F559B">
        <w:rPr>
          <w:color w:val="000000"/>
          <w:lang w:eastAsia="en-US"/>
        </w:rPr>
        <w:t>no</w:t>
      </w:r>
      <w:proofErr w:type="gramEnd"/>
      <w:r w:rsidRPr="002F559B">
        <w:rPr>
          <w:color w:val="000000"/>
          <w:lang w:eastAsia="en-US"/>
        </w:rPr>
        <w:t xml:space="preserve"> caso de empresa constituída no exercício social vigente, admite-se a apresentação de balanço patrimonial e demonstrações contábeis referentes ao período de existência da sociedade;</w:t>
      </w:r>
    </w:p>
    <w:p w:rsidR="00BC4324" w:rsidRPr="002F559B" w:rsidRDefault="00BC4324" w:rsidP="00C67DA1">
      <w:pPr>
        <w:spacing w:before="120" w:after="120"/>
        <w:jc w:val="both"/>
        <w:rPr>
          <w:color w:val="000000"/>
          <w:lang w:eastAsia="en-US"/>
        </w:rPr>
      </w:pPr>
      <w:r w:rsidRPr="002F559B">
        <w:rPr>
          <w:color w:val="000000"/>
          <w:lang w:eastAsia="en-US"/>
        </w:rPr>
        <w:t xml:space="preserve">8.10.5. </w:t>
      </w:r>
      <w:proofErr w:type="gramStart"/>
      <w:r w:rsidRPr="002F559B">
        <w:rPr>
          <w:color w:val="000000"/>
          <w:lang w:eastAsia="en-US"/>
        </w:rPr>
        <w:t>é</w:t>
      </w:r>
      <w:proofErr w:type="gramEnd"/>
      <w:r w:rsidRPr="002F559B">
        <w:rPr>
          <w:color w:val="000000"/>
          <w:lang w:eastAsia="en-US"/>
        </w:rPr>
        <w:t xml:space="preserve"> admissível o balanço intermediário, se decorrer de lei ou contrato social/estatuto social.</w:t>
      </w:r>
    </w:p>
    <w:p w:rsidR="00C67DA1" w:rsidRPr="002F559B" w:rsidRDefault="00C67DA1" w:rsidP="00C67DA1">
      <w:pPr>
        <w:spacing w:before="120" w:after="120"/>
        <w:jc w:val="both"/>
        <w:rPr>
          <w:color w:val="000000"/>
        </w:rPr>
      </w:pPr>
      <w:r w:rsidRPr="002F559B">
        <w:rPr>
          <w:color w:val="000000"/>
          <w:lang w:eastAsia="en-US"/>
        </w:rPr>
        <w:t xml:space="preserve">8.10.6. Caso o licitante seja </w:t>
      </w:r>
      <w:proofErr w:type="gramStart"/>
      <w:r w:rsidRPr="002F559B">
        <w:rPr>
          <w:color w:val="000000"/>
          <w:lang w:eastAsia="en-US"/>
        </w:rPr>
        <w:t>cooperativa</w:t>
      </w:r>
      <w:proofErr w:type="gramEnd"/>
      <w:r w:rsidRPr="002F559B">
        <w:rPr>
          <w:color w:val="000000"/>
          <w:lang w:eastAsia="en-US"/>
        </w:rPr>
        <w:t xml:space="preserve">, tais documentos deverão ser acompanhados da última auditoria </w:t>
      </w:r>
      <w:proofErr w:type="spellStart"/>
      <w:r w:rsidRPr="002F559B">
        <w:rPr>
          <w:color w:val="000000"/>
          <w:lang w:eastAsia="en-US"/>
        </w:rPr>
        <w:t>contábil-financeira</w:t>
      </w:r>
      <w:proofErr w:type="spellEnd"/>
      <w:r w:rsidRPr="002F559B">
        <w:rPr>
          <w:color w:val="000000"/>
          <w:lang w:eastAsia="en-US"/>
        </w:rPr>
        <w:t>, conforme dispõe o artigo 112 da Lei nº 5.764, de 1971, ou de uma declaração, sob as penas da lei, de que tal auditoria não foi exigida pelo órgão fiscalizador;</w:t>
      </w:r>
    </w:p>
    <w:p w:rsidR="00C67DA1" w:rsidRPr="002F559B" w:rsidRDefault="00C67DA1" w:rsidP="00C67DA1">
      <w:pPr>
        <w:tabs>
          <w:tab w:val="left" w:pos="1440"/>
        </w:tabs>
        <w:autoSpaceDE w:val="0"/>
        <w:snapToGrid w:val="0"/>
        <w:spacing w:before="120" w:after="120"/>
        <w:jc w:val="both"/>
        <w:rPr>
          <w:color w:val="000000"/>
        </w:rPr>
      </w:pPr>
      <w:r w:rsidRPr="002F559B">
        <w:rPr>
          <w:color w:val="000000"/>
        </w:rPr>
        <w:t xml:space="preserve">8.10.7. A comprovação da situação financeira da empresa será constatada mediante obtenção de índices de Liquidez Geral (LG), Solvência Geral (SG) e Liquidez Corrente (LC), superiores a </w:t>
      </w:r>
      <w:proofErr w:type="gramStart"/>
      <w:r w:rsidRPr="002F559B">
        <w:rPr>
          <w:color w:val="000000"/>
        </w:rPr>
        <w:t>1</w:t>
      </w:r>
      <w:proofErr w:type="gramEnd"/>
      <w:r w:rsidRPr="002F559B">
        <w:rPr>
          <w:color w:val="000000"/>
        </w:rPr>
        <w:t xml:space="preserve"> ( um) resultantes da aplicação das fórmulas:</w:t>
      </w:r>
    </w:p>
    <w:p w:rsidR="00C67DA1" w:rsidRDefault="00C67DA1" w:rsidP="00C67DA1">
      <w:pPr>
        <w:tabs>
          <w:tab w:val="left" w:pos="1440"/>
        </w:tabs>
        <w:autoSpaceDE w:val="0"/>
        <w:snapToGrid w:val="0"/>
        <w:spacing w:before="120" w:after="120"/>
        <w:jc w:val="both"/>
        <w:rPr>
          <w:color w:val="000000"/>
        </w:rPr>
      </w:pPr>
    </w:p>
    <w:p w:rsidR="0093381D" w:rsidRDefault="0093381D" w:rsidP="00C67DA1">
      <w:pPr>
        <w:tabs>
          <w:tab w:val="left" w:pos="1440"/>
        </w:tabs>
        <w:autoSpaceDE w:val="0"/>
        <w:snapToGrid w:val="0"/>
        <w:spacing w:before="120" w:after="120"/>
        <w:jc w:val="both"/>
        <w:rPr>
          <w:color w:val="000000"/>
        </w:rPr>
      </w:pPr>
    </w:p>
    <w:p w:rsidR="0093381D" w:rsidRPr="002F559B" w:rsidRDefault="0093381D" w:rsidP="00C67DA1">
      <w:pPr>
        <w:tabs>
          <w:tab w:val="left" w:pos="1440"/>
        </w:tabs>
        <w:autoSpaceDE w:val="0"/>
        <w:snapToGrid w:val="0"/>
        <w:spacing w:before="120" w:after="120"/>
        <w:jc w:val="both"/>
        <w:rPr>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C67DA1" w:rsidRPr="002F559B" w:rsidTr="0093381D">
        <w:tc>
          <w:tcPr>
            <w:tcW w:w="2235" w:type="dxa"/>
            <w:vMerge w:val="restart"/>
            <w:vAlign w:val="center"/>
          </w:tcPr>
          <w:p w:rsidR="00C67DA1" w:rsidRPr="002F559B" w:rsidRDefault="00C67DA1" w:rsidP="00C67DA1">
            <w:pPr>
              <w:tabs>
                <w:tab w:val="left" w:pos="1440"/>
              </w:tabs>
              <w:autoSpaceDE w:val="0"/>
              <w:snapToGrid w:val="0"/>
              <w:jc w:val="center"/>
              <w:rPr>
                <w:color w:val="000000"/>
              </w:rPr>
            </w:pPr>
            <w:r w:rsidRPr="002F559B">
              <w:rPr>
                <w:color w:val="000000"/>
              </w:rPr>
              <w:lastRenderedPageBreak/>
              <w:t>LG =</w:t>
            </w:r>
          </w:p>
        </w:tc>
        <w:tc>
          <w:tcPr>
            <w:tcW w:w="4252" w:type="dxa"/>
            <w:tcBorders>
              <w:bottom w:val="single" w:sz="4" w:space="0" w:color="auto"/>
            </w:tcBorders>
            <w:vAlign w:val="bottom"/>
          </w:tcPr>
          <w:p w:rsidR="00C67DA1" w:rsidRPr="002F559B" w:rsidRDefault="00C67DA1" w:rsidP="00C67DA1">
            <w:pPr>
              <w:tabs>
                <w:tab w:val="left" w:pos="1440"/>
              </w:tabs>
              <w:autoSpaceDE w:val="0"/>
              <w:snapToGrid w:val="0"/>
              <w:jc w:val="center"/>
              <w:rPr>
                <w:color w:val="000000"/>
              </w:rPr>
            </w:pPr>
            <w:r w:rsidRPr="002F559B">
              <w:rPr>
                <w:color w:val="000000"/>
              </w:rPr>
              <w:t xml:space="preserve">Ativo Circulante + Realizável </w:t>
            </w:r>
            <w:proofErr w:type="gramStart"/>
            <w:r w:rsidRPr="002F559B">
              <w:rPr>
                <w:color w:val="000000"/>
              </w:rPr>
              <w:t>a Longo Prazo</w:t>
            </w:r>
            <w:proofErr w:type="gramEnd"/>
          </w:p>
        </w:tc>
      </w:tr>
      <w:tr w:rsidR="00C67DA1" w:rsidRPr="002F559B" w:rsidTr="0093381D">
        <w:tc>
          <w:tcPr>
            <w:tcW w:w="2235" w:type="dxa"/>
            <w:vMerge/>
          </w:tcPr>
          <w:p w:rsidR="00C67DA1" w:rsidRPr="002F559B" w:rsidRDefault="00C67DA1" w:rsidP="00C67DA1">
            <w:pPr>
              <w:tabs>
                <w:tab w:val="left" w:pos="1440"/>
              </w:tabs>
              <w:autoSpaceDE w:val="0"/>
              <w:snapToGrid w:val="0"/>
              <w:jc w:val="center"/>
              <w:rPr>
                <w:color w:val="000000"/>
              </w:rPr>
            </w:pPr>
          </w:p>
        </w:tc>
        <w:tc>
          <w:tcPr>
            <w:tcW w:w="4252" w:type="dxa"/>
            <w:tcBorders>
              <w:top w:val="single" w:sz="4" w:space="0" w:color="auto"/>
            </w:tcBorders>
          </w:tcPr>
          <w:p w:rsidR="00C67DA1" w:rsidRPr="002F559B" w:rsidRDefault="00C67DA1" w:rsidP="00C67DA1">
            <w:pPr>
              <w:tabs>
                <w:tab w:val="left" w:pos="1440"/>
              </w:tabs>
              <w:autoSpaceDE w:val="0"/>
              <w:snapToGrid w:val="0"/>
              <w:jc w:val="center"/>
              <w:rPr>
                <w:color w:val="000000"/>
              </w:rPr>
            </w:pPr>
            <w:r w:rsidRPr="002F559B">
              <w:rPr>
                <w:color w:val="000000"/>
              </w:rPr>
              <w:t>Passivo Circulante + Passivo Não Circulante</w:t>
            </w:r>
          </w:p>
        </w:tc>
      </w:tr>
    </w:tbl>
    <w:p w:rsidR="00C67DA1" w:rsidRPr="002F559B" w:rsidRDefault="00C67DA1" w:rsidP="00C67DA1">
      <w:pPr>
        <w:tabs>
          <w:tab w:val="left" w:pos="1440"/>
        </w:tabs>
        <w:autoSpaceDE w:val="0"/>
        <w:snapToGrid w:val="0"/>
        <w:ind w:left="1134"/>
        <w:jc w:val="center"/>
        <w:rPr>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C67DA1" w:rsidRPr="002F559B" w:rsidTr="0093381D">
        <w:tc>
          <w:tcPr>
            <w:tcW w:w="2235" w:type="dxa"/>
            <w:vMerge w:val="restart"/>
            <w:vAlign w:val="center"/>
          </w:tcPr>
          <w:p w:rsidR="00C67DA1" w:rsidRPr="002F559B" w:rsidRDefault="00C67DA1" w:rsidP="00C67DA1">
            <w:pPr>
              <w:tabs>
                <w:tab w:val="left" w:pos="1440"/>
              </w:tabs>
              <w:autoSpaceDE w:val="0"/>
              <w:snapToGrid w:val="0"/>
              <w:jc w:val="center"/>
              <w:rPr>
                <w:color w:val="000000"/>
              </w:rPr>
            </w:pPr>
            <w:r w:rsidRPr="002F559B">
              <w:rPr>
                <w:color w:val="000000"/>
              </w:rPr>
              <w:t>SG =</w:t>
            </w:r>
          </w:p>
        </w:tc>
        <w:tc>
          <w:tcPr>
            <w:tcW w:w="4394" w:type="dxa"/>
            <w:tcBorders>
              <w:bottom w:val="single" w:sz="4" w:space="0" w:color="auto"/>
            </w:tcBorders>
            <w:vAlign w:val="bottom"/>
          </w:tcPr>
          <w:p w:rsidR="00C67DA1" w:rsidRPr="002F559B" w:rsidRDefault="00C67DA1" w:rsidP="00C67DA1">
            <w:pPr>
              <w:tabs>
                <w:tab w:val="left" w:pos="1440"/>
              </w:tabs>
              <w:autoSpaceDE w:val="0"/>
              <w:snapToGrid w:val="0"/>
              <w:jc w:val="center"/>
              <w:rPr>
                <w:color w:val="000000"/>
              </w:rPr>
            </w:pPr>
            <w:r w:rsidRPr="002F559B">
              <w:rPr>
                <w:color w:val="000000"/>
              </w:rPr>
              <w:t>Ativo Total</w:t>
            </w:r>
          </w:p>
        </w:tc>
      </w:tr>
      <w:tr w:rsidR="00C67DA1" w:rsidRPr="002F559B" w:rsidTr="0093381D">
        <w:tc>
          <w:tcPr>
            <w:tcW w:w="2235" w:type="dxa"/>
            <w:vMerge/>
          </w:tcPr>
          <w:p w:rsidR="00C67DA1" w:rsidRPr="002F559B" w:rsidRDefault="00C67DA1" w:rsidP="00C67DA1">
            <w:pPr>
              <w:tabs>
                <w:tab w:val="left" w:pos="1440"/>
              </w:tabs>
              <w:autoSpaceDE w:val="0"/>
              <w:snapToGrid w:val="0"/>
              <w:jc w:val="center"/>
              <w:rPr>
                <w:color w:val="000000"/>
              </w:rPr>
            </w:pPr>
          </w:p>
        </w:tc>
        <w:tc>
          <w:tcPr>
            <w:tcW w:w="4394" w:type="dxa"/>
            <w:tcBorders>
              <w:top w:val="single" w:sz="4" w:space="0" w:color="auto"/>
            </w:tcBorders>
          </w:tcPr>
          <w:p w:rsidR="00C67DA1" w:rsidRPr="002F559B" w:rsidRDefault="00C67DA1" w:rsidP="00C67DA1">
            <w:pPr>
              <w:tabs>
                <w:tab w:val="left" w:pos="1440"/>
              </w:tabs>
              <w:autoSpaceDE w:val="0"/>
              <w:snapToGrid w:val="0"/>
              <w:jc w:val="center"/>
              <w:rPr>
                <w:color w:val="000000"/>
              </w:rPr>
            </w:pPr>
            <w:r w:rsidRPr="002F559B">
              <w:rPr>
                <w:color w:val="000000"/>
              </w:rPr>
              <w:t>Passivo Circulante + Passivo Não Circulante</w:t>
            </w:r>
          </w:p>
        </w:tc>
      </w:tr>
    </w:tbl>
    <w:p w:rsidR="00C67DA1" w:rsidRPr="002F559B" w:rsidRDefault="00C67DA1" w:rsidP="00C67DA1">
      <w:pPr>
        <w:tabs>
          <w:tab w:val="left" w:pos="1440"/>
        </w:tabs>
        <w:autoSpaceDE w:val="0"/>
        <w:snapToGrid w:val="0"/>
        <w:ind w:left="1134"/>
        <w:jc w:val="center"/>
        <w:rPr>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C67DA1" w:rsidRPr="002F559B" w:rsidTr="0093381D">
        <w:tc>
          <w:tcPr>
            <w:tcW w:w="2235" w:type="dxa"/>
            <w:vMerge w:val="restart"/>
            <w:vAlign w:val="center"/>
          </w:tcPr>
          <w:p w:rsidR="00C67DA1" w:rsidRPr="002F559B" w:rsidRDefault="00C67DA1" w:rsidP="00C67DA1">
            <w:pPr>
              <w:tabs>
                <w:tab w:val="left" w:pos="1440"/>
              </w:tabs>
              <w:autoSpaceDE w:val="0"/>
              <w:snapToGrid w:val="0"/>
              <w:jc w:val="center"/>
              <w:rPr>
                <w:color w:val="000000"/>
              </w:rPr>
            </w:pPr>
            <w:r w:rsidRPr="002F559B">
              <w:rPr>
                <w:color w:val="000000"/>
              </w:rPr>
              <w:t>LC =</w:t>
            </w:r>
          </w:p>
        </w:tc>
        <w:tc>
          <w:tcPr>
            <w:tcW w:w="2551" w:type="dxa"/>
            <w:tcBorders>
              <w:bottom w:val="single" w:sz="4" w:space="0" w:color="auto"/>
            </w:tcBorders>
            <w:vAlign w:val="bottom"/>
          </w:tcPr>
          <w:p w:rsidR="00C67DA1" w:rsidRPr="002F559B" w:rsidRDefault="00C67DA1" w:rsidP="00C67DA1">
            <w:pPr>
              <w:tabs>
                <w:tab w:val="left" w:pos="1440"/>
              </w:tabs>
              <w:autoSpaceDE w:val="0"/>
              <w:snapToGrid w:val="0"/>
              <w:jc w:val="center"/>
              <w:rPr>
                <w:color w:val="000000"/>
              </w:rPr>
            </w:pPr>
            <w:r w:rsidRPr="002F559B">
              <w:rPr>
                <w:color w:val="000000"/>
              </w:rPr>
              <w:t>Ativo Circulante</w:t>
            </w:r>
          </w:p>
        </w:tc>
      </w:tr>
      <w:tr w:rsidR="00C67DA1" w:rsidRPr="002F559B" w:rsidTr="0093381D">
        <w:tc>
          <w:tcPr>
            <w:tcW w:w="2235" w:type="dxa"/>
            <w:vMerge/>
          </w:tcPr>
          <w:p w:rsidR="00C67DA1" w:rsidRPr="002F559B" w:rsidRDefault="00C67DA1" w:rsidP="00C67DA1">
            <w:pPr>
              <w:tabs>
                <w:tab w:val="left" w:pos="1440"/>
              </w:tabs>
              <w:autoSpaceDE w:val="0"/>
              <w:snapToGrid w:val="0"/>
              <w:jc w:val="center"/>
              <w:rPr>
                <w:color w:val="000000"/>
              </w:rPr>
            </w:pPr>
          </w:p>
        </w:tc>
        <w:tc>
          <w:tcPr>
            <w:tcW w:w="2551" w:type="dxa"/>
            <w:tcBorders>
              <w:top w:val="single" w:sz="4" w:space="0" w:color="auto"/>
            </w:tcBorders>
          </w:tcPr>
          <w:p w:rsidR="00C67DA1" w:rsidRPr="002F559B" w:rsidRDefault="00C67DA1" w:rsidP="00C67DA1">
            <w:pPr>
              <w:tabs>
                <w:tab w:val="left" w:pos="1440"/>
              </w:tabs>
              <w:autoSpaceDE w:val="0"/>
              <w:snapToGrid w:val="0"/>
              <w:jc w:val="center"/>
              <w:rPr>
                <w:color w:val="000000"/>
              </w:rPr>
            </w:pPr>
            <w:r w:rsidRPr="002F559B">
              <w:rPr>
                <w:color w:val="000000"/>
              </w:rPr>
              <w:t>Passivo Circulante</w:t>
            </w:r>
          </w:p>
        </w:tc>
      </w:tr>
    </w:tbl>
    <w:p w:rsidR="00C67DA1" w:rsidRPr="002F559B" w:rsidRDefault="00C67DA1" w:rsidP="00C67DA1">
      <w:pPr>
        <w:tabs>
          <w:tab w:val="left" w:pos="1440"/>
        </w:tabs>
        <w:autoSpaceDE w:val="0"/>
        <w:snapToGrid w:val="0"/>
        <w:spacing w:before="120" w:after="120"/>
        <w:jc w:val="both"/>
        <w:rPr>
          <w:lang w:eastAsia="en-US"/>
        </w:rPr>
      </w:pPr>
      <w:r w:rsidRPr="002F559B">
        <w:rPr>
          <w:bCs/>
        </w:rPr>
        <w:t xml:space="preserve">8.10.8. As empresas que apresentarem </w:t>
      </w:r>
      <w:r w:rsidRPr="002F559B">
        <w:rPr>
          <w:bCs/>
          <w:color w:val="000000"/>
        </w:rPr>
        <w:t xml:space="preserve">resultado inferior ou igual a </w:t>
      </w:r>
      <w:proofErr w:type="gramStart"/>
      <w:r w:rsidRPr="002F559B">
        <w:rPr>
          <w:bCs/>
          <w:color w:val="000000"/>
        </w:rPr>
        <w:t>1</w:t>
      </w:r>
      <w:proofErr w:type="gramEnd"/>
      <w:r w:rsidRPr="002F559B">
        <w:rPr>
          <w:bCs/>
          <w:color w:val="000000"/>
        </w:rPr>
        <w:t>(um) em qualquer dos índices de</w:t>
      </w:r>
      <w:r w:rsidRPr="002F559B">
        <w:rPr>
          <w:bCs/>
        </w:rPr>
        <w:t xml:space="preserve"> Liquidez Geral (LG), Solvência Geral (SG) e Liquidez Corrente (LC), deverão comprovar, considerados os riscos para a Administração, e, a critério da autoridade competente, o capital mínimo ou o patrimônio líquido mínimo  de</w:t>
      </w:r>
      <w:r w:rsidRPr="002F559B">
        <w:rPr>
          <w:lang w:eastAsia="en-US"/>
        </w:rPr>
        <w:t xml:space="preserve"> 10 (dez por cento)</w:t>
      </w:r>
      <w:r w:rsidRPr="002F559B">
        <w:rPr>
          <w:bCs/>
        </w:rPr>
        <w:t xml:space="preserve"> do valor estimado da contratação ou do item pertinente</w:t>
      </w:r>
      <w:r w:rsidRPr="002F559B">
        <w:rPr>
          <w:lang w:eastAsia="en-US"/>
        </w:rPr>
        <w:t>.</w:t>
      </w:r>
    </w:p>
    <w:p w:rsidR="00C67DA1" w:rsidRPr="002F559B" w:rsidRDefault="00C67DA1" w:rsidP="00C67DA1">
      <w:pPr>
        <w:spacing w:before="120" w:after="120"/>
        <w:jc w:val="both"/>
        <w:rPr>
          <w:b/>
          <w:bCs/>
          <w:iCs/>
        </w:rPr>
      </w:pPr>
      <w:r w:rsidRPr="002F559B">
        <w:rPr>
          <w:lang w:eastAsia="en-US"/>
        </w:rPr>
        <w:t xml:space="preserve">8.11. </w:t>
      </w:r>
      <w:r w:rsidRPr="002F559B">
        <w:rPr>
          <w:b/>
        </w:rPr>
        <w:t>Qualificação</w:t>
      </w:r>
      <w:r w:rsidRPr="002F559B">
        <w:rPr>
          <w:b/>
          <w:bCs/>
          <w:iCs/>
        </w:rPr>
        <w:t xml:space="preserve"> Técnica</w:t>
      </w:r>
    </w:p>
    <w:p w:rsidR="00C67DA1" w:rsidRPr="002F559B" w:rsidRDefault="00C67DA1" w:rsidP="00C67DA1">
      <w:pPr>
        <w:tabs>
          <w:tab w:val="left" w:pos="1440"/>
        </w:tabs>
        <w:autoSpaceDE w:val="0"/>
        <w:snapToGrid w:val="0"/>
        <w:spacing w:before="120" w:after="120"/>
        <w:jc w:val="both"/>
      </w:pPr>
      <w:r w:rsidRPr="002F559B">
        <w:rPr>
          <w:bCs/>
          <w:iCs/>
        </w:rPr>
        <w:t>8.11.1.</w:t>
      </w:r>
      <w:r w:rsidRPr="002F559B">
        <w:rPr>
          <w:b/>
          <w:bCs/>
          <w:iCs/>
        </w:rPr>
        <w:t xml:space="preserve">   </w:t>
      </w:r>
      <w:r w:rsidRPr="002F559B">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2F559B" w:rsidRPr="002F559B" w:rsidRDefault="002F559B" w:rsidP="002F559B">
      <w:pPr>
        <w:spacing w:before="120" w:after="120" w:line="276" w:lineRule="auto"/>
        <w:jc w:val="both"/>
        <w:rPr>
          <w:lang w:eastAsia="en-US"/>
        </w:rPr>
      </w:pPr>
      <w:r w:rsidRPr="002F559B">
        <w:t>8.12. Tratando-se de licitantes reunidos em consórcio, serão observadas as seguintes exigências:</w:t>
      </w:r>
    </w:p>
    <w:p w:rsidR="002F559B" w:rsidRPr="002F559B" w:rsidRDefault="002F559B" w:rsidP="002F559B">
      <w:pPr>
        <w:spacing w:before="120" w:after="120" w:line="276" w:lineRule="auto"/>
        <w:jc w:val="both"/>
      </w:pPr>
      <w:r w:rsidRPr="002F559B">
        <w:t xml:space="preserve">8.12.1. </w:t>
      </w:r>
      <w:proofErr w:type="gramStart"/>
      <w:r w:rsidRPr="002F559B">
        <w:t>comprovação</w:t>
      </w:r>
      <w:proofErr w:type="gramEnd"/>
      <w:r w:rsidRPr="002F559B">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rsidR="002F559B" w:rsidRPr="002F559B" w:rsidRDefault="002F559B" w:rsidP="002F559B">
      <w:pPr>
        <w:spacing w:before="120" w:after="120" w:line="276" w:lineRule="auto"/>
        <w:jc w:val="both"/>
      </w:pPr>
      <w:r w:rsidRPr="002F559B">
        <w:t xml:space="preserve">8.12.2. </w:t>
      </w:r>
      <w:proofErr w:type="gramStart"/>
      <w:r w:rsidRPr="002F559B">
        <w:t>apresentação</w:t>
      </w:r>
      <w:proofErr w:type="gramEnd"/>
      <w:r w:rsidRPr="002F559B">
        <w:t xml:space="preserve"> da documentação de habilitação especificada no edital por empresa consorciada;</w:t>
      </w:r>
    </w:p>
    <w:p w:rsidR="002F559B" w:rsidRPr="002F559B" w:rsidRDefault="002F559B" w:rsidP="002F559B">
      <w:pPr>
        <w:spacing w:before="120" w:after="120" w:line="276" w:lineRule="auto"/>
        <w:jc w:val="both"/>
      </w:pPr>
      <w:r w:rsidRPr="002F559B">
        <w:t xml:space="preserve">8.12.3. </w:t>
      </w:r>
      <w:proofErr w:type="gramStart"/>
      <w:r w:rsidRPr="002F559B">
        <w:t>comprovação</w:t>
      </w:r>
      <w:proofErr w:type="gramEnd"/>
      <w:r w:rsidRPr="002F559B">
        <w:t xml:space="preserve"> da capacidade técnica do consórcio pelo somatório dos quantitativos de cada consorciado, na forma estabelecida neste edital;</w:t>
      </w:r>
    </w:p>
    <w:p w:rsidR="002F559B" w:rsidRPr="002F559B" w:rsidRDefault="002F559B" w:rsidP="002F559B">
      <w:pPr>
        <w:spacing w:before="120" w:after="120" w:line="276" w:lineRule="auto"/>
        <w:jc w:val="both"/>
      </w:pPr>
      <w:r>
        <w:t xml:space="preserve">8.12.4. </w:t>
      </w:r>
      <w:proofErr w:type="gramStart"/>
      <w:r w:rsidRPr="002F559B">
        <w:t>demonstração</w:t>
      </w:r>
      <w:proofErr w:type="gramEnd"/>
      <w:r w:rsidRPr="002F559B">
        <w:t xml:space="preserve">, pelo consórcio, pelo </w:t>
      </w:r>
      <w:r w:rsidRPr="002F559B">
        <w:rPr>
          <w:shd w:val="clear" w:color="auto" w:fill="FFFFFF"/>
        </w:rPr>
        <w:t>somatório dos valores de cada consorciado, na proporção de sua respectiva participação</w:t>
      </w:r>
      <w:r w:rsidRPr="002F559B">
        <w:t xml:space="preserve">, do atendimento aos índices contábeis definidos neste edital [, com o acréscimo de </w:t>
      </w:r>
      <w:r>
        <w:t>30</w:t>
      </w:r>
      <w:r w:rsidRPr="002F559B">
        <w:t>%, para fins de qualificação econômico-financeira, na proporção da respectiva participação;</w:t>
      </w:r>
    </w:p>
    <w:p w:rsidR="002F559B" w:rsidRPr="002F559B" w:rsidRDefault="002F559B" w:rsidP="002F559B">
      <w:pPr>
        <w:spacing w:before="120" w:after="120" w:line="276" w:lineRule="auto"/>
        <w:jc w:val="both"/>
      </w:pPr>
      <w:r>
        <w:lastRenderedPageBreak/>
        <w:t xml:space="preserve">8.12.4.1. </w:t>
      </w:r>
      <w:r w:rsidRPr="002F559B">
        <w:t xml:space="preserve">Quando se tratar de consórcio composto em sua totalidade por micro e pequenas empresas, não será necessário cumprir esse acréscimo percentual na qualificação econômico-financeira; </w:t>
      </w:r>
    </w:p>
    <w:p w:rsidR="002F559B" w:rsidRPr="002F559B" w:rsidRDefault="002F559B" w:rsidP="002F559B">
      <w:pPr>
        <w:spacing w:before="120" w:after="120" w:line="276" w:lineRule="auto"/>
        <w:jc w:val="both"/>
      </w:pPr>
      <w:r>
        <w:t xml:space="preserve">8.12.5. </w:t>
      </w:r>
      <w:proofErr w:type="gramStart"/>
      <w:r w:rsidRPr="002F559B">
        <w:t>responsabilidade</w:t>
      </w:r>
      <w:proofErr w:type="gramEnd"/>
      <w:r w:rsidRPr="002F559B">
        <w:t xml:space="preserve"> solidária das empresas consorciadas pelas obrigações do consórcio, nas fases de licitação e durante a vigência do contrato;</w:t>
      </w:r>
    </w:p>
    <w:p w:rsidR="002F559B" w:rsidRPr="002F559B" w:rsidRDefault="002F559B" w:rsidP="002F559B">
      <w:pPr>
        <w:spacing w:before="120" w:after="120" w:line="276" w:lineRule="auto"/>
        <w:jc w:val="both"/>
      </w:pPr>
      <w:r>
        <w:t xml:space="preserve">8.12.6. </w:t>
      </w:r>
      <w:proofErr w:type="gramStart"/>
      <w:r w:rsidRPr="002F559B">
        <w:t>obrigatoriedade</w:t>
      </w:r>
      <w:proofErr w:type="gramEnd"/>
      <w:r w:rsidRPr="002F559B">
        <w:t xml:space="preserve"> de liderança por empresa brasileira no consórcio formado por empresas brasileiras e estrangeiras;</w:t>
      </w:r>
    </w:p>
    <w:p w:rsidR="002F559B" w:rsidRPr="002F559B" w:rsidRDefault="002F559B" w:rsidP="002F559B">
      <w:pPr>
        <w:spacing w:before="120" w:after="120" w:line="276" w:lineRule="auto"/>
        <w:jc w:val="both"/>
      </w:pPr>
      <w:r>
        <w:t xml:space="preserve">8.12.7. </w:t>
      </w:r>
      <w:proofErr w:type="gramStart"/>
      <w:r w:rsidRPr="002F559B">
        <w:t>constituição</w:t>
      </w:r>
      <w:proofErr w:type="gramEnd"/>
      <w:r w:rsidRPr="002F559B">
        <w:t xml:space="preserve"> e registro do consórcio antes da celebração do contrato; e</w:t>
      </w:r>
    </w:p>
    <w:p w:rsidR="002F559B" w:rsidRPr="002F559B" w:rsidRDefault="002F559B" w:rsidP="002F559B">
      <w:pPr>
        <w:spacing w:before="120" w:after="120" w:line="276" w:lineRule="auto"/>
        <w:jc w:val="both"/>
      </w:pPr>
      <w:r>
        <w:t xml:space="preserve">8.12.8. </w:t>
      </w:r>
      <w:proofErr w:type="gramStart"/>
      <w:r w:rsidRPr="002F559B">
        <w:t>proibição</w:t>
      </w:r>
      <w:proofErr w:type="gramEnd"/>
      <w:r w:rsidRPr="002F559B">
        <w:t xml:space="preserve"> de participação de empresa consorciada, na mesma licitação, por intermédio de mais de um consórcio ou isoladamente.</w:t>
      </w:r>
    </w:p>
    <w:p w:rsidR="002F559B" w:rsidRPr="002F559B" w:rsidRDefault="002F559B" w:rsidP="002F559B">
      <w:pPr>
        <w:tabs>
          <w:tab w:val="left" w:pos="1440"/>
        </w:tabs>
        <w:autoSpaceDE w:val="0"/>
        <w:snapToGrid w:val="0"/>
        <w:spacing w:before="120" w:after="120"/>
        <w:jc w:val="both"/>
        <w:rPr>
          <w:b/>
          <w:bCs/>
        </w:rPr>
      </w:pPr>
      <w:r>
        <w:rPr>
          <w:bCs/>
        </w:rPr>
        <w:t xml:space="preserve">8.13. </w:t>
      </w:r>
      <w:r w:rsidRPr="002F559B">
        <w:rPr>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2F559B" w:rsidRPr="002F559B" w:rsidRDefault="002F559B" w:rsidP="002F559B">
      <w:pPr>
        <w:tabs>
          <w:tab w:val="left" w:pos="1440"/>
        </w:tabs>
        <w:autoSpaceDE w:val="0"/>
        <w:snapToGrid w:val="0"/>
        <w:spacing w:before="120" w:after="120"/>
        <w:jc w:val="both"/>
        <w:rPr>
          <w:bCs/>
          <w:color w:val="000000"/>
        </w:rPr>
      </w:pPr>
      <w:r>
        <w:rPr>
          <w:bCs/>
          <w:color w:val="000000"/>
        </w:rPr>
        <w:t xml:space="preserve">8.14. </w:t>
      </w:r>
      <w:r w:rsidRPr="002F559B">
        <w:rPr>
          <w:bCs/>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2F559B" w:rsidRPr="00FF0013" w:rsidRDefault="00FF0013" w:rsidP="00FF0013">
      <w:pPr>
        <w:spacing w:before="120" w:after="120"/>
        <w:jc w:val="both"/>
        <w:rPr>
          <w:bCs/>
          <w:color w:val="000000"/>
        </w:rPr>
      </w:pPr>
      <w:r>
        <w:rPr>
          <w:bCs/>
          <w:color w:val="000000"/>
        </w:rPr>
        <w:t>8.14.1. A d</w:t>
      </w:r>
      <w:r w:rsidR="002F559B" w:rsidRPr="00FF0013">
        <w:rPr>
          <w:bCs/>
          <w:color w:val="000000"/>
        </w:rPr>
        <w:t>eclaração do vencedor acontecerá no momento imediatamente posterior à fase de habilitação.</w:t>
      </w:r>
    </w:p>
    <w:p w:rsidR="002F559B" w:rsidRPr="00FF0013" w:rsidRDefault="00FF0013" w:rsidP="00FF0013">
      <w:pPr>
        <w:spacing w:before="120" w:after="120"/>
        <w:jc w:val="both"/>
        <w:rPr>
          <w:bCs/>
          <w:color w:val="000000"/>
        </w:rPr>
      </w:pPr>
      <w:r>
        <w:rPr>
          <w:bCs/>
        </w:rPr>
        <w:t xml:space="preserve">8.15. </w:t>
      </w:r>
      <w:r w:rsidR="002F559B" w:rsidRPr="00FF0013">
        <w:rPr>
          <w:bCs/>
        </w:rPr>
        <w:t xml:space="preserve">Caso a </w:t>
      </w:r>
      <w:r w:rsidR="002F559B" w:rsidRPr="00FF0013">
        <w:rPr>
          <w:bCs/>
          <w:color w:val="000000"/>
        </w:rPr>
        <w:t xml:space="preserve">proposta mais vantajosa seja ofertada por licitante qualificada como microempresa ou empresa de pequeno porte, e uma vez constatada a existência de alguma restrição no que tange à regularidade fiscal e trabalhista, a mesma será convocada para, no prazo de </w:t>
      </w:r>
      <w:proofErr w:type="gramStart"/>
      <w:r w:rsidR="002F559B" w:rsidRPr="00FF0013">
        <w:rPr>
          <w:bCs/>
          <w:color w:val="000000"/>
        </w:rPr>
        <w:t>5</w:t>
      </w:r>
      <w:proofErr w:type="gramEnd"/>
      <w:r w:rsidR="002F559B" w:rsidRPr="00FF0013">
        <w:rPr>
          <w:bCs/>
          <w:color w:val="00000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2F559B" w:rsidRPr="0093381D" w:rsidRDefault="00FF0013" w:rsidP="0093381D">
      <w:pPr>
        <w:spacing w:before="120" w:after="120"/>
        <w:jc w:val="both"/>
        <w:rPr>
          <w:bCs/>
          <w:color w:val="000000"/>
        </w:rPr>
      </w:pPr>
      <w:r w:rsidRPr="0093381D">
        <w:rPr>
          <w:bCs/>
          <w:color w:val="000000"/>
        </w:rPr>
        <w:t xml:space="preserve">8.16. </w:t>
      </w:r>
      <w:r w:rsidR="002F559B" w:rsidRPr="0093381D">
        <w:rPr>
          <w:bCs/>
          <w:color w:val="000000"/>
        </w:rPr>
        <w:t xml:space="preserve">A </w:t>
      </w:r>
      <w:proofErr w:type="spellStart"/>
      <w:proofErr w:type="gramStart"/>
      <w:r w:rsidR="002F559B" w:rsidRPr="0093381D">
        <w:rPr>
          <w:bCs/>
          <w:color w:val="000000"/>
        </w:rPr>
        <w:t>não-regularização</w:t>
      </w:r>
      <w:proofErr w:type="spellEnd"/>
      <w:proofErr w:type="gramEnd"/>
      <w:r w:rsidR="002F559B" w:rsidRPr="0093381D">
        <w:rPr>
          <w:bCs/>
          <w:color w:val="000000"/>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2F559B" w:rsidRPr="0093381D">
        <w:rPr>
          <w:color w:val="000000"/>
        </w:rPr>
        <w:t xml:space="preserve"> </w:t>
      </w:r>
    </w:p>
    <w:p w:rsidR="002F559B" w:rsidRPr="0093381D" w:rsidRDefault="00FF0013" w:rsidP="0093381D">
      <w:pPr>
        <w:spacing w:before="120" w:after="120"/>
        <w:jc w:val="both"/>
        <w:rPr>
          <w:color w:val="000000"/>
        </w:rPr>
      </w:pPr>
      <w:r w:rsidRPr="0093381D">
        <w:rPr>
          <w:color w:val="000000"/>
        </w:rPr>
        <w:t xml:space="preserve">8.17. </w:t>
      </w:r>
      <w:r w:rsidR="002F559B" w:rsidRPr="0093381D">
        <w:rPr>
          <w:color w:val="000000"/>
        </w:rPr>
        <w:t>Havendo necessidade de analisar minuciosamente os documentos exigidos, o Pregoeiro suspenderá a sessão, informando no “chat” a nova data e horário para a continuidade da mesma.</w:t>
      </w:r>
    </w:p>
    <w:p w:rsidR="002F559B" w:rsidRPr="0093381D" w:rsidRDefault="00FF0013" w:rsidP="0093381D">
      <w:pPr>
        <w:spacing w:before="120" w:after="120"/>
        <w:jc w:val="both"/>
        <w:rPr>
          <w:color w:val="000000"/>
        </w:rPr>
      </w:pPr>
      <w:r w:rsidRPr="0093381D">
        <w:rPr>
          <w:color w:val="000000"/>
        </w:rPr>
        <w:t xml:space="preserve">8.18. </w:t>
      </w:r>
      <w:r w:rsidR="002F559B" w:rsidRPr="0093381D">
        <w:rPr>
          <w:color w:val="000000"/>
        </w:rPr>
        <w:t>Será inabilitado o licitante que não comprovar sua habilitação, seja por não apresentar quaisquer dos documentos exigidos, ou apresentá-los em desacordo com o e</w:t>
      </w:r>
      <w:r w:rsidR="002F559B" w:rsidRPr="0093381D">
        <w:rPr>
          <w:color w:val="000000"/>
          <w:lang w:eastAsia="en-US"/>
        </w:rPr>
        <w:t>stabelecido neste Edital.</w:t>
      </w:r>
    </w:p>
    <w:p w:rsidR="002F559B" w:rsidRPr="00FF0013" w:rsidRDefault="00FF0013" w:rsidP="00DE11AC">
      <w:r w:rsidRPr="00FF0013">
        <w:lastRenderedPageBreak/>
        <w:t xml:space="preserve">8.19. </w:t>
      </w:r>
      <w:r w:rsidR="002F559B" w:rsidRPr="00FF0013">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DE11AC" w:rsidRDefault="00DE11AC" w:rsidP="00DE11AC"/>
    <w:p w:rsidR="00DE11AC" w:rsidRDefault="00FF0013" w:rsidP="00DE11AC">
      <w:r w:rsidRPr="00FF0013">
        <w:t>8.20. Constatado o atendimento às exigências de habilitação fixadas no Edital, o licitante será declarado vencedor</w:t>
      </w:r>
      <w:r w:rsidR="00DE11AC">
        <w:t>.</w:t>
      </w:r>
    </w:p>
    <w:p w:rsidR="00DE11AC" w:rsidRDefault="00DE11AC" w:rsidP="00DE11AC"/>
    <w:p w:rsidR="0093381D" w:rsidRPr="00DE11AC" w:rsidRDefault="0093381D" w:rsidP="00730FA4">
      <w:r w:rsidRPr="00C3297D">
        <w:rPr>
          <w:b/>
        </w:rPr>
        <w:t xml:space="preserve">9. </w:t>
      </w:r>
      <w:r w:rsidRPr="00C3297D">
        <w:rPr>
          <w:b/>
          <w:lang w:eastAsia="en-US"/>
        </w:rPr>
        <w:t xml:space="preserve">DO </w:t>
      </w:r>
      <w:r w:rsidRPr="00C3297D">
        <w:rPr>
          <w:b/>
        </w:rPr>
        <w:t>ENCAMINHAMENTO</w:t>
      </w:r>
      <w:r w:rsidRPr="00C3297D">
        <w:rPr>
          <w:b/>
          <w:lang w:eastAsia="en-US"/>
        </w:rPr>
        <w:t xml:space="preserve"> DA PROPOSTA VENCEDORA</w:t>
      </w:r>
    </w:p>
    <w:p w:rsidR="0093381D" w:rsidRPr="00C3297D" w:rsidRDefault="0093381D" w:rsidP="00730FA4">
      <w:pPr>
        <w:rPr>
          <w:b/>
          <w:highlight w:val="magenta"/>
          <w:lang w:eastAsia="en-US"/>
        </w:rPr>
      </w:pPr>
    </w:p>
    <w:p w:rsidR="00C3297D" w:rsidRPr="00C3297D" w:rsidRDefault="00C3297D" w:rsidP="00730FA4">
      <w:r w:rsidRPr="00C3297D">
        <w:t xml:space="preserve">9.1. A proposta final do licitante declarado vencedor deverá ser encaminhada no prazo de </w:t>
      </w:r>
      <w:proofErr w:type="gramStart"/>
      <w:r>
        <w:t>2</w:t>
      </w:r>
      <w:proofErr w:type="gramEnd"/>
      <w:r w:rsidRPr="00C3297D">
        <w:rPr>
          <w:bCs/>
        </w:rPr>
        <w:t xml:space="preserve"> (</w:t>
      </w:r>
      <w:r>
        <w:rPr>
          <w:bCs/>
        </w:rPr>
        <w:t>duas</w:t>
      </w:r>
      <w:r w:rsidRPr="00C3297D">
        <w:rPr>
          <w:bCs/>
        </w:rPr>
        <w:t>) horas</w:t>
      </w:r>
      <w:r w:rsidRPr="00C3297D">
        <w:t>,</w:t>
      </w:r>
      <w:r w:rsidRPr="00C3297D">
        <w:rPr>
          <w:b/>
        </w:rPr>
        <w:t xml:space="preserve"> </w:t>
      </w:r>
      <w:r w:rsidRPr="00C3297D">
        <w:t>a contar da solicitação do Pregoeiro no sistema eletrônico e deverá:</w:t>
      </w:r>
    </w:p>
    <w:p w:rsidR="00DE11AC" w:rsidRDefault="00DE11AC" w:rsidP="00730FA4"/>
    <w:p w:rsidR="00C3297D" w:rsidRPr="00C3297D" w:rsidRDefault="00C3297D" w:rsidP="00730FA4">
      <w:r w:rsidRPr="00C3297D">
        <w:t xml:space="preserve">9.1.1. </w:t>
      </w:r>
      <w:proofErr w:type="gramStart"/>
      <w:r w:rsidRPr="00C3297D">
        <w:t>ser</w:t>
      </w:r>
      <w:proofErr w:type="gramEnd"/>
      <w:r w:rsidRPr="00C3297D">
        <w:t xml:space="preserve"> redigida em língua portuguesa, datilografada ou digitada, em uma via, sem emendas, rasuras, entrelinhas ou ressalvas, devendo a última folha ser assinada e as demais rubricadas pelo licitante ou seu representante legal.</w:t>
      </w:r>
    </w:p>
    <w:p w:rsidR="00DE11AC" w:rsidRDefault="00DE11AC" w:rsidP="00730FA4"/>
    <w:p w:rsidR="00C3297D" w:rsidRPr="00C3297D" w:rsidRDefault="00C3297D" w:rsidP="00730FA4">
      <w:r w:rsidRPr="00C3297D">
        <w:t xml:space="preserve">9.1.2. </w:t>
      </w:r>
      <w:proofErr w:type="gramStart"/>
      <w:r w:rsidRPr="00C3297D">
        <w:t>conter</w:t>
      </w:r>
      <w:proofErr w:type="gramEnd"/>
      <w:r w:rsidRPr="00C3297D">
        <w:t xml:space="preserve"> a indicação do banco, número da conta e agência do licitante vencedor, para fins de pagamento.</w:t>
      </w:r>
    </w:p>
    <w:p w:rsidR="00DE11AC" w:rsidRDefault="00DE11AC" w:rsidP="00730FA4"/>
    <w:p w:rsidR="00C3297D" w:rsidRPr="00C3297D" w:rsidRDefault="00C3297D" w:rsidP="00730FA4">
      <w:r w:rsidRPr="00C3297D">
        <w:t>9.2. A proposta final deverá ser documentada nos autos e será levada em consideração no decorrer da execução do contrato e aplicação de eventual sanção à Contratada, se for o caso.</w:t>
      </w:r>
    </w:p>
    <w:p w:rsidR="00C3297D" w:rsidRDefault="00C3297D" w:rsidP="00730FA4"/>
    <w:p w:rsidR="00C3297D" w:rsidRPr="00C3297D" w:rsidRDefault="00C3297D" w:rsidP="00730FA4">
      <w:r w:rsidRPr="00C3297D">
        <w:t>9.2.1. Todas as especificações do objeto contidas na proposta, tais como marca, modelo, tipo, fabricante e procedência, vinculam a Contratada.</w:t>
      </w:r>
    </w:p>
    <w:p w:rsidR="00C3297D" w:rsidRDefault="00C3297D" w:rsidP="00730FA4"/>
    <w:p w:rsidR="00C3297D" w:rsidRPr="00C3297D" w:rsidRDefault="00C3297D" w:rsidP="00730FA4">
      <w:r>
        <w:t xml:space="preserve">9.3. </w:t>
      </w:r>
      <w:r w:rsidRPr="00C3297D">
        <w:t>Os preços deverão ser expressos em moeda corrente nacional, o valor unitário em algarismos e o valor global em algarismos e por extenso (art. 5º da Lei nº 8.666/93).</w:t>
      </w:r>
    </w:p>
    <w:p w:rsidR="00C3297D" w:rsidRDefault="00C3297D" w:rsidP="00730FA4"/>
    <w:p w:rsidR="00C3297D" w:rsidRPr="00C3297D" w:rsidRDefault="00C3297D" w:rsidP="00730FA4">
      <w:r>
        <w:t xml:space="preserve">9.3.1. </w:t>
      </w:r>
      <w:r w:rsidRPr="00C3297D">
        <w:t>Ocorrendo divergência entre os preços unitários e o preço global, prevalecerão os primeiros; no caso de divergência entre os valores numéricos e os valores expressos por extenso, prevalecerão estes últimos.</w:t>
      </w:r>
    </w:p>
    <w:p w:rsidR="00C3297D" w:rsidRDefault="00C3297D" w:rsidP="00730FA4"/>
    <w:p w:rsidR="00C3297D" w:rsidRPr="00C3297D" w:rsidRDefault="00C3297D" w:rsidP="00730FA4">
      <w:r>
        <w:t xml:space="preserve">9.4. </w:t>
      </w:r>
      <w:r w:rsidRPr="00C3297D">
        <w:t xml:space="preserve">A oferta deverá ser firme e precisa, limitada, rigorosamente, ao objeto deste Edital, sem conter alternativas de preço ou de qualquer outra condição que induza o julgamento a mais de um resultado, </w:t>
      </w:r>
      <w:proofErr w:type="gramStart"/>
      <w:r w:rsidRPr="00C3297D">
        <w:t>sob pena</w:t>
      </w:r>
      <w:proofErr w:type="gramEnd"/>
      <w:r w:rsidRPr="00C3297D">
        <w:t xml:space="preserve"> de desclassificação.</w:t>
      </w:r>
    </w:p>
    <w:p w:rsidR="00DE11AC" w:rsidRDefault="00DE11AC" w:rsidP="00730FA4"/>
    <w:p w:rsidR="00C3297D" w:rsidRPr="00C3297D" w:rsidRDefault="00DE11AC" w:rsidP="00730FA4">
      <w:r>
        <w:t xml:space="preserve">9.5. </w:t>
      </w:r>
      <w:r w:rsidR="00C3297D" w:rsidRPr="00C3297D">
        <w:t>A proposta deverá obedecer aos termos deste Edital e seus Anexos, não sendo considerada aquela que não corresponda às especificações ali contidas ou que estabeleça vínculo à proposta de outro licitante.</w:t>
      </w:r>
    </w:p>
    <w:p w:rsidR="00C3297D" w:rsidRPr="00C3297D" w:rsidRDefault="00C3297D" w:rsidP="00730FA4"/>
    <w:p w:rsidR="00C3297D" w:rsidRPr="00C3297D" w:rsidRDefault="00DE11AC" w:rsidP="00730FA4">
      <w:r>
        <w:t xml:space="preserve">9.6. </w:t>
      </w:r>
      <w:r w:rsidR="00C3297D" w:rsidRPr="00C3297D">
        <w:t>As propostas que contenham a descrição do objeto, o valor e os documentos complementares estarão disponíveis na internet, após a homologação.</w:t>
      </w:r>
    </w:p>
    <w:p w:rsidR="00DE11AC" w:rsidRDefault="00DE11AC" w:rsidP="00730FA4">
      <w:pPr>
        <w:rPr>
          <w:b/>
          <w:highlight w:val="magenta"/>
          <w:lang w:eastAsia="en-US"/>
        </w:rPr>
      </w:pPr>
    </w:p>
    <w:p w:rsidR="00DE11AC" w:rsidRDefault="00DE11AC" w:rsidP="00730FA4">
      <w:pPr>
        <w:pStyle w:val="Nivel01"/>
        <w:numPr>
          <w:ilvl w:val="0"/>
          <w:numId w:val="0"/>
        </w:numPr>
        <w:rPr>
          <w:rFonts w:ascii="Times New Roman" w:hAnsi="Times New Roman"/>
          <w:sz w:val="24"/>
          <w:szCs w:val="24"/>
          <w:lang w:eastAsia="en-US"/>
        </w:rPr>
      </w:pPr>
      <w:r w:rsidRPr="00DE11AC">
        <w:rPr>
          <w:rFonts w:ascii="Times New Roman" w:hAnsi="Times New Roman"/>
          <w:sz w:val="24"/>
          <w:szCs w:val="24"/>
          <w:lang w:eastAsia="en-US"/>
        </w:rPr>
        <w:lastRenderedPageBreak/>
        <w:t>10. DOS RECURSOS</w:t>
      </w:r>
    </w:p>
    <w:p w:rsidR="00DE11AC" w:rsidRDefault="00DE11AC" w:rsidP="00730FA4">
      <w:pPr>
        <w:rPr>
          <w:lang w:eastAsia="en-US"/>
        </w:rPr>
      </w:pPr>
    </w:p>
    <w:p w:rsidR="00DE11AC" w:rsidRPr="00DE11AC" w:rsidRDefault="00DE11AC" w:rsidP="00730FA4">
      <w:pPr>
        <w:jc w:val="both"/>
        <w:rPr>
          <w:lang w:eastAsia="en-US"/>
        </w:rPr>
      </w:pPr>
      <w:r w:rsidRPr="00DE11AC">
        <w:rPr>
          <w:lang w:eastAsia="en-US"/>
        </w:rPr>
        <w:t xml:space="preserve">10.1. </w:t>
      </w:r>
      <w:r w:rsidRPr="00DE11AC">
        <w:rPr>
          <w:color w:val="000000"/>
          <w:lang w:eastAsia="en-US"/>
        </w:rPr>
        <w:t>Declarado o vencedor e decorr</w:t>
      </w:r>
      <w:r w:rsidRPr="00DE11AC">
        <w:rPr>
          <w:color w:val="000000"/>
        </w:rPr>
        <w:t xml:space="preserve">ida a </w:t>
      </w:r>
      <w:r w:rsidRPr="00DE11AC">
        <w:rPr>
          <w:color w:val="000000"/>
          <w:lang w:eastAsia="en-US"/>
        </w:rPr>
        <w:t xml:space="preserve">fase de regularização fiscal e trabalhista da licitante qualificada como microempresa ou empresa de pequeno porte, se for o caso, será concedido o </w:t>
      </w:r>
      <w:r w:rsidRPr="00DE11AC">
        <w:rPr>
          <w:color w:val="000000"/>
        </w:rPr>
        <w:t xml:space="preserve">prazo de no mínimo trinta minutos, para que qualquer licitante manifeste a intenção de recorrer, de forma motivada, isto é, indicando contra </w:t>
      </w:r>
      <w:proofErr w:type="gramStart"/>
      <w:r w:rsidRPr="00DE11AC">
        <w:rPr>
          <w:color w:val="000000"/>
        </w:rPr>
        <w:t>qual(</w:t>
      </w:r>
      <w:proofErr w:type="gramEnd"/>
      <w:r w:rsidRPr="00DE11AC">
        <w:rPr>
          <w:color w:val="000000"/>
        </w:rPr>
        <w:t>is) decisão(</w:t>
      </w:r>
      <w:proofErr w:type="spellStart"/>
      <w:r w:rsidRPr="00DE11AC">
        <w:rPr>
          <w:color w:val="000000"/>
        </w:rPr>
        <w:t>ões</w:t>
      </w:r>
      <w:proofErr w:type="spellEnd"/>
      <w:r w:rsidRPr="00DE11AC">
        <w:rPr>
          <w:color w:val="000000"/>
        </w:rPr>
        <w:t>) pretende recorrer e por quais motivos, em campo próprio do sistema.</w:t>
      </w:r>
    </w:p>
    <w:p w:rsidR="00DE11AC" w:rsidRPr="00DE11AC" w:rsidRDefault="00DE11AC" w:rsidP="00730FA4">
      <w:pPr>
        <w:spacing w:before="120" w:after="120"/>
        <w:jc w:val="both"/>
        <w:rPr>
          <w:color w:val="000000"/>
        </w:rPr>
      </w:pPr>
      <w:r w:rsidRPr="00DE11AC">
        <w:rPr>
          <w:color w:val="000000"/>
        </w:rPr>
        <w:t>10.2. Havendo quem se manifeste, caberá ao Pregoeiro verificar a tempestividade e a existência de motivação da intenção de recorrer, para decidir se admite ou não o recurso, fundamentadamente.</w:t>
      </w:r>
    </w:p>
    <w:p w:rsidR="00DE11AC" w:rsidRPr="00DE11AC" w:rsidRDefault="00DE11AC" w:rsidP="00730FA4">
      <w:pPr>
        <w:jc w:val="both"/>
        <w:rPr>
          <w:b/>
          <w:highlight w:val="magenta"/>
          <w:lang w:eastAsia="en-US"/>
        </w:rPr>
      </w:pPr>
      <w:r w:rsidRPr="00DE11AC">
        <w:rPr>
          <w:color w:val="000000"/>
        </w:rPr>
        <w:t>10.2.1. Nesse momento o Pregoeiro não adentrará no mérito recursal, mas apenas verificará as condições de admissibilidade do recurso.</w:t>
      </w:r>
    </w:p>
    <w:p w:rsidR="00DE11AC" w:rsidRPr="00DE11AC" w:rsidRDefault="00DE11AC" w:rsidP="00730FA4">
      <w:pPr>
        <w:tabs>
          <w:tab w:val="left" w:pos="1440"/>
        </w:tabs>
        <w:autoSpaceDE w:val="0"/>
        <w:snapToGrid w:val="0"/>
        <w:spacing w:before="120" w:after="120"/>
        <w:jc w:val="both"/>
        <w:rPr>
          <w:u w:val="single"/>
        </w:rPr>
      </w:pPr>
      <w:r w:rsidRPr="00DE11AC">
        <w:t>10.</w:t>
      </w:r>
      <w:r w:rsidR="00603E01">
        <w:t>2</w:t>
      </w:r>
      <w:r w:rsidRPr="00DE11AC">
        <w:t>.</w:t>
      </w:r>
      <w:r w:rsidR="00603E01">
        <w:t>2.</w:t>
      </w:r>
      <w:r w:rsidRPr="00DE11AC">
        <w:t xml:space="preserve"> A falta de manifestação motivada do licitante quanto à intenção de recorrer importará a decadência desse direito.</w:t>
      </w:r>
    </w:p>
    <w:p w:rsidR="00DE11AC" w:rsidRPr="00DE11AC" w:rsidRDefault="00DE11AC" w:rsidP="00730FA4">
      <w:pPr>
        <w:tabs>
          <w:tab w:val="left" w:pos="1440"/>
        </w:tabs>
        <w:autoSpaceDE w:val="0"/>
        <w:snapToGrid w:val="0"/>
        <w:spacing w:before="120" w:after="120"/>
        <w:jc w:val="both"/>
        <w:rPr>
          <w:color w:val="000000"/>
        </w:rPr>
      </w:pPr>
      <w:r w:rsidRPr="00DE11AC">
        <w:t>10.</w:t>
      </w:r>
      <w:r w:rsidR="00603E01">
        <w:t>2</w:t>
      </w:r>
      <w:r w:rsidRPr="00DE11AC">
        <w:t>.</w:t>
      </w:r>
      <w:r w:rsidR="00603E01">
        <w:t>3</w:t>
      </w:r>
      <w:r w:rsidRPr="00DE11AC">
        <w:t xml:space="preserve">. Uma vez admitido </w:t>
      </w:r>
      <w:r w:rsidRPr="00DE11AC">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E11AC" w:rsidRPr="00DE11AC" w:rsidRDefault="00DE11AC" w:rsidP="00730FA4">
      <w:pPr>
        <w:spacing w:before="120" w:after="120"/>
        <w:jc w:val="both"/>
        <w:rPr>
          <w:color w:val="000000"/>
        </w:rPr>
      </w:pPr>
      <w:r w:rsidRPr="00DE11AC">
        <w:rPr>
          <w:color w:val="000000"/>
        </w:rPr>
        <w:t>10.</w:t>
      </w:r>
      <w:r w:rsidR="00603E01">
        <w:rPr>
          <w:color w:val="000000"/>
        </w:rPr>
        <w:t>3</w:t>
      </w:r>
      <w:r w:rsidRPr="00DE11AC">
        <w:rPr>
          <w:color w:val="000000"/>
        </w:rPr>
        <w:t xml:space="preserve">. O acolhimento do recurso invalida tão somente os atos insuscetíveis de aproveitamento. </w:t>
      </w:r>
    </w:p>
    <w:p w:rsidR="00DE11AC" w:rsidRPr="00DE11AC" w:rsidRDefault="00DE11AC" w:rsidP="00730FA4">
      <w:pPr>
        <w:spacing w:before="120" w:after="120"/>
        <w:jc w:val="both"/>
        <w:rPr>
          <w:color w:val="000000"/>
        </w:rPr>
      </w:pPr>
      <w:r w:rsidRPr="00DE11AC">
        <w:rPr>
          <w:color w:val="000000"/>
        </w:rPr>
        <w:t>10.</w:t>
      </w:r>
      <w:r w:rsidR="00603E01">
        <w:rPr>
          <w:color w:val="000000"/>
        </w:rPr>
        <w:t>4</w:t>
      </w:r>
      <w:r w:rsidRPr="00DE11AC">
        <w:rPr>
          <w:color w:val="000000"/>
        </w:rPr>
        <w:t>. Os autos do processo permanecerão com vista franqueada aos interessados, no endereço constante neste Edital.</w:t>
      </w:r>
    </w:p>
    <w:p w:rsidR="00603E01" w:rsidRPr="00730FA4" w:rsidRDefault="00603E01" w:rsidP="00730FA4">
      <w:pPr>
        <w:rPr>
          <w:b/>
          <w:lang w:eastAsia="en-US"/>
        </w:rPr>
      </w:pPr>
      <w:r w:rsidRPr="00730FA4">
        <w:rPr>
          <w:b/>
          <w:color w:val="000000"/>
        </w:rPr>
        <w:t xml:space="preserve">11. </w:t>
      </w:r>
      <w:r w:rsidRPr="00730FA4">
        <w:rPr>
          <w:b/>
          <w:lang w:eastAsia="en-US"/>
        </w:rPr>
        <w:t>DA REABERTURA DA SESSÃO PÚBLICA</w:t>
      </w:r>
    </w:p>
    <w:p w:rsidR="00603E01" w:rsidRPr="00603E01" w:rsidRDefault="00603E01" w:rsidP="00730FA4">
      <w:pPr>
        <w:rPr>
          <w:rFonts w:eastAsiaTheme="minorEastAsia"/>
          <w:bCs/>
        </w:rPr>
      </w:pPr>
    </w:p>
    <w:p w:rsidR="00603E01" w:rsidRPr="00730FA4" w:rsidRDefault="00603E01" w:rsidP="00730FA4">
      <w:pPr>
        <w:rPr>
          <w:rFonts w:eastAsiaTheme="minorEastAsia"/>
        </w:rPr>
      </w:pPr>
      <w:r w:rsidRPr="00730FA4">
        <w:rPr>
          <w:rFonts w:eastAsiaTheme="minorEastAsia"/>
        </w:rPr>
        <w:t>11.1. A sessão pública poderá ser reaberta:</w:t>
      </w:r>
    </w:p>
    <w:p w:rsidR="00730FA4" w:rsidRDefault="00730FA4" w:rsidP="00730FA4">
      <w:pPr>
        <w:rPr>
          <w:rFonts w:eastAsiaTheme="minorEastAsia"/>
        </w:rPr>
      </w:pPr>
    </w:p>
    <w:p w:rsidR="00603E01" w:rsidRPr="00730FA4" w:rsidRDefault="00603E01" w:rsidP="00730FA4">
      <w:pPr>
        <w:rPr>
          <w:rFonts w:eastAsiaTheme="minorEastAsia"/>
        </w:rPr>
      </w:pPr>
      <w:r w:rsidRPr="00730FA4">
        <w:rPr>
          <w:rFonts w:eastAsiaTheme="minorEastAsia"/>
        </w:rPr>
        <w:t>11.1.1. Nas hipóteses de provimento de recurso que leve à anulação de atos anteriores à realização da sessão pública precedente ou em que seja anulada a própria sessão pública, situação em que serão repetidos os atos anulados e os que dele dependam.</w:t>
      </w:r>
    </w:p>
    <w:p w:rsidR="00730FA4" w:rsidRDefault="00730FA4" w:rsidP="00730FA4">
      <w:pPr>
        <w:rPr>
          <w:rFonts w:eastAsiaTheme="minorEastAsia"/>
        </w:rPr>
      </w:pPr>
    </w:p>
    <w:p w:rsidR="00603E01" w:rsidRPr="00730FA4" w:rsidRDefault="00603E01" w:rsidP="00730FA4">
      <w:pPr>
        <w:rPr>
          <w:rFonts w:eastAsiaTheme="minorEastAsia"/>
        </w:rPr>
      </w:pPr>
      <w:r w:rsidRPr="00730FA4">
        <w:rPr>
          <w:rFonts w:eastAsiaTheme="minorEastAsia"/>
        </w:rPr>
        <w:t xml:space="preserve">11.1.2.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30FA4" w:rsidRDefault="00730FA4" w:rsidP="00730FA4">
      <w:pPr>
        <w:rPr>
          <w:rFonts w:eastAsiaTheme="minorEastAsia"/>
        </w:rPr>
      </w:pPr>
    </w:p>
    <w:p w:rsidR="00603E01" w:rsidRDefault="00603E01" w:rsidP="00730FA4">
      <w:pPr>
        <w:rPr>
          <w:rFonts w:eastAsiaTheme="minorEastAsia"/>
        </w:rPr>
      </w:pPr>
      <w:r w:rsidRPr="00730FA4">
        <w:rPr>
          <w:rFonts w:eastAsiaTheme="minorEastAsia"/>
        </w:rPr>
        <w:t>11.2. Todos os licitantes remanescentes deverão ser convocados para acompanhar a sessão reaberta.</w:t>
      </w:r>
    </w:p>
    <w:p w:rsidR="00730FA4" w:rsidRPr="00730FA4" w:rsidRDefault="00730FA4" w:rsidP="00730FA4">
      <w:pPr>
        <w:rPr>
          <w:rFonts w:eastAsiaTheme="minorEastAsia"/>
        </w:rPr>
      </w:pPr>
    </w:p>
    <w:p w:rsidR="00603E01" w:rsidRPr="00730FA4" w:rsidRDefault="00603E01" w:rsidP="00730FA4">
      <w:pPr>
        <w:jc w:val="both"/>
        <w:rPr>
          <w:rFonts w:eastAsiaTheme="minorEastAsia"/>
        </w:rPr>
      </w:pPr>
      <w:r w:rsidRPr="00730FA4">
        <w:rPr>
          <w:rFonts w:eastAsiaTheme="minorEastAsia"/>
        </w:rPr>
        <w:lastRenderedPageBreak/>
        <w:t>11.2.1. A convocação se dará por meio do sistema eletrônico (“chat”), e-mail, de acordo com a fase do procedimento licitatório.</w:t>
      </w:r>
    </w:p>
    <w:p w:rsidR="00730FA4" w:rsidRDefault="00730FA4" w:rsidP="00730FA4">
      <w:pPr>
        <w:jc w:val="both"/>
        <w:rPr>
          <w:rFonts w:eastAsiaTheme="minorEastAsia"/>
          <w:bCs/>
        </w:rPr>
      </w:pPr>
    </w:p>
    <w:p w:rsidR="00603E01" w:rsidRPr="00730FA4" w:rsidRDefault="00730FA4" w:rsidP="00730FA4">
      <w:pPr>
        <w:jc w:val="both"/>
        <w:rPr>
          <w:rFonts w:eastAsiaTheme="minorEastAsia"/>
          <w:bCs/>
        </w:rPr>
      </w:pPr>
      <w:r w:rsidRPr="00730FA4">
        <w:rPr>
          <w:rFonts w:eastAsiaTheme="minorEastAsia"/>
          <w:bCs/>
        </w:rPr>
        <w:t xml:space="preserve">11.2.2. </w:t>
      </w:r>
      <w:r w:rsidR="00603E01" w:rsidRPr="00730FA4">
        <w:rPr>
          <w:rFonts w:eastAsiaTheme="minorEastAsia"/>
          <w:bCs/>
        </w:rPr>
        <w:t>A convocação feita por e-mail dar-se-á de acordo com os dados contidos no SICAF, sendo responsabilidade do licitante manter seus dados cadastrais atualizados.</w:t>
      </w:r>
    </w:p>
    <w:p w:rsidR="00730FA4" w:rsidRDefault="00730FA4" w:rsidP="00730FA4">
      <w:pPr>
        <w:jc w:val="both"/>
        <w:rPr>
          <w:lang w:eastAsia="en-US"/>
        </w:rPr>
      </w:pPr>
    </w:p>
    <w:p w:rsidR="00603E01" w:rsidRPr="00730FA4" w:rsidRDefault="00730FA4" w:rsidP="00730FA4">
      <w:pPr>
        <w:jc w:val="both"/>
        <w:rPr>
          <w:b/>
          <w:lang w:eastAsia="en-US"/>
        </w:rPr>
      </w:pPr>
      <w:r w:rsidRPr="00730FA4">
        <w:rPr>
          <w:b/>
          <w:lang w:eastAsia="en-US"/>
        </w:rPr>
        <w:t xml:space="preserve">12. </w:t>
      </w:r>
      <w:r w:rsidRPr="00730FA4">
        <w:rPr>
          <w:b/>
        </w:rPr>
        <w:t>DA ADJUDICAÇÃO E HOMOLOGAÇÃO</w:t>
      </w:r>
    </w:p>
    <w:p w:rsidR="00730FA4" w:rsidRPr="00A37545" w:rsidRDefault="00730FA4" w:rsidP="00A37545"/>
    <w:p w:rsidR="00730FA4" w:rsidRPr="00A37545" w:rsidRDefault="00730FA4" w:rsidP="00A37545">
      <w:r w:rsidRPr="00A37545">
        <w:t>12.1. O objeto da licitação será adjudicado ao licitante declarado vencedor, por ato do Pregoeiro, caso não haja interposição de recurso, ou pela autoridade competente, após a regular decisão dos recursos apresentados.</w:t>
      </w:r>
    </w:p>
    <w:p w:rsidR="00A37545" w:rsidRDefault="00A37545" w:rsidP="00A37545"/>
    <w:p w:rsidR="00730FA4" w:rsidRPr="00A37545" w:rsidRDefault="00730FA4" w:rsidP="00A37545">
      <w:r w:rsidRPr="00A37545">
        <w:t xml:space="preserve">12.2. Após a fase recursal, constatada a regularidade dos atos praticados, a autoridade competente homologará o procedimento licitatório. </w:t>
      </w:r>
    </w:p>
    <w:p w:rsidR="00A37545" w:rsidRDefault="00A37545" w:rsidP="00A37545"/>
    <w:p w:rsidR="00A37545" w:rsidRPr="00A37545" w:rsidRDefault="00A37545" w:rsidP="00A37545">
      <w:pPr>
        <w:rPr>
          <w:b/>
        </w:rPr>
      </w:pPr>
      <w:r w:rsidRPr="00A37545">
        <w:rPr>
          <w:b/>
        </w:rPr>
        <w:t xml:space="preserve">13. DA GARANTIA DE EXECUÇÃO </w:t>
      </w:r>
    </w:p>
    <w:p w:rsidR="00A37545" w:rsidRPr="00A37545" w:rsidRDefault="00A37545" w:rsidP="00A37545"/>
    <w:p w:rsidR="00A37545" w:rsidRPr="00A37545" w:rsidRDefault="00A37545" w:rsidP="00A37545">
      <w:r w:rsidRPr="00A37545">
        <w:t>13.1. Não haverá exigência de garantia de execução para a presente contratação</w:t>
      </w:r>
    </w:p>
    <w:p w:rsidR="00A37545" w:rsidRDefault="00A37545" w:rsidP="00A37545"/>
    <w:p w:rsidR="00A37545" w:rsidRPr="00A37545" w:rsidRDefault="00A37545" w:rsidP="00A37545">
      <w:pPr>
        <w:rPr>
          <w:b/>
          <w:iCs/>
        </w:rPr>
      </w:pPr>
      <w:r w:rsidRPr="00A37545">
        <w:rPr>
          <w:b/>
        </w:rPr>
        <w:t xml:space="preserve">14. </w:t>
      </w:r>
      <w:r w:rsidRPr="00A37545">
        <w:rPr>
          <w:b/>
          <w:iCs/>
        </w:rPr>
        <w:t xml:space="preserve">DA GARANTIA CONTRATUAL DOS BENS </w:t>
      </w:r>
    </w:p>
    <w:p w:rsidR="00A37545" w:rsidRDefault="00A37545" w:rsidP="00A37545">
      <w:pPr>
        <w:rPr>
          <w:iCs/>
        </w:rPr>
      </w:pPr>
    </w:p>
    <w:p w:rsidR="00FF0013" w:rsidRPr="00A37545" w:rsidRDefault="00A37545" w:rsidP="00A37545">
      <w:r w:rsidRPr="00A37545">
        <w:rPr>
          <w:iCs/>
        </w:rPr>
        <w:t>14.1. Não haverá exigência de garantia contratual dos bens fornecidos na presente contratação.</w:t>
      </w:r>
    </w:p>
    <w:p w:rsidR="00A37545" w:rsidRDefault="00A37545" w:rsidP="00A37545">
      <w:pPr>
        <w:rPr>
          <w:b/>
        </w:rPr>
      </w:pPr>
    </w:p>
    <w:p w:rsidR="00A37545" w:rsidRDefault="00A37545" w:rsidP="00A37545">
      <w:pPr>
        <w:rPr>
          <w:b/>
          <w:iCs/>
        </w:rPr>
      </w:pPr>
      <w:r w:rsidRPr="00A37545">
        <w:rPr>
          <w:b/>
        </w:rPr>
        <w:t>1</w:t>
      </w:r>
      <w:r>
        <w:rPr>
          <w:b/>
        </w:rPr>
        <w:t>5</w:t>
      </w:r>
      <w:r w:rsidRPr="00A37545">
        <w:rPr>
          <w:b/>
        </w:rPr>
        <w:t xml:space="preserve">. </w:t>
      </w:r>
      <w:r w:rsidRPr="00A37545">
        <w:rPr>
          <w:b/>
          <w:iCs/>
        </w:rPr>
        <w:t xml:space="preserve">DA </w:t>
      </w:r>
      <w:r>
        <w:rPr>
          <w:b/>
          <w:iCs/>
        </w:rPr>
        <w:t>ATA DE REGISTRO DE PREÇOS</w:t>
      </w:r>
    </w:p>
    <w:p w:rsidR="00A37545" w:rsidRPr="00A37545" w:rsidRDefault="00A37545" w:rsidP="00A37545">
      <w:pPr>
        <w:rPr>
          <w:b/>
          <w:iCs/>
        </w:rPr>
      </w:pPr>
      <w:r w:rsidRPr="00A37545">
        <w:rPr>
          <w:b/>
          <w:iCs/>
        </w:rPr>
        <w:t xml:space="preserve"> </w:t>
      </w:r>
    </w:p>
    <w:p w:rsidR="00A37545" w:rsidRPr="00A37545" w:rsidRDefault="00A37545" w:rsidP="00A37545">
      <w:pPr>
        <w:jc w:val="both"/>
      </w:pPr>
      <w:r>
        <w:t xml:space="preserve">15.1. </w:t>
      </w:r>
      <w:r w:rsidRPr="00A37545">
        <w:t xml:space="preserve">Homologado o resultado da licitação, terá o adjudicatário o prazo de </w:t>
      </w:r>
      <w:proofErr w:type="gramStart"/>
      <w:r w:rsidR="00754099">
        <w:t>5</w:t>
      </w:r>
      <w:proofErr w:type="gramEnd"/>
      <w:r w:rsidRPr="00A37545">
        <w:t xml:space="preserve"> (</w:t>
      </w:r>
      <w:r w:rsidR="00754099">
        <w:t>cinco</w:t>
      </w:r>
      <w:r w:rsidRPr="00A37545">
        <w:t xml:space="preserve">) dias, contados a partir da data de sua convocação, para assinar a Ata de Registro de Preços, cujo prazo de validade encontra-se nela fixado, sob pena de decair do direito à contratação, sem prejuízo das sanções previstas neste Edital. </w:t>
      </w:r>
    </w:p>
    <w:p w:rsidR="00A37545" w:rsidRDefault="00A37545" w:rsidP="00A37545">
      <w:pPr>
        <w:jc w:val="both"/>
      </w:pPr>
    </w:p>
    <w:p w:rsidR="00A37545" w:rsidRPr="00A37545" w:rsidRDefault="00A37545" w:rsidP="00A37545">
      <w:pPr>
        <w:jc w:val="both"/>
      </w:pPr>
      <w:r>
        <w:t xml:space="preserve">15.2. </w:t>
      </w:r>
      <w:r w:rsidRPr="00A37545">
        <w:t xml:space="preserve">Alternativamente à convocação para comparecer perante o órgão ou entidade para a assinatura da Ata de Registro de Preços, a Administração poderá encaminhá-la para assinatura, </w:t>
      </w:r>
      <w:r w:rsidRPr="00A37545">
        <w:rPr>
          <w:bCs/>
          <w:iCs/>
        </w:rPr>
        <w:t xml:space="preserve">mediante correspondência postal com aviso de recebimento (AR) ou meio eletrônico, para que seja assinada e devolvida no prazo de </w:t>
      </w:r>
      <w:proofErr w:type="gramStart"/>
      <w:r w:rsidR="00754099">
        <w:rPr>
          <w:bCs/>
          <w:iCs/>
        </w:rPr>
        <w:t>5</w:t>
      </w:r>
      <w:proofErr w:type="gramEnd"/>
      <w:r w:rsidRPr="00A37545">
        <w:rPr>
          <w:bCs/>
          <w:iCs/>
        </w:rPr>
        <w:t xml:space="preserve"> (</w:t>
      </w:r>
      <w:r w:rsidR="00754099">
        <w:rPr>
          <w:bCs/>
          <w:iCs/>
        </w:rPr>
        <w:t>cinco</w:t>
      </w:r>
      <w:r w:rsidRPr="00A37545">
        <w:rPr>
          <w:bCs/>
          <w:iCs/>
        </w:rPr>
        <w:t>) dias, a contar da data de seu recebimento.</w:t>
      </w:r>
    </w:p>
    <w:p w:rsidR="00754099" w:rsidRDefault="00754099" w:rsidP="00754099">
      <w:pPr>
        <w:jc w:val="both"/>
      </w:pPr>
    </w:p>
    <w:p w:rsidR="00754099" w:rsidRPr="00754099" w:rsidRDefault="00754099" w:rsidP="00754099">
      <w:pPr>
        <w:jc w:val="both"/>
      </w:pPr>
      <w:r>
        <w:t xml:space="preserve">15.3. </w:t>
      </w:r>
      <w:r w:rsidRPr="00754099">
        <w:t>O prazo estabelecido no subitem anterior para assinatura da Ata de Registro de Preços poderá ser prorrogado uma única vez, por igual período, quando solicitado pelo(s) licitante(s) vencedor(s), durante o seu transcurso, e desde que devidamente aceito.</w:t>
      </w:r>
    </w:p>
    <w:p w:rsidR="00754099" w:rsidRDefault="00754099" w:rsidP="00754099">
      <w:pPr>
        <w:jc w:val="both"/>
      </w:pPr>
    </w:p>
    <w:p w:rsidR="00754099" w:rsidRPr="00754099" w:rsidRDefault="00754099" w:rsidP="00754099">
      <w:pPr>
        <w:jc w:val="both"/>
      </w:pPr>
      <w:r>
        <w:t xml:space="preserve">15.4. </w:t>
      </w:r>
      <w:r w:rsidRPr="00754099">
        <w:t xml:space="preserve">Serão formalizadas tantas Atas de Registro de Preços quanto necessárias para o registro de todos os itens constantes no Termo de Referência, com a indicação do </w:t>
      </w:r>
      <w:r w:rsidRPr="00754099">
        <w:lastRenderedPageBreak/>
        <w:t xml:space="preserve">licitante vencedor, a descrição do(s) </w:t>
      </w:r>
      <w:proofErr w:type="gramStart"/>
      <w:r w:rsidRPr="00754099">
        <w:t>item(</w:t>
      </w:r>
      <w:proofErr w:type="spellStart"/>
      <w:proofErr w:type="gramEnd"/>
      <w:r w:rsidRPr="00754099">
        <w:t>ns</w:t>
      </w:r>
      <w:proofErr w:type="spellEnd"/>
      <w:r w:rsidRPr="00754099">
        <w:t>), as respectivas quantidades, preços registrados e demais condições.</w:t>
      </w:r>
    </w:p>
    <w:p w:rsidR="00754099" w:rsidRDefault="00754099" w:rsidP="00754099">
      <w:pPr>
        <w:jc w:val="both"/>
      </w:pPr>
    </w:p>
    <w:p w:rsidR="00754099" w:rsidRPr="00754099" w:rsidRDefault="00754099" w:rsidP="00754099">
      <w:pPr>
        <w:jc w:val="both"/>
      </w:pPr>
      <w:r>
        <w:t xml:space="preserve">15.4.1. </w:t>
      </w:r>
      <w:r w:rsidRPr="00754099">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67DA1" w:rsidRPr="00754099" w:rsidRDefault="00C67DA1" w:rsidP="00754099">
      <w:pPr>
        <w:rPr>
          <w:b/>
        </w:rPr>
      </w:pPr>
    </w:p>
    <w:p w:rsidR="00754099" w:rsidRPr="00754099" w:rsidRDefault="00754099" w:rsidP="00754099">
      <w:pPr>
        <w:rPr>
          <w:b/>
        </w:rPr>
      </w:pPr>
      <w:r w:rsidRPr="00754099">
        <w:rPr>
          <w:b/>
        </w:rPr>
        <w:t>16. DO TERMO DE CONTRATO OU INSTRUMENTO EQUIVALENTE</w:t>
      </w:r>
    </w:p>
    <w:p w:rsidR="00754099" w:rsidRDefault="00754099" w:rsidP="00754099">
      <w:pPr>
        <w:rPr>
          <w:lang w:eastAsia="en-US"/>
        </w:rPr>
      </w:pPr>
    </w:p>
    <w:p w:rsidR="00754099" w:rsidRPr="00754099" w:rsidRDefault="00754099" w:rsidP="00754099">
      <w:pPr>
        <w:jc w:val="both"/>
      </w:pPr>
      <w:r w:rsidRPr="00754099">
        <w:rPr>
          <w:lang w:eastAsia="en-US"/>
        </w:rPr>
        <w:t xml:space="preserve">16.1. </w:t>
      </w:r>
      <w:r w:rsidRPr="00754099">
        <w:rPr>
          <w:rFonts w:eastAsia="Arial"/>
        </w:rPr>
        <w:t xml:space="preserve">Após a homologação da licitação, em sendo realizada a contratação, será </w:t>
      </w:r>
      <w:proofErr w:type="gramStart"/>
      <w:r w:rsidRPr="00754099">
        <w:rPr>
          <w:rFonts w:eastAsia="Arial"/>
        </w:rPr>
        <w:t>firmado</w:t>
      </w:r>
      <w:proofErr w:type="gramEnd"/>
      <w:r w:rsidRPr="00754099">
        <w:rPr>
          <w:rFonts w:eastAsia="Arial"/>
        </w:rPr>
        <w:t xml:space="preserve"> Termo de Contrato ou emitido instrumento equivalente.</w:t>
      </w:r>
    </w:p>
    <w:p w:rsidR="00754099" w:rsidRDefault="00754099" w:rsidP="00754099">
      <w:pPr>
        <w:jc w:val="both"/>
        <w:rPr>
          <w:rFonts w:eastAsia="Arial"/>
        </w:rPr>
      </w:pPr>
    </w:p>
    <w:p w:rsidR="00754099" w:rsidRPr="00754099" w:rsidRDefault="00754099" w:rsidP="00754099">
      <w:pPr>
        <w:jc w:val="both"/>
        <w:rPr>
          <w:rFonts w:eastAsia="Arial"/>
        </w:rPr>
      </w:pPr>
      <w:r w:rsidRPr="00754099">
        <w:rPr>
          <w:rFonts w:eastAsia="Arial"/>
        </w:rPr>
        <w:t xml:space="preserve">16.2. O adjudicatário terá o prazo de </w:t>
      </w:r>
      <w:proofErr w:type="gramStart"/>
      <w:r w:rsidRPr="00754099">
        <w:rPr>
          <w:rFonts w:eastAsia="Arial"/>
        </w:rPr>
        <w:t>5</w:t>
      </w:r>
      <w:proofErr w:type="gramEnd"/>
      <w:r w:rsidRPr="00754099">
        <w:rPr>
          <w:rFonts w:eastAsia="Arial"/>
        </w:rPr>
        <w:t xml:space="preserve"> (</w:t>
      </w:r>
      <w:proofErr w:type="spellStart"/>
      <w:r w:rsidRPr="00754099">
        <w:rPr>
          <w:rFonts w:eastAsia="Arial"/>
        </w:rPr>
        <w:t>cincp</w:t>
      </w:r>
      <w:proofErr w:type="spellEnd"/>
      <w:r w:rsidRPr="00754099">
        <w:rPr>
          <w:rFonts w:eastAsia="Arial"/>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754099" w:rsidRDefault="00754099" w:rsidP="00754099">
      <w:pPr>
        <w:jc w:val="both"/>
        <w:rPr>
          <w:rFonts w:eastAsia="Arial"/>
        </w:rPr>
      </w:pPr>
    </w:p>
    <w:p w:rsidR="00754099" w:rsidRPr="00754099" w:rsidRDefault="00754099" w:rsidP="00754099">
      <w:pPr>
        <w:jc w:val="both"/>
        <w:rPr>
          <w:rFonts w:eastAsia="Arial"/>
        </w:rPr>
      </w:pPr>
      <w:r w:rsidRPr="00754099">
        <w:rPr>
          <w:rFonts w:eastAsia="Arial"/>
        </w:rPr>
        <w:t xml:space="preserve">16.2.1.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proofErr w:type="gramStart"/>
      <w:r w:rsidRPr="00754099">
        <w:rPr>
          <w:rFonts w:eastAsia="Arial"/>
        </w:rPr>
        <w:t>5</w:t>
      </w:r>
      <w:proofErr w:type="gramEnd"/>
      <w:r w:rsidRPr="00754099">
        <w:rPr>
          <w:rFonts w:eastAsia="Arial"/>
        </w:rPr>
        <w:t xml:space="preserve"> (cinco) dias, a contar da data de seu recebimento. </w:t>
      </w:r>
    </w:p>
    <w:p w:rsidR="00754099" w:rsidRDefault="00754099" w:rsidP="00754099">
      <w:pPr>
        <w:jc w:val="both"/>
        <w:rPr>
          <w:rFonts w:eastAsia="Arial"/>
        </w:rPr>
      </w:pPr>
    </w:p>
    <w:p w:rsidR="00754099" w:rsidRPr="00754099" w:rsidRDefault="00754099" w:rsidP="00ED6327">
      <w:pPr>
        <w:jc w:val="both"/>
        <w:rPr>
          <w:rFonts w:eastAsia="Arial"/>
        </w:rPr>
      </w:pPr>
      <w:r w:rsidRPr="00754099">
        <w:rPr>
          <w:rFonts w:eastAsia="Arial"/>
        </w:rPr>
        <w:t>16.2.2. O prazo previsto no subitem anterior poderá ser prorrogado, por igual período, por solicitação justificada do adjudicatário e aceita pela Administração.</w:t>
      </w:r>
    </w:p>
    <w:p w:rsidR="00ED6327" w:rsidRDefault="00ED6327" w:rsidP="00ED6327">
      <w:pPr>
        <w:jc w:val="both"/>
        <w:rPr>
          <w:rFonts w:eastAsia="Arial"/>
        </w:rPr>
      </w:pPr>
    </w:p>
    <w:p w:rsidR="00ED6327" w:rsidRPr="00ED6327" w:rsidRDefault="00ED6327" w:rsidP="00ED6327">
      <w:pPr>
        <w:jc w:val="both"/>
        <w:rPr>
          <w:rFonts w:eastAsia="Arial"/>
        </w:rPr>
      </w:pPr>
      <w:r>
        <w:rPr>
          <w:rFonts w:eastAsia="Arial"/>
        </w:rPr>
        <w:t xml:space="preserve">16.3. </w:t>
      </w:r>
      <w:r w:rsidRPr="00ED6327">
        <w:rPr>
          <w:rFonts w:eastAsia="Arial"/>
        </w:rPr>
        <w:t>O Aceite da Nota de Empenho ou do instrumento equivalente, emitida à empresa adjudicada, implica no reconhecimento de que:</w:t>
      </w:r>
    </w:p>
    <w:p w:rsidR="00ED6327" w:rsidRPr="00ED6327" w:rsidRDefault="00ED6327" w:rsidP="00ED6327">
      <w:pPr>
        <w:jc w:val="both"/>
        <w:rPr>
          <w:rFonts w:eastAsia="Arial"/>
          <w:color w:val="000000"/>
          <w:highlight w:val="yellow"/>
        </w:rPr>
      </w:pPr>
    </w:p>
    <w:p w:rsidR="00ED6327" w:rsidRPr="00ED6327" w:rsidRDefault="00ED6327" w:rsidP="00ED6327">
      <w:pPr>
        <w:jc w:val="both"/>
        <w:rPr>
          <w:rFonts w:eastAsia="Arial"/>
          <w:color w:val="000000"/>
        </w:rPr>
      </w:pPr>
      <w:r>
        <w:rPr>
          <w:rFonts w:eastAsia="Arial"/>
          <w:color w:val="000000"/>
        </w:rPr>
        <w:t xml:space="preserve">16.3.1. </w:t>
      </w:r>
      <w:proofErr w:type="gramStart"/>
      <w:r w:rsidRPr="00ED6327">
        <w:rPr>
          <w:rFonts w:eastAsia="Arial"/>
          <w:color w:val="000000"/>
        </w:rPr>
        <w:t>referida</w:t>
      </w:r>
      <w:proofErr w:type="gramEnd"/>
      <w:r w:rsidRPr="00ED6327">
        <w:rPr>
          <w:rFonts w:eastAsia="Arial"/>
          <w:color w:val="000000"/>
        </w:rPr>
        <w:t xml:space="preserve"> Nota está substituindo o contrato, aplicando-se à relação de negócios ali estabelecida as disposições da Lei nº 8.666, de 1993;</w:t>
      </w:r>
    </w:p>
    <w:p w:rsidR="00ED6327" w:rsidRDefault="00ED6327" w:rsidP="00ED6327">
      <w:pPr>
        <w:jc w:val="both"/>
        <w:rPr>
          <w:rFonts w:eastAsia="Arial"/>
          <w:color w:val="000000"/>
        </w:rPr>
      </w:pPr>
    </w:p>
    <w:p w:rsidR="00ED6327" w:rsidRPr="00ED6327" w:rsidRDefault="00ED6327" w:rsidP="00ED6327">
      <w:pPr>
        <w:jc w:val="both"/>
        <w:rPr>
          <w:rFonts w:eastAsia="Arial"/>
          <w:color w:val="000000"/>
        </w:rPr>
      </w:pPr>
      <w:r>
        <w:rPr>
          <w:rFonts w:eastAsia="Arial"/>
          <w:color w:val="000000"/>
        </w:rPr>
        <w:t xml:space="preserve">16.3.2. </w:t>
      </w:r>
      <w:proofErr w:type="gramStart"/>
      <w:r w:rsidRPr="00ED6327">
        <w:rPr>
          <w:rFonts w:eastAsia="Arial"/>
          <w:color w:val="000000"/>
        </w:rPr>
        <w:t>a</w:t>
      </w:r>
      <w:proofErr w:type="gramEnd"/>
      <w:r w:rsidRPr="00ED6327">
        <w:rPr>
          <w:rFonts w:eastAsia="Arial"/>
          <w:color w:val="000000"/>
        </w:rPr>
        <w:t xml:space="preserve"> contratada se vincula à sua proposta e às previsões contidas no edital e seus anexos;</w:t>
      </w:r>
    </w:p>
    <w:p w:rsidR="00ED6327" w:rsidRPr="00ED6327" w:rsidRDefault="00ED6327" w:rsidP="00ED6327">
      <w:pPr>
        <w:jc w:val="both"/>
        <w:rPr>
          <w:rFonts w:eastAsia="Arial"/>
        </w:rPr>
      </w:pPr>
    </w:p>
    <w:p w:rsidR="00ED6327" w:rsidRDefault="00ED6327" w:rsidP="00ED6327">
      <w:pPr>
        <w:jc w:val="both"/>
        <w:rPr>
          <w:rFonts w:eastAsia="Arial"/>
        </w:rPr>
      </w:pPr>
      <w:r w:rsidRPr="00ED6327">
        <w:rPr>
          <w:rFonts w:eastAsia="Arial"/>
        </w:rPr>
        <w:t>16.3.3 a contratada reconhece que as hipóteses de rescisão são aquelas previstas nos artigos 77 e 78 da Lei nº 8.666/93 e reconhece os direitos da Administração previstos nos artigos 79 e 80 da mesma Lei.</w:t>
      </w:r>
    </w:p>
    <w:p w:rsidR="00ED6327" w:rsidRPr="00ED6327" w:rsidRDefault="00ED6327" w:rsidP="00ED6327">
      <w:pPr>
        <w:jc w:val="both"/>
        <w:rPr>
          <w:rFonts w:eastAsia="Arial"/>
        </w:rPr>
      </w:pPr>
    </w:p>
    <w:p w:rsidR="00ED6327" w:rsidRPr="00ED6327" w:rsidRDefault="00ED6327" w:rsidP="00ED6327">
      <w:pPr>
        <w:jc w:val="both"/>
        <w:rPr>
          <w:rFonts w:eastAsia="Arial"/>
        </w:rPr>
      </w:pPr>
      <w:r>
        <w:rPr>
          <w:rFonts w:eastAsia="Arial"/>
        </w:rPr>
        <w:t xml:space="preserve">16.4. </w:t>
      </w:r>
      <w:r w:rsidRPr="00ED6327">
        <w:rPr>
          <w:rFonts w:eastAsia="Arial"/>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w:t>
      </w:r>
      <w:r w:rsidRPr="00ED6327">
        <w:rPr>
          <w:rFonts w:eastAsia="Arial"/>
        </w:rPr>
        <w:lastRenderedPageBreak/>
        <w:t xml:space="preserve">impeditivas indiretas, observado o disposto no art. 29, da Instrução Normativa nº 3, de 26 de abril de 2018, e nos termos do art. 6º, III, da Lei nº 10.522, de 19 de julho de 2002, consulta prévia ao CADIN. </w:t>
      </w:r>
    </w:p>
    <w:p w:rsidR="00ED6327" w:rsidRDefault="00ED6327" w:rsidP="00ED6327">
      <w:pPr>
        <w:jc w:val="both"/>
        <w:rPr>
          <w:rFonts w:eastAsia="Arial"/>
        </w:rPr>
      </w:pPr>
    </w:p>
    <w:p w:rsidR="00ED6327" w:rsidRPr="00ED6327" w:rsidRDefault="00ED6327" w:rsidP="00F62B14">
      <w:pPr>
        <w:jc w:val="both"/>
        <w:rPr>
          <w:rFonts w:eastAsia="Arial"/>
        </w:rPr>
      </w:pPr>
      <w:r>
        <w:rPr>
          <w:rFonts w:eastAsia="Arial"/>
        </w:rPr>
        <w:t xml:space="preserve">16.4.1. </w:t>
      </w:r>
      <w:r w:rsidRPr="00ED6327">
        <w:rPr>
          <w:rFonts w:eastAsia="Arial"/>
        </w:rPr>
        <w:t>Nos casos em que houver necessidade de assinatura do instrumento de contrato, e o fornecedor não estiver inscrito no SICAF, este deverá proceder ao seu cadastramento, sem ônus, antes da contratação.</w:t>
      </w:r>
    </w:p>
    <w:p w:rsidR="00ED6327" w:rsidRDefault="00ED6327" w:rsidP="00F62B14">
      <w:pPr>
        <w:jc w:val="both"/>
        <w:rPr>
          <w:rFonts w:eastAsia="Arial"/>
        </w:rPr>
      </w:pPr>
    </w:p>
    <w:p w:rsidR="00ED6327" w:rsidRPr="00ED6327" w:rsidRDefault="00ED6327" w:rsidP="00F62B14">
      <w:pPr>
        <w:jc w:val="both"/>
        <w:rPr>
          <w:rFonts w:eastAsia="Arial"/>
        </w:rPr>
      </w:pPr>
      <w:r>
        <w:rPr>
          <w:rFonts w:eastAsia="Arial"/>
        </w:rPr>
        <w:t xml:space="preserve">16.4.2. </w:t>
      </w:r>
      <w:r w:rsidRPr="00ED6327">
        <w:rPr>
          <w:rFonts w:eastAsia="Arial"/>
        </w:rPr>
        <w:t xml:space="preserve">Na hipótese de irregularidade do registro no SICAF, o contratado deverá regularizar a sua situação perante o cadastro no prazo de até 05 (cinco) dias úteis, sob pena de aplicação das penalidades previstas no </w:t>
      </w:r>
      <w:proofErr w:type="gramStart"/>
      <w:r w:rsidRPr="00ED6327">
        <w:rPr>
          <w:rFonts w:eastAsia="Arial"/>
        </w:rPr>
        <w:t>edital e anexos</w:t>
      </w:r>
      <w:proofErr w:type="gramEnd"/>
      <w:r w:rsidRPr="00ED6327">
        <w:rPr>
          <w:rFonts w:eastAsia="Arial"/>
        </w:rPr>
        <w:t>.</w:t>
      </w:r>
    </w:p>
    <w:p w:rsidR="00ED6327" w:rsidRPr="00F62B14" w:rsidRDefault="00ED6327" w:rsidP="00F62B14">
      <w:pPr>
        <w:spacing w:before="120" w:after="120"/>
        <w:jc w:val="both"/>
        <w:rPr>
          <w:rFonts w:eastAsia="Arial"/>
          <w:color w:val="000000"/>
        </w:rPr>
      </w:pPr>
      <w:r w:rsidRPr="00ED6327">
        <w:rPr>
          <w:color w:val="000000"/>
        </w:rPr>
        <w:t xml:space="preserve">16.5. Na assinatura do contrato ou da ata de registro de preços, será exigida a </w:t>
      </w:r>
      <w:r w:rsidRPr="00F62B14">
        <w:rPr>
          <w:color w:val="000000"/>
        </w:rPr>
        <w:t>comprovação das condições de habilitação consignadas no edital, que deverão ser mantidas pelo licitante durante a vigência do contrato ou da ata de registro de preços.</w:t>
      </w:r>
    </w:p>
    <w:p w:rsidR="00F62B14" w:rsidRPr="00F62B14" w:rsidRDefault="00F62B14" w:rsidP="00F62B14">
      <w:pPr>
        <w:spacing w:before="120" w:after="120"/>
        <w:jc w:val="both"/>
        <w:rPr>
          <w:color w:val="000000"/>
          <w:highlight w:val="yellow"/>
        </w:rPr>
      </w:pPr>
      <w:r w:rsidRPr="00F62B14">
        <w:rPr>
          <w:color w:val="000000"/>
        </w:rPr>
        <w:t>16.6.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F62B14">
        <w:rPr>
          <w:rFonts w:eastAsia="Arial"/>
          <w:color w:val="000000"/>
        </w:rPr>
        <w:t>.</w:t>
      </w:r>
    </w:p>
    <w:p w:rsidR="00F62B14" w:rsidRPr="00F62B14" w:rsidRDefault="00F62B14" w:rsidP="00F62B14">
      <w:pPr>
        <w:jc w:val="both"/>
        <w:rPr>
          <w:b/>
        </w:rPr>
      </w:pPr>
      <w:r w:rsidRPr="00F62B14">
        <w:rPr>
          <w:b/>
        </w:rPr>
        <w:t>17. DO REAJUSTAMENTO EM SENTIDO GERAL</w:t>
      </w:r>
    </w:p>
    <w:p w:rsidR="00F62B14" w:rsidRPr="00F62B14" w:rsidRDefault="00F62B14" w:rsidP="00F62B14">
      <w:pPr>
        <w:jc w:val="both"/>
        <w:rPr>
          <w:b/>
        </w:rPr>
      </w:pPr>
    </w:p>
    <w:p w:rsidR="00F62B14" w:rsidRPr="00F62B14" w:rsidRDefault="00F62B14" w:rsidP="00F62B14">
      <w:pPr>
        <w:jc w:val="both"/>
        <w:rPr>
          <w:vanish/>
          <w:color w:val="000000"/>
        </w:rPr>
      </w:pPr>
    </w:p>
    <w:p w:rsidR="00F62B14" w:rsidRPr="00F62B14" w:rsidRDefault="00F62B14" w:rsidP="00F62B14">
      <w:pPr>
        <w:jc w:val="both"/>
        <w:rPr>
          <w:vanish/>
          <w:color w:val="000000"/>
        </w:rPr>
      </w:pPr>
    </w:p>
    <w:p w:rsidR="00F62B14" w:rsidRPr="00F62B14" w:rsidRDefault="00F62B14" w:rsidP="00F62B14">
      <w:pPr>
        <w:jc w:val="both"/>
        <w:rPr>
          <w:vanish/>
          <w:color w:val="000000"/>
        </w:rPr>
      </w:pPr>
    </w:p>
    <w:p w:rsidR="00F62B14" w:rsidRPr="00F62B14" w:rsidRDefault="00F62B14" w:rsidP="00F62B14">
      <w:pPr>
        <w:jc w:val="both"/>
        <w:rPr>
          <w:vanish/>
          <w:color w:val="000000"/>
        </w:rPr>
      </w:pPr>
    </w:p>
    <w:p w:rsidR="00F62B14" w:rsidRPr="00F62B14" w:rsidRDefault="00F62B14" w:rsidP="00F62B14">
      <w:pPr>
        <w:jc w:val="both"/>
        <w:rPr>
          <w:color w:val="000000" w:themeColor="text1"/>
        </w:rPr>
      </w:pPr>
      <w:r w:rsidRPr="00F62B14">
        <w:rPr>
          <w:color w:val="000000" w:themeColor="text1"/>
        </w:rPr>
        <w:t xml:space="preserve">17.1. As regras </w:t>
      </w:r>
      <w:r w:rsidRPr="00F62B14">
        <w:rPr>
          <w:rFonts w:eastAsia="Arial"/>
          <w:color w:val="000000" w:themeColor="text1"/>
        </w:rPr>
        <w:t>acerca</w:t>
      </w:r>
      <w:r w:rsidRPr="00F62B14">
        <w:rPr>
          <w:color w:val="000000" w:themeColor="text1"/>
        </w:rPr>
        <w:t xml:space="preserve"> do reajustamento em sentido geral do valor contratual são as estabelecidas no Termo de Referência, anexo a este Edital.</w:t>
      </w:r>
    </w:p>
    <w:p w:rsidR="00F62B14" w:rsidRPr="00F62B14" w:rsidRDefault="00F62B14" w:rsidP="00F62B14">
      <w:pPr>
        <w:jc w:val="both"/>
      </w:pPr>
    </w:p>
    <w:p w:rsidR="00F62B14" w:rsidRPr="00F62B14" w:rsidRDefault="00F62B14" w:rsidP="00F62B14">
      <w:pPr>
        <w:jc w:val="both"/>
        <w:rPr>
          <w:b/>
        </w:rPr>
      </w:pPr>
      <w:r w:rsidRPr="00F62B14">
        <w:rPr>
          <w:b/>
        </w:rPr>
        <w:t>18. DO RECEBIMENTO DO OBJETO E DA FISCALIZAÇÃO</w:t>
      </w:r>
    </w:p>
    <w:p w:rsidR="00F62B14" w:rsidRPr="00F62B14" w:rsidRDefault="00F62B14" w:rsidP="00F62B14">
      <w:pPr>
        <w:jc w:val="both"/>
        <w:rPr>
          <w:color w:val="000000"/>
          <w:lang w:eastAsia="en-US"/>
        </w:rPr>
      </w:pPr>
    </w:p>
    <w:p w:rsidR="00F62B14" w:rsidRPr="00F62B14" w:rsidRDefault="00F62B14" w:rsidP="00F62B14">
      <w:pPr>
        <w:rPr>
          <w:color w:val="000000"/>
        </w:rPr>
      </w:pPr>
      <w:r w:rsidRPr="00F62B14">
        <w:rPr>
          <w:color w:val="000000"/>
          <w:lang w:eastAsia="en-US"/>
        </w:rPr>
        <w:t>18.1. Os critérios de recebimento e aceitação do objeto e de fiscalização estão previstos no Termo de Referência.</w:t>
      </w:r>
    </w:p>
    <w:p w:rsidR="00F62B14" w:rsidRDefault="00F62B14" w:rsidP="00F62B14">
      <w:pPr>
        <w:rPr>
          <w:lang w:eastAsia="en-US"/>
        </w:rPr>
      </w:pPr>
    </w:p>
    <w:p w:rsidR="00F62B14" w:rsidRPr="00F62B14" w:rsidRDefault="00F62B14" w:rsidP="00F62B14">
      <w:pPr>
        <w:jc w:val="both"/>
        <w:rPr>
          <w:b/>
        </w:rPr>
      </w:pPr>
      <w:r w:rsidRPr="00F62B14">
        <w:rPr>
          <w:b/>
          <w:lang w:eastAsia="en-US"/>
        </w:rPr>
        <w:t>19. DAS OBRIGAÇÕES DA CONTRATANTE E DA CONTRATADA</w:t>
      </w:r>
    </w:p>
    <w:p w:rsidR="00F62B14" w:rsidRDefault="00F62B14" w:rsidP="00F62B14">
      <w:pPr>
        <w:rPr>
          <w:color w:val="000000"/>
          <w:lang w:eastAsia="en-US"/>
        </w:rPr>
      </w:pPr>
    </w:p>
    <w:p w:rsidR="00F62B14" w:rsidRPr="00F62B14" w:rsidRDefault="00F62B14" w:rsidP="00F62B14">
      <w:pPr>
        <w:jc w:val="both"/>
        <w:rPr>
          <w:b/>
          <w:color w:val="000000"/>
        </w:rPr>
      </w:pPr>
      <w:r w:rsidRPr="00F62B14">
        <w:rPr>
          <w:color w:val="000000"/>
          <w:lang w:eastAsia="en-US"/>
        </w:rPr>
        <w:t>19.1. As obrigações da Contratante e da Contratada são as estabelecidas no Termo de Referência.</w:t>
      </w:r>
      <w:r w:rsidRPr="00F62B14">
        <w:rPr>
          <w:b/>
          <w:color w:val="000000"/>
        </w:rPr>
        <w:t xml:space="preserve"> </w:t>
      </w:r>
    </w:p>
    <w:p w:rsidR="00F62B14" w:rsidRDefault="00F62B14" w:rsidP="00F62B14">
      <w:pPr>
        <w:jc w:val="both"/>
      </w:pPr>
    </w:p>
    <w:p w:rsidR="00F62B14" w:rsidRPr="00F62B14" w:rsidRDefault="00F62B14" w:rsidP="00F62B14">
      <w:pPr>
        <w:jc w:val="both"/>
        <w:rPr>
          <w:b/>
        </w:rPr>
      </w:pPr>
      <w:r w:rsidRPr="00F62B14">
        <w:rPr>
          <w:b/>
        </w:rPr>
        <w:t>20. 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F62B14" w:rsidRPr="00F62B14" w:rsidTr="00F64421">
        <w:tc>
          <w:tcPr>
            <w:tcW w:w="2214" w:type="dxa"/>
          </w:tcPr>
          <w:p w:rsidR="00F62B14" w:rsidRPr="00F62B14" w:rsidRDefault="00F62B14" w:rsidP="00F62B14">
            <w:pPr>
              <w:jc w:val="both"/>
              <w:rPr>
                <w:color w:val="000000"/>
              </w:rPr>
            </w:pPr>
          </w:p>
        </w:tc>
        <w:tc>
          <w:tcPr>
            <w:tcW w:w="588" w:type="dxa"/>
          </w:tcPr>
          <w:p w:rsidR="00F62B14" w:rsidRPr="00F62B14" w:rsidRDefault="00F62B14" w:rsidP="00F62B14">
            <w:pPr>
              <w:jc w:val="both"/>
              <w:rPr>
                <w:color w:val="000000"/>
              </w:rPr>
            </w:pPr>
          </w:p>
        </w:tc>
      </w:tr>
    </w:tbl>
    <w:p w:rsidR="00F62B14" w:rsidRPr="00F62B14" w:rsidRDefault="00F62B14" w:rsidP="00F62B14">
      <w:pPr>
        <w:jc w:val="both"/>
        <w:rPr>
          <w:color w:val="000000"/>
          <w:lang w:eastAsia="en-US"/>
        </w:rPr>
      </w:pPr>
      <w:r w:rsidRPr="00F62B14">
        <w:rPr>
          <w:color w:val="000000"/>
          <w:lang w:eastAsia="en-US"/>
        </w:rPr>
        <w:t>20.1. As regras acerca do pagamento são as estabelecidas no Termo de Referência, anexo a este Edital.</w:t>
      </w:r>
    </w:p>
    <w:p w:rsidR="00F62B14" w:rsidRDefault="00F62B14" w:rsidP="00F62B14">
      <w:pPr>
        <w:jc w:val="both"/>
      </w:pPr>
    </w:p>
    <w:p w:rsidR="00FC58E9" w:rsidRDefault="00FC58E9" w:rsidP="00F62B14">
      <w:pPr>
        <w:jc w:val="both"/>
      </w:pPr>
    </w:p>
    <w:p w:rsidR="00FC58E9" w:rsidRDefault="00FC58E9" w:rsidP="00F62B14">
      <w:pPr>
        <w:jc w:val="both"/>
      </w:pPr>
    </w:p>
    <w:p w:rsidR="00FC58E9" w:rsidRDefault="00FC58E9" w:rsidP="00F62B14">
      <w:pPr>
        <w:jc w:val="both"/>
      </w:pPr>
    </w:p>
    <w:p w:rsidR="00F62B14" w:rsidRPr="00F62B14" w:rsidRDefault="00F62B14" w:rsidP="00F62B14">
      <w:pPr>
        <w:jc w:val="both"/>
        <w:rPr>
          <w:b/>
        </w:rPr>
      </w:pPr>
      <w:r w:rsidRPr="00F62B14">
        <w:rPr>
          <w:b/>
        </w:rPr>
        <w:lastRenderedPageBreak/>
        <w:t>21. DAS SANÇÕES ADMINISTRATIVAS.</w:t>
      </w:r>
    </w:p>
    <w:p w:rsidR="00F62B14" w:rsidRPr="00F62B14" w:rsidRDefault="00F62B14" w:rsidP="00F62B14">
      <w:pPr>
        <w:jc w:val="both"/>
        <w:rPr>
          <w:b/>
          <w:shd w:val="clear" w:color="auto" w:fill="FFFFFF"/>
        </w:rPr>
      </w:pPr>
    </w:p>
    <w:p w:rsidR="00F62B14" w:rsidRPr="008A52ED" w:rsidRDefault="00F62B14" w:rsidP="008A52ED">
      <w:pPr>
        <w:jc w:val="both"/>
        <w:rPr>
          <w:shd w:val="clear" w:color="auto" w:fill="FFFFFF"/>
        </w:rPr>
      </w:pPr>
      <w:r w:rsidRPr="008A52ED">
        <w:rPr>
          <w:shd w:val="clear" w:color="auto" w:fill="FFFFFF"/>
        </w:rPr>
        <w:t xml:space="preserve">21.1. Comete infração administrativa, nos termos da Lei nº 10.520, de 2002, o licitante/adjudicatário que: </w:t>
      </w:r>
    </w:p>
    <w:p w:rsidR="00F62B14" w:rsidRPr="008A52ED" w:rsidRDefault="008A52ED" w:rsidP="008A52ED">
      <w:pPr>
        <w:tabs>
          <w:tab w:val="left" w:pos="1440"/>
        </w:tabs>
        <w:autoSpaceDE w:val="0"/>
        <w:snapToGrid w:val="0"/>
        <w:spacing w:before="120" w:after="120"/>
        <w:jc w:val="both"/>
        <w:rPr>
          <w:shd w:val="clear" w:color="auto" w:fill="FFFFFF"/>
        </w:rPr>
      </w:pPr>
      <w:r w:rsidRPr="008A52ED">
        <w:rPr>
          <w:shd w:val="clear" w:color="auto" w:fill="FFFFFF"/>
        </w:rPr>
        <w:t>21.1.1.</w:t>
      </w:r>
      <w:r w:rsidR="00F62B14" w:rsidRPr="008A52ED">
        <w:rPr>
          <w:shd w:val="clear" w:color="auto" w:fill="FFFFFF"/>
        </w:rPr>
        <w:t>não assinar o termo de contrato ou aceitar/retirar o instrumento equivalente, quando convocado dentro do prazo de validade da proposta;</w:t>
      </w:r>
    </w:p>
    <w:p w:rsidR="00F62B14" w:rsidRPr="008A52ED" w:rsidRDefault="008A52ED" w:rsidP="008A52ED">
      <w:pPr>
        <w:rPr>
          <w:shd w:val="clear" w:color="auto" w:fill="FFFFFF"/>
        </w:rPr>
      </w:pPr>
      <w:r w:rsidRPr="008A52ED">
        <w:rPr>
          <w:shd w:val="clear" w:color="auto" w:fill="FFFFFF"/>
        </w:rPr>
        <w:t xml:space="preserve">21.1.2. </w:t>
      </w:r>
      <w:proofErr w:type="gramStart"/>
      <w:r w:rsidR="00F62B14" w:rsidRPr="008A52ED">
        <w:rPr>
          <w:shd w:val="clear" w:color="auto" w:fill="FFFFFF"/>
        </w:rPr>
        <w:t>não</w:t>
      </w:r>
      <w:proofErr w:type="gramEnd"/>
      <w:r w:rsidR="00F62B14" w:rsidRPr="008A52ED">
        <w:rPr>
          <w:shd w:val="clear" w:color="auto" w:fill="FFFFFF"/>
        </w:rPr>
        <w:t xml:space="preserve"> assinar a ata de registro de preços, quando cabível;</w:t>
      </w:r>
    </w:p>
    <w:p w:rsidR="00F62B14" w:rsidRPr="008A52ED" w:rsidRDefault="008A52ED" w:rsidP="008A52ED">
      <w:pPr>
        <w:tabs>
          <w:tab w:val="left" w:pos="1440"/>
        </w:tabs>
        <w:autoSpaceDE w:val="0"/>
        <w:snapToGrid w:val="0"/>
        <w:spacing w:before="120" w:after="120"/>
        <w:jc w:val="both"/>
        <w:rPr>
          <w:shd w:val="clear" w:color="auto" w:fill="FFFFFF"/>
        </w:rPr>
      </w:pPr>
      <w:r w:rsidRPr="008A52ED">
        <w:rPr>
          <w:shd w:val="clear" w:color="auto" w:fill="FFFFFF"/>
        </w:rPr>
        <w:t xml:space="preserve">21.1.3. </w:t>
      </w:r>
      <w:proofErr w:type="gramStart"/>
      <w:r w:rsidR="00F62B14" w:rsidRPr="008A52ED">
        <w:rPr>
          <w:shd w:val="clear" w:color="auto" w:fill="FFFFFF"/>
        </w:rPr>
        <w:t>apresentar</w:t>
      </w:r>
      <w:proofErr w:type="gramEnd"/>
      <w:r w:rsidR="00F62B14" w:rsidRPr="008A52ED">
        <w:rPr>
          <w:shd w:val="clear" w:color="auto" w:fill="FFFFFF"/>
        </w:rPr>
        <w:t xml:space="preserve"> documentação falsa;</w:t>
      </w:r>
    </w:p>
    <w:p w:rsidR="00F62B14" w:rsidRPr="008A52ED" w:rsidRDefault="008A52ED" w:rsidP="008A52ED">
      <w:pPr>
        <w:tabs>
          <w:tab w:val="left" w:pos="1440"/>
        </w:tabs>
        <w:autoSpaceDE w:val="0"/>
        <w:snapToGrid w:val="0"/>
        <w:spacing w:before="120" w:after="120"/>
        <w:jc w:val="both"/>
        <w:rPr>
          <w:shd w:val="clear" w:color="auto" w:fill="FFFFFF"/>
        </w:rPr>
      </w:pPr>
      <w:r w:rsidRPr="008A52ED">
        <w:rPr>
          <w:shd w:val="clear" w:color="auto" w:fill="FFFFFF"/>
        </w:rPr>
        <w:t xml:space="preserve">21.1.4. </w:t>
      </w:r>
      <w:proofErr w:type="gramStart"/>
      <w:r w:rsidR="00F62B14" w:rsidRPr="008A52ED">
        <w:rPr>
          <w:shd w:val="clear" w:color="auto" w:fill="FFFFFF"/>
        </w:rPr>
        <w:t>deixar</w:t>
      </w:r>
      <w:proofErr w:type="gramEnd"/>
      <w:r w:rsidR="00F62B14" w:rsidRPr="008A52ED">
        <w:rPr>
          <w:shd w:val="clear" w:color="auto" w:fill="FFFFFF"/>
        </w:rPr>
        <w:t xml:space="preserve"> de entregar os documentos exigidos no certame;</w:t>
      </w:r>
    </w:p>
    <w:p w:rsidR="00F62B14" w:rsidRPr="008A52ED" w:rsidRDefault="008A52ED" w:rsidP="008A52ED">
      <w:pPr>
        <w:tabs>
          <w:tab w:val="left" w:pos="1440"/>
        </w:tabs>
        <w:autoSpaceDE w:val="0"/>
        <w:snapToGrid w:val="0"/>
        <w:spacing w:before="120" w:after="120"/>
        <w:jc w:val="both"/>
        <w:rPr>
          <w:shd w:val="clear" w:color="auto" w:fill="FFFFFF"/>
        </w:rPr>
      </w:pPr>
      <w:r w:rsidRPr="008A52ED">
        <w:t xml:space="preserve">21.1.5. </w:t>
      </w:r>
      <w:proofErr w:type="gramStart"/>
      <w:r w:rsidR="00F62B14" w:rsidRPr="008A52ED">
        <w:t>ensejar</w:t>
      </w:r>
      <w:proofErr w:type="gramEnd"/>
      <w:r w:rsidR="00F62B14" w:rsidRPr="008A52ED">
        <w:t xml:space="preserve"> o retardamento da execução do objeto;</w:t>
      </w:r>
    </w:p>
    <w:p w:rsidR="00F62B14" w:rsidRPr="008A52ED" w:rsidRDefault="008A52ED" w:rsidP="008A52ED">
      <w:pPr>
        <w:tabs>
          <w:tab w:val="left" w:pos="1440"/>
        </w:tabs>
        <w:autoSpaceDE w:val="0"/>
        <w:snapToGrid w:val="0"/>
        <w:spacing w:before="120" w:after="120"/>
        <w:jc w:val="both"/>
        <w:rPr>
          <w:shd w:val="clear" w:color="auto" w:fill="FFFFFF"/>
        </w:rPr>
      </w:pPr>
      <w:r w:rsidRPr="008A52ED">
        <w:rPr>
          <w:shd w:val="clear" w:color="auto" w:fill="FFFFFF"/>
        </w:rPr>
        <w:t xml:space="preserve">21.1.6. </w:t>
      </w:r>
      <w:proofErr w:type="gramStart"/>
      <w:r w:rsidR="00F62B14" w:rsidRPr="008A52ED">
        <w:rPr>
          <w:shd w:val="clear" w:color="auto" w:fill="FFFFFF"/>
        </w:rPr>
        <w:t>não</w:t>
      </w:r>
      <w:proofErr w:type="gramEnd"/>
      <w:r w:rsidR="00F62B14" w:rsidRPr="008A52ED">
        <w:rPr>
          <w:shd w:val="clear" w:color="auto" w:fill="FFFFFF"/>
        </w:rPr>
        <w:t xml:space="preserve"> mantiver a proposta;</w:t>
      </w:r>
    </w:p>
    <w:p w:rsidR="00F62B14" w:rsidRPr="008A52ED" w:rsidRDefault="008A52ED" w:rsidP="008A52ED">
      <w:pPr>
        <w:tabs>
          <w:tab w:val="left" w:pos="1440"/>
        </w:tabs>
        <w:autoSpaceDE w:val="0"/>
        <w:snapToGrid w:val="0"/>
        <w:spacing w:before="120" w:after="120"/>
        <w:jc w:val="both"/>
        <w:rPr>
          <w:shd w:val="clear" w:color="auto" w:fill="FFFFFF"/>
        </w:rPr>
      </w:pPr>
      <w:r w:rsidRPr="008A52ED">
        <w:rPr>
          <w:shd w:val="clear" w:color="auto" w:fill="FFFFFF"/>
        </w:rPr>
        <w:t xml:space="preserve">21.1.7. </w:t>
      </w:r>
      <w:proofErr w:type="gramStart"/>
      <w:r w:rsidR="00F62B14" w:rsidRPr="008A52ED">
        <w:rPr>
          <w:shd w:val="clear" w:color="auto" w:fill="FFFFFF"/>
        </w:rPr>
        <w:t>cometer</w:t>
      </w:r>
      <w:proofErr w:type="gramEnd"/>
      <w:r w:rsidR="00F62B14" w:rsidRPr="008A52ED">
        <w:rPr>
          <w:shd w:val="clear" w:color="auto" w:fill="FFFFFF"/>
        </w:rPr>
        <w:t xml:space="preserve"> fraude fiscal;</w:t>
      </w:r>
    </w:p>
    <w:p w:rsidR="00F62B14" w:rsidRPr="008A52ED" w:rsidRDefault="008A52ED" w:rsidP="008A52ED">
      <w:pPr>
        <w:tabs>
          <w:tab w:val="left" w:pos="1440"/>
        </w:tabs>
        <w:autoSpaceDE w:val="0"/>
        <w:snapToGrid w:val="0"/>
        <w:spacing w:before="120" w:after="120"/>
        <w:jc w:val="both"/>
        <w:rPr>
          <w:shd w:val="clear" w:color="auto" w:fill="FFFFFF"/>
        </w:rPr>
      </w:pPr>
      <w:r w:rsidRPr="008A52ED">
        <w:rPr>
          <w:shd w:val="clear" w:color="auto" w:fill="FFFFFF"/>
        </w:rPr>
        <w:t xml:space="preserve">21.1.8. </w:t>
      </w:r>
      <w:proofErr w:type="gramStart"/>
      <w:r w:rsidR="00F62B14" w:rsidRPr="008A52ED">
        <w:rPr>
          <w:shd w:val="clear" w:color="auto" w:fill="FFFFFF"/>
        </w:rPr>
        <w:t>comportar</w:t>
      </w:r>
      <w:proofErr w:type="gramEnd"/>
      <w:r w:rsidR="00F62B14" w:rsidRPr="008A52ED">
        <w:rPr>
          <w:shd w:val="clear" w:color="auto" w:fill="FFFFFF"/>
        </w:rPr>
        <w:t>-se de modo inidôneo;</w:t>
      </w:r>
    </w:p>
    <w:p w:rsidR="008A52ED" w:rsidRPr="008A52ED" w:rsidRDefault="008A52ED" w:rsidP="008A52ED">
      <w:pPr>
        <w:jc w:val="both"/>
      </w:pPr>
      <w:r w:rsidRPr="008A52ED">
        <w:t>2</w:t>
      </w:r>
      <w:r w:rsidR="001F0341">
        <w:t>1</w:t>
      </w:r>
      <w:r w:rsidRPr="008A52ED">
        <w:t xml:space="preserve">.2. As sanções do item acima também se aplicam aos integrantes do cadastro de reserva, em pregão para registro de preços que, convocados, não honrarem o compromisso assumido injustificadamente. </w:t>
      </w:r>
    </w:p>
    <w:p w:rsidR="008A52ED" w:rsidRDefault="008A52ED" w:rsidP="008A52ED">
      <w:pPr>
        <w:jc w:val="both"/>
        <w:rPr>
          <w:shd w:val="clear" w:color="auto" w:fill="FFFFFF"/>
        </w:rPr>
      </w:pPr>
    </w:p>
    <w:p w:rsidR="008A52ED" w:rsidRPr="008A52ED" w:rsidRDefault="008A52ED" w:rsidP="008A52ED">
      <w:pPr>
        <w:jc w:val="both"/>
        <w:rPr>
          <w:shd w:val="clear" w:color="auto" w:fill="FFFFFF"/>
        </w:rPr>
      </w:pPr>
      <w:r>
        <w:rPr>
          <w:shd w:val="clear" w:color="auto" w:fill="FFFFFF"/>
        </w:rPr>
        <w:t>2</w:t>
      </w:r>
      <w:r w:rsidR="001F0341">
        <w:rPr>
          <w:shd w:val="clear" w:color="auto" w:fill="FFFFFF"/>
        </w:rPr>
        <w:t>1</w:t>
      </w:r>
      <w:r>
        <w:rPr>
          <w:shd w:val="clear" w:color="auto" w:fill="FFFFFF"/>
        </w:rPr>
        <w:t xml:space="preserve">.3. </w:t>
      </w:r>
      <w:r w:rsidRPr="008A52ED">
        <w:rPr>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A52ED" w:rsidRDefault="008A52ED" w:rsidP="008A52ED">
      <w:pPr>
        <w:jc w:val="both"/>
        <w:rPr>
          <w:shd w:val="clear" w:color="auto" w:fill="FFFFFF"/>
        </w:rPr>
      </w:pPr>
    </w:p>
    <w:p w:rsidR="000C2110" w:rsidRDefault="008A52ED" w:rsidP="000C2110">
      <w:pPr>
        <w:jc w:val="both"/>
        <w:rPr>
          <w:shd w:val="clear" w:color="auto" w:fill="FFFFFF"/>
        </w:rPr>
      </w:pPr>
      <w:r w:rsidRPr="000C2110">
        <w:rPr>
          <w:shd w:val="clear" w:color="auto" w:fill="FFFFFF"/>
        </w:rPr>
        <w:t>2</w:t>
      </w:r>
      <w:r w:rsidR="001F0341">
        <w:rPr>
          <w:shd w:val="clear" w:color="auto" w:fill="FFFFFF"/>
        </w:rPr>
        <w:t>1</w:t>
      </w:r>
      <w:r w:rsidRPr="000C2110">
        <w:rPr>
          <w:shd w:val="clear" w:color="auto" w:fill="FFFFFF"/>
        </w:rPr>
        <w:t>.4. O licitante/adjudicatário que cometer qualquer das infrações discriminadas nos subitens anteriores ficará sujeito, sem prejuízo da responsabilidade civil e criminal, às seguintes sanções:</w:t>
      </w:r>
    </w:p>
    <w:p w:rsidR="008A52ED" w:rsidRPr="000C2110" w:rsidRDefault="008A52ED" w:rsidP="000C2110">
      <w:pPr>
        <w:jc w:val="both"/>
        <w:rPr>
          <w:shd w:val="clear" w:color="auto" w:fill="FFFFFF"/>
        </w:rPr>
      </w:pPr>
      <w:r w:rsidRPr="000C2110">
        <w:rPr>
          <w:shd w:val="clear" w:color="auto" w:fill="FFFFFF"/>
        </w:rPr>
        <w:t xml:space="preserve"> </w:t>
      </w:r>
    </w:p>
    <w:p w:rsidR="000C2110" w:rsidRDefault="000C2110" w:rsidP="000C2110">
      <w:pPr>
        <w:jc w:val="both"/>
        <w:rPr>
          <w:shd w:val="clear" w:color="auto" w:fill="FFFFFF"/>
        </w:rPr>
      </w:pPr>
      <w:r>
        <w:rPr>
          <w:shd w:val="clear" w:color="auto" w:fill="FFFFFF"/>
        </w:rPr>
        <w:t>2</w:t>
      </w:r>
      <w:r w:rsidR="001F0341">
        <w:rPr>
          <w:shd w:val="clear" w:color="auto" w:fill="FFFFFF"/>
        </w:rPr>
        <w:t>1</w:t>
      </w:r>
      <w:r>
        <w:rPr>
          <w:shd w:val="clear" w:color="auto" w:fill="FFFFFF"/>
        </w:rPr>
        <w:t xml:space="preserve">.4.1. </w:t>
      </w:r>
      <w:r w:rsidRPr="000C2110">
        <w:rPr>
          <w:shd w:val="clear" w:color="auto" w:fill="FFFFFF"/>
        </w:rPr>
        <w:t>Advertência por faltas leves, assim entendidas como aquelas que não acarretarem prejuízos significativos ao objeto da contratação;</w:t>
      </w:r>
    </w:p>
    <w:p w:rsidR="000C2110" w:rsidRPr="000C2110" w:rsidRDefault="000C2110" w:rsidP="000C2110">
      <w:pPr>
        <w:jc w:val="both"/>
        <w:rPr>
          <w:shd w:val="clear" w:color="auto" w:fill="FFFFFF"/>
        </w:rPr>
      </w:pPr>
    </w:p>
    <w:p w:rsidR="000C2110" w:rsidRDefault="000C2110" w:rsidP="000C2110">
      <w:pPr>
        <w:jc w:val="both"/>
        <w:rPr>
          <w:shd w:val="clear" w:color="auto" w:fill="FFFFFF"/>
        </w:rPr>
      </w:pPr>
      <w:r>
        <w:rPr>
          <w:shd w:val="clear" w:color="auto" w:fill="FFFFFF"/>
        </w:rPr>
        <w:t xml:space="preserve">22.4.2. </w:t>
      </w:r>
      <w:r w:rsidRPr="000C2110">
        <w:rPr>
          <w:shd w:val="clear" w:color="auto" w:fill="FFFFFF"/>
        </w:rPr>
        <w:t>Multa sobre o valor estimado do(s) item(s) prejudicado(s) pela conduta do licitante;</w:t>
      </w:r>
    </w:p>
    <w:p w:rsidR="000C2110" w:rsidRPr="000C2110" w:rsidRDefault="000C2110" w:rsidP="000C2110">
      <w:pPr>
        <w:jc w:val="both"/>
        <w:rPr>
          <w:shd w:val="clear" w:color="auto" w:fill="FFFFFF"/>
        </w:rPr>
      </w:pPr>
    </w:p>
    <w:p w:rsidR="000C2110" w:rsidRDefault="000C2110" w:rsidP="000C2110">
      <w:pPr>
        <w:jc w:val="both"/>
        <w:rPr>
          <w:shd w:val="clear" w:color="auto" w:fill="FFFFFF"/>
        </w:rPr>
      </w:pPr>
      <w:r>
        <w:rPr>
          <w:shd w:val="clear" w:color="auto" w:fill="FFFFFF"/>
        </w:rPr>
        <w:t>2</w:t>
      </w:r>
      <w:r w:rsidR="001F0341">
        <w:rPr>
          <w:shd w:val="clear" w:color="auto" w:fill="FFFFFF"/>
        </w:rPr>
        <w:t>1</w:t>
      </w:r>
      <w:r>
        <w:rPr>
          <w:shd w:val="clear" w:color="auto" w:fill="FFFFFF"/>
        </w:rPr>
        <w:t xml:space="preserve">.4.3. </w:t>
      </w:r>
      <w:r w:rsidRPr="000C2110">
        <w:rPr>
          <w:shd w:val="clear" w:color="auto" w:fill="FFFFFF"/>
        </w:rPr>
        <w:t>Suspensão de licitar e impedimento de contratar com o órgão, entidade ou unidade administrativa pela qual a Administração Pública opera e atua concretamente, pelo prazo de até dois anos;</w:t>
      </w:r>
    </w:p>
    <w:p w:rsidR="000C2110" w:rsidRPr="000C2110" w:rsidRDefault="000C2110" w:rsidP="000C2110">
      <w:pPr>
        <w:jc w:val="both"/>
        <w:rPr>
          <w:shd w:val="clear" w:color="auto" w:fill="FFFFFF"/>
        </w:rPr>
      </w:pPr>
    </w:p>
    <w:p w:rsidR="000C2110" w:rsidRDefault="000C2110" w:rsidP="000C2110">
      <w:pPr>
        <w:jc w:val="both"/>
        <w:rPr>
          <w:shd w:val="clear" w:color="auto" w:fill="FFFFFF"/>
        </w:rPr>
      </w:pPr>
      <w:r>
        <w:rPr>
          <w:shd w:val="clear" w:color="auto" w:fill="FFFFFF"/>
        </w:rPr>
        <w:t>2</w:t>
      </w:r>
      <w:r w:rsidR="001F0341">
        <w:rPr>
          <w:shd w:val="clear" w:color="auto" w:fill="FFFFFF"/>
        </w:rPr>
        <w:t>1</w:t>
      </w:r>
      <w:r>
        <w:rPr>
          <w:shd w:val="clear" w:color="auto" w:fill="FFFFFF"/>
        </w:rPr>
        <w:t xml:space="preserve">.4.4. </w:t>
      </w:r>
      <w:r w:rsidRPr="000C2110">
        <w:rPr>
          <w:shd w:val="clear" w:color="auto" w:fill="FFFFFF"/>
        </w:rPr>
        <w:t>Impedimento de licitar e de contratar com a União e descredenciamento no SICAF, pelo prazo de até cinco anos;</w:t>
      </w:r>
    </w:p>
    <w:p w:rsidR="000C2110" w:rsidRPr="000C2110" w:rsidRDefault="000C2110" w:rsidP="000C2110">
      <w:pPr>
        <w:jc w:val="both"/>
        <w:rPr>
          <w:shd w:val="clear" w:color="auto" w:fill="FFFFFF"/>
        </w:rPr>
      </w:pPr>
    </w:p>
    <w:p w:rsidR="000C2110" w:rsidRPr="000C2110" w:rsidRDefault="000C2110" w:rsidP="000C2110">
      <w:pPr>
        <w:jc w:val="both"/>
        <w:rPr>
          <w:shd w:val="clear" w:color="auto" w:fill="FFFFFF"/>
        </w:rPr>
      </w:pPr>
      <w:r>
        <w:rPr>
          <w:shd w:val="clear" w:color="auto" w:fill="FFFFFF"/>
        </w:rPr>
        <w:t>2</w:t>
      </w:r>
      <w:r w:rsidR="001F0341">
        <w:rPr>
          <w:shd w:val="clear" w:color="auto" w:fill="FFFFFF"/>
        </w:rPr>
        <w:t>1</w:t>
      </w:r>
      <w:r>
        <w:rPr>
          <w:shd w:val="clear" w:color="auto" w:fill="FFFFFF"/>
        </w:rPr>
        <w:t xml:space="preserve">.5. </w:t>
      </w:r>
      <w:r w:rsidRPr="000C2110">
        <w:rPr>
          <w:shd w:val="clear" w:color="auto" w:fill="FFFFFF"/>
        </w:rPr>
        <w:t xml:space="preserve">Declaração de inidoneidade para licitar ou contratar com a Administração Pública, enquanto perdurarem os motivos determinantes da punição ou até que seja promovida a </w:t>
      </w:r>
      <w:r w:rsidRPr="000C2110">
        <w:rPr>
          <w:shd w:val="clear" w:color="auto" w:fill="FFFFFF"/>
        </w:rPr>
        <w:lastRenderedPageBreak/>
        <w:t>reabilitação perante a própria autoridade que aplicou a penalidade, que será concedida sempre que a Contratada ressarcir a Contratante pelos prejuízos causados;</w:t>
      </w:r>
    </w:p>
    <w:p w:rsidR="001F0341" w:rsidRDefault="001F0341" w:rsidP="000C2110">
      <w:pPr>
        <w:jc w:val="both"/>
        <w:rPr>
          <w:shd w:val="clear" w:color="auto" w:fill="FFFFFF"/>
        </w:rPr>
      </w:pPr>
    </w:p>
    <w:p w:rsidR="000C2110" w:rsidRPr="000C2110" w:rsidRDefault="000C2110" w:rsidP="000C2110">
      <w:pPr>
        <w:jc w:val="both"/>
        <w:rPr>
          <w:shd w:val="clear" w:color="auto" w:fill="FFFFFF"/>
        </w:rPr>
      </w:pPr>
      <w:r>
        <w:rPr>
          <w:shd w:val="clear" w:color="auto" w:fill="FFFFFF"/>
        </w:rPr>
        <w:t>2</w:t>
      </w:r>
      <w:r w:rsidR="001F0341">
        <w:rPr>
          <w:shd w:val="clear" w:color="auto" w:fill="FFFFFF"/>
        </w:rPr>
        <w:t>1</w:t>
      </w:r>
      <w:r>
        <w:rPr>
          <w:shd w:val="clear" w:color="auto" w:fill="FFFFFF"/>
        </w:rPr>
        <w:t xml:space="preserve">.6. </w:t>
      </w:r>
      <w:r w:rsidRPr="000C2110">
        <w:rPr>
          <w:shd w:val="clear" w:color="auto" w:fill="FFFFFF"/>
        </w:rPr>
        <w:t>A penalidade de multa pode ser aplicada cumulativamente com as demais sanções.</w:t>
      </w:r>
    </w:p>
    <w:p w:rsidR="000C2110" w:rsidRDefault="000C2110" w:rsidP="000C2110">
      <w:pPr>
        <w:jc w:val="both"/>
        <w:rPr>
          <w:shd w:val="clear" w:color="auto" w:fill="FFFFFF"/>
        </w:rPr>
      </w:pPr>
    </w:p>
    <w:p w:rsidR="008A52ED" w:rsidRPr="000C2110" w:rsidRDefault="000C2110" w:rsidP="000C2110">
      <w:pPr>
        <w:jc w:val="both"/>
        <w:rPr>
          <w:shd w:val="clear" w:color="auto" w:fill="FFFFFF"/>
        </w:rPr>
      </w:pPr>
      <w:r w:rsidRPr="000C2110">
        <w:rPr>
          <w:shd w:val="clear" w:color="auto" w:fill="FFFFFF"/>
        </w:rPr>
        <w:t>2</w:t>
      </w:r>
      <w:r w:rsidR="001F0341">
        <w:rPr>
          <w:shd w:val="clear" w:color="auto" w:fill="FFFFFF"/>
        </w:rPr>
        <w:t>1</w:t>
      </w:r>
      <w:r w:rsidRPr="000C2110">
        <w:rPr>
          <w:shd w:val="clear" w:color="auto" w:fill="FFFFFF"/>
        </w:rPr>
        <w:t>.7.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0C2110" w:rsidRDefault="000C2110" w:rsidP="000C2110">
      <w:pPr>
        <w:jc w:val="both"/>
        <w:rPr>
          <w:shd w:val="clear" w:color="auto" w:fill="FFFFFF"/>
        </w:rPr>
      </w:pPr>
    </w:p>
    <w:p w:rsidR="000C2110" w:rsidRPr="000C2110" w:rsidRDefault="000C2110" w:rsidP="000C2110">
      <w:pPr>
        <w:jc w:val="both"/>
        <w:rPr>
          <w:shd w:val="clear" w:color="auto" w:fill="FFFFFF"/>
        </w:rPr>
      </w:pPr>
      <w:r>
        <w:rPr>
          <w:shd w:val="clear" w:color="auto" w:fill="FFFFFF"/>
        </w:rPr>
        <w:t>2</w:t>
      </w:r>
      <w:r w:rsidR="001F0341">
        <w:rPr>
          <w:shd w:val="clear" w:color="auto" w:fill="FFFFFF"/>
        </w:rPr>
        <w:t>1</w:t>
      </w:r>
      <w:r>
        <w:rPr>
          <w:shd w:val="clear" w:color="auto" w:fill="FFFFFF"/>
        </w:rPr>
        <w:t xml:space="preserve">.8. </w:t>
      </w:r>
      <w:r w:rsidRPr="000C2110">
        <w:rPr>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0C2110" w:rsidRDefault="000C2110" w:rsidP="000C2110">
      <w:pPr>
        <w:jc w:val="both"/>
        <w:rPr>
          <w:shd w:val="clear" w:color="auto" w:fill="FFFFFF"/>
        </w:rPr>
      </w:pPr>
    </w:p>
    <w:p w:rsidR="000C2110" w:rsidRPr="000C2110" w:rsidRDefault="000C2110" w:rsidP="000C2110">
      <w:pPr>
        <w:jc w:val="both"/>
        <w:rPr>
          <w:shd w:val="clear" w:color="auto" w:fill="FFFFFF"/>
        </w:rPr>
      </w:pPr>
      <w:r>
        <w:rPr>
          <w:shd w:val="clear" w:color="auto" w:fill="FFFFFF"/>
        </w:rPr>
        <w:t>2</w:t>
      </w:r>
      <w:r w:rsidR="001F0341">
        <w:rPr>
          <w:shd w:val="clear" w:color="auto" w:fill="FFFFFF"/>
        </w:rPr>
        <w:t>1</w:t>
      </w:r>
      <w:r>
        <w:rPr>
          <w:shd w:val="clear" w:color="auto" w:fill="FFFFFF"/>
        </w:rPr>
        <w:t xml:space="preserve">.9. </w:t>
      </w:r>
      <w:r w:rsidRPr="000C2110">
        <w:rPr>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0C2110">
        <w:rPr>
          <w:shd w:val="clear" w:color="auto" w:fill="FFFFFF"/>
        </w:rPr>
        <w:t>Pública Federal resultantes</w:t>
      </w:r>
      <w:proofErr w:type="gramEnd"/>
      <w:r w:rsidRPr="000C2110">
        <w:rPr>
          <w:shd w:val="clear" w:color="auto" w:fill="FFFFFF"/>
        </w:rPr>
        <w:t xml:space="preserve"> de ato lesivo cometido por pessoa jurídica, com ou sem a participação de agente público. </w:t>
      </w:r>
    </w:p>
    <w:p w:rsidR="000C2110" w:rsidRDefault="000C2110" w:rsidP="000C2110">
      <w:pPr>
        <w:jc w:val="both"/>
        <w:rPr>
          <w:shd w:val="clear" w:color="auto" w:fill="FFFFFF"/>
        </w:rPr>
      </w:pPr>
    </w:p>
    <w:p w:rsidR="000C2110" w:rsidRPr="000C2110" w:rsidRDefault="000C2110" w:rsidP="000C2110">
      <w:pPr>
        <w:jc w:val="both"/>
        <w:rPr>
          <w:shd w:val="clear" w:color="auto" w:fill="FFFFFF"/>
        </w:rPr>
      </w:pPr>
      <w:r>
        <w:rPr>
          <w:shd w:val="clear" w:color="auto" w:fill="FFFFFF"/>
        </w:rPr>
        <w:t>2</w:t>
      </w:r>
      <w:r w:rsidR="001F0341">
        <w:rPr>
          <w:shd w:val="clear" w:color="auto" w:fill="FFFFFF"/>
        </w:rPr>
        <w:t>1</w:t>
      </w:r>
      <w:r>
        <w:rPr>
          <w:shd w:val="clear" w:color="auto" w:fill="FFFFFF"/>
        </w:rPr>
        <w:t xml:space="preserve">.10. </w:t>
      </w:r>
      <w:r w:rsidRPr="000C2110">
        <w:rPr>
          <w:shd w:val="clear" w:color="auto" w:fill="FFFFFF"/>
        </w:rPr>
        <w:t>Caso o valor da multa não seja suficiente para cobrir os prejuízos causados pela conduta do licitante, a União ou Entidade poderá cobrar o valor remanescente judicialmente, conforme artigo 419 do Código Civil.</w:t>
      </w:r>
    </w:p>
    <w:p w:rsidR="000C2110" w:rsidRDefault="000C2110" w:rsidP="000C2110">
      <w:pPr>
        <w:jc w:val="both"/>
        <w:rPr>
          <w:shd w:val="clear" w:color="auto" w:fill="FFFFFF"/>
        </w:rPr>
      </w:pPr>
    </w:p>
    <w:p w:rsidR="000C2110" w:rsidRPr="000C2110" w:rsidRDefault="000C2110" w:rsidP="000C2110">
      <w:pPr>
        <w:jc w:val="both"/>
        <w:rPr>
          <w:shd w:val="clear" w:color="auto" w:fill="FFFFFF"/>
        </w:rPr>
      </w:pPr>
      <w:r>
        <w:rPr>
          <w:shd w:val="clear" w:color="auto" w:fill="FFFFFF"/>
        </w:rPr>
        <w:t>2</w:t>
      </w:r>
      <w:r w:rsidR="001F0341">
        <w:rPr>
          <w:shd w:val="clear" w:color="auto" w:fill="FFFFFF"/>
        </w:rPr>
        <w:t>1</w:t>
      </w:r>
      <w:r>
        <w:rPr>
          <w:shd w:val="clear" w:color="auto" w:fill="FFFFFF"/>
        </w:rPr>
        <w:t xml:space="preserve">.11. </w:t>
      </w:r>
      <w:r w:rsidRPr="000C2110">
        <w:rPr>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C2110" w:rsidRDefault="000C2110" w:rsidP="000C2110">
      <w:pPr>
        <w:jc w:val="both"/>
        <w:rPr>
          <w:shd w:val="clear" w:color="auto" w:fill="FFFFFF"/>
        </w:rPr>
      </w:pPr>
    </w:p>
    <w:p w:rsidR="000C2110" w:rsidRPr="000C2110" w:rsidRDefault="000C2110" w:rsidP="000C2110">
      <w:pPr>
        <w:jc w:val="both"/>
        <w:rPr>
          <w:shd w:val="clear" w:color="auto" w:fill="FFFFFF"/>
        </w:rPr>
      </w:pPr>
      <w:r>
        <w:rPr>
          <w:shd w:val="clear" w:color="auto" w:fill="FFFFFF"/>
        </w:rPr>
        <w:t>2</w:t>
      </w:r>
      <w:r w:rsidR="001F0341">
        <w:rPr>
          <w:shd w:val="clear" w:color="auto" w:fill="FFFFFF"/>
        </w:rPr>
        <w:t>1</w:t>
      </w:r>
      <w:r>
        <w:rPr>
          <w:shd w:val="clear" w:color="auto" w:fill="FFFFFF"/>
        </w:rPr>
        <w:t xml:space="preserve">.12. </w:t>
      </w:r>
      <w:r w:rsidRPr="000C2110">
        <w:rPr>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0C2110" w:rsidRDefault="000C2110" w:rsidP="000C2110">
      <w:pPr>
        <w:jc w:val="both"/>
        <w:rPr>
          <w:shd w:val="clear" w:color="auto" w:fill="FFFFFF"/>
        </w:rPr>
      </w:pPr>
    </w:p>
    <w:p w:rsidR="000C2110" w:rsidRPr="000C2110" w:rsidRDefault="000C2110" w:rsidP="000C2110">
      <w:pPr>
        <w:jc w:val="both"/>
        <w:rPr>
          <w:shd w:val="clear" w:color="auto" w:fill="FFFFFF"/>
        </w:rPr>
      </w:pPr>
      <w:r>
        <w:rPr>
          <w:shd w:val="clear" w:color="auto" w:fill="FFFFFF"/>
        </w:rPr>
        <w:t>2</w:t>
      </w:r>
      <w:r w:rsidR="001F0341">
        <w:rPr>
          <w:shd w:val="clear" w:color="auto" w:fill="FFFFFF"/>
        </w:rPr>
        <w:t>1</w:t>
      </w:r>
      <w:r>
        <w:rPr>
          <w:shd w:val="clear" w:color="auto" w:fill="FFFFFF"/>
        </w:rPr>
        <w:t xml:space="preserve">.13. </w:t>
      </w:r>
      <w:r w:rsidRPr="000C2110">
        <w:rPr>
          <w:shd w:val="clear" w:color="auto" w:fill="FFFFFF"/>
        </w:rPr>
        <w:t>As penalidades serão obrigatoriamente registradas no SICAF.</w:t>
      </w:r>
    </w:p>
    <w:p w:rsidR="000C2110" w:rsidRDefault="000C2110" w:rsidP="000C2110">
      <w:pPr>
        <w:jc w:val="both"/>
        <w:rPr>
          <w:shd w:val="clear" w:color="auto" w:fill="FFFFFF"/>
        </w:rPr>
      </w:pPr>
    </w:p>
    <w:p w:rsidR="000C2110" w:rsidRPr="000C2110" w:rsidRDefault="000C2110" w:rsidP="000C2110">
      <w:pPr>
        <w:jc w:val="both"/>
        <w:rPr>
          <w:shd w:val="clear" w:color="auto" w:fill="FFFFFF"/>
        </w:rPr>
      </w:pPr>
      <w:r>
        <w:rPr>
          <w:shd w:val="clear" w:color="auto" w:fill="FFFFFF"/>
        </w:rPr>
        <w:t>2</w:t>
      </w:r>
      <w:r w:rsidR="001F0341">
        <w:rPr>
          <w:shd w:val="clear" w:color="auto" w:fill="FFFFFF"/>
        </w:rPr>
        <w:t>1</w:t>
      </w:r>
      <w:r>
        <w:rPr>
          <w:shd w:val="clear" w:color="auto" w:fill="FFFFFF"/>
        </w:rPr>
        <w:t xml:space="preserve">.14. </w:t>
      </w:r>
      <w:r w:rsidRPr="000C2110">
        <w:rPr>
          <w:shd w:val="clear" w:color="auto" w:fill="FFFFFF"/>
        </w:rPr>
        <w:t>As sanções por atos praticados no decorrer da contratação estão previstas no Termo de Referência.</w:t>
      </w:r>
    </w:p>
    <w:p w:rsidR="000C2110" w:rsidRPr="000C2110" w:rsidRDefault="000C2110" w:rsidP="000C2110">
      <w:pPr>
        <w:jc w:val="both"/>
        <w:rPr>
          <w:b/>
        </w:rPr>
      </w:pPr>
    </w:p>
    <w:p w:rsidR="000C2110" w:rsidRPr="000C2110" w:rsidRDefault="000C2110" w:rsidP="000C2110">
      <w:pPr>
        <w:jc w:val="both"/>
        <w:rPr>
          <w:b/>
        </w:rPr>
      </w:pPr>
      <w:r w:rsidRPr="000C2110">
        <w:rPr>
          <w:b/>
        </w:rPr>
        <w:t>2</w:t>
      </w:r>
      <w:r w:rsidR="001F0341">
        <w:rPr>
          <w:b/>
        </w:rPr>
        <w:t>2</w:t>
      </w:r>
      <w:r w:rsidRPr="000C2110">
        <w:rPr>
          <w:b/>
        </w:rPr>
        <w:t xml:space="preserve">. DA FORMAÇÃO DO CADASTRO DE RESERVA </w:t>
      </w:r>
    </w:p>
    <w:p w:rsidR="000C2110" w:rsidRDefault="000C2110" w:rsidP="000C2110">
      <w:pPr>
        <w:jc w:val="both"/>
      </w:pPr>
    </w:p>
    <w:p w:rsidR="000C2110" w:rsidRPr="000C2110" w:rsidRDefault="001F0341" w:rsidP="000C2110">
      <w:pPr>
        <w:jc w:val="both"/>
      </w:pPr>
      <w:r>
        <w:t xml:space="preserve">22.1. </w:t>
      </w:r>
      <w:r w:rsidR="000C2110" w:rsidRPr="000C2110">
        <w:t>Após o encerramento da etapa competitiva, os licitantes poderão reduzir seus preços ao valor da proposta do licitante mais bem classificado.</w:t>
      </w:r>
    </w:p>
    <w:p w:rsidR="000C2110" w:rsidRPr="000C2110" w:rsidRDefault="001F0341" w:rsidP="000C2110">
      <w:pPr>
        <w:jc w:val="both"/>
      </w:pPr>
      <w:r>
        <w:lastRenderedPageBreak/>
        <w:t xml:space="preserve">22.2. </w:t>
      </w:r>
      <w:r w:rsidR="000C2110" w:rsidRPr="000C2110">
        <w:t>A apresentação de novas propostas na forma deste item não prejudicará o resultado do certame em relação ao licitante melhor classificado.</w:t>
      </w:r>
    </w:p>
    <w:p w:rsidR="001F0341" w:rsidRDefault="001F0341" w:rsidP="000C2110">
      <w:pPr>
        <w:jc w:val="both"/>
      </w:pPr>
    </w:p>
    <w:p w:rsidR="000C2110" w:rsidRPr="000C2110" w:rsidRDefault="001F0341" w:rsidP="000C2110">
      <w:pPr>
        <w:jc w:val="both"/>
      </w:pPr>
      <w:r>
        <w:t xml:space="preserve">22.3. </w:t>
      </w:r>
      <w:r w:rsidR="000C2110" w:rsidRPr="000C2110">
        <w:t>Havendo um ou mais licitantes que aceitem cotar suas propostas em valor igual ao do licitante vencedor, estes serão classificados segundo a ordem da última proposta individual apresentada durante a fase competitiva.</w:t>
      </w:r>
    </w:p>
    <w:p w:rsidR="001F0341" w:rsidRDefault="001F0341" w:rsidP="000C2110">
      <w:pPr>
        <w:jc w:val="both"/>
      </w:pPr>
    </w:p>
    <w:p w:rsidR="000C2110" w:rsidRPr="001F0341" w:rsidRDefault="001F0341" w:rsidP="000C2110">
      <w:pPr>
        <w:jc w:val="both"/>
      </w:pPr>
      <w:r>
        <w:t xml:space="preserve">22.4. </w:t>
      </w:r>
      <w:r w:rsidR="000C2110" w:rsidRPr="001F0341">
        <w:t xml:space="preserve">Esta ordem de classificação dos licitantes registrados deverá ser respeitada nas contratações e somente será </w:t>
      </w:r>
      <w:proofErr w:type="gramStart"/>
      <w:r w:rsidR="000C2110" w:rsidRPr="001F0341">
        <w:t>utilizada</w:t>
      </w:r>
      <w:proofErr w:type="gramEnd"/>
      <w:r w:rsidR="000C2110" w:rsidRPr="001F0341">
        <w:t xml:space="preserve"> acaso o melhor colocado no certame não assine a ata ou tenha seu registro cancelado nas hipóteses previstas nos artigos 20 e 21 do Decreto n° 7.892/213.</w:t>
      </w:r>
    </w:p>
    <w:p w:rsidR="00FE5AED" w:rsidRDefault="00FE5AED" w:rsidP="00FE5AED">
      <w:pPr>
        <w:jc w:val="both"/>
      </w:pPr>
    </w:p>
    <w:p w:rsidR="00FE5AED" w:rsidRPr="00FE5AED" w:rsidRDefault="00FE5AED" w:rsidP="00FE5AED">
      <w:pPr>
        <w:jc w:val="both"/>
        <w:rPr>
          <w:b/>
        </w:rPr>
      </w:pPr>
      <w:r w:rsidRPr="00FE5AED">
        <w:rPr>
          <w:b/>
        </w:rPr>
        <w:t>23. DA IMPUGNAÇÃO AO EDITAL E DO PEDIDO DE ESCLARECIMENTO</w:t>
      </w:r>
    </w:p>
    <w:p w:rsidR="00FE5AED" w:rsidRDefault="00FE5AED" w:rsidP="00FE5AED">
      <w:pPr>
        <w:jc w:val="both"/>
        <w:rPr>
          <w:highlight w:val="yellow"/>
        </w:rPr>
      </w:pPr>
    </w:p>
    <w:p w:rsidR="00FE5AED" w:rsidRPr="00FE5AED" w:rsidRDefault="00FE5AED" w:rsidP="00FE5AED">
      <w:pPr>
        <w:jc w:val="both"/>
        <w:rPr>
          <w:color w:val="000000"/>
        </w:rPr>
      </w:pPr>
      <w:r w:rsidRPr="00FE5AED">
        <w:t xml:space="preserve">23.1. Até </w:t>
      </w:r>
      <w:r w:rsidRPr="00FE5AED">
        <w:rPr>
          <w:color w:val="000000"/>
        </w:rPr>
        <w:t>03 (três) dias úteis antes da data designada para a abertura da sessão pública, qualquer pessoa poderá impugnar este Edital.</w:t>
      </w:r>
    </w:p>
    <w:p w:rsidR="00FE5AED" w:rsidRPr="00FE5AED" w:rsidRDefault="00FE5AED" w:rsidP="00FE5AED">
      <w:pPr>
        <w:jc w:val="both"/>
        <w:rPr>
          <w:color w:val="000000"/>
        </w:rPr>
      </w:pPr>
    </w:p>
    <w:p w:rsidR="00FE5AED" w:rsidRPr="00FE5AED" w:rsidRDefault="00FE5AED" w:rsidP="00FE5AED">
      <w:pPr>
        <w:jc w:val="both"/>
        <w:rPr>
          <w:color w:val="000000"/>
        </w:rPr>
      </w:pPr>
      <w:r w:rsidRPr="00FE5AED">
        <w:rPr>
          <w:color w:val="000000"/>
        </w:rPr>
        <w:t xml:space="preserve">23.2. A impugnação poderá ser realizada por forma eletrônica, pelo e-mail </w:t>
      </w:r>
      <w:r>
        <w:rPr>
          <w:color w:val="000000"/>
        </w:rPr>
        <w:t>licitacaocreapb@creapb.</w:t>
      </w:r>
      <w:r w:rsidRPr="00FE5AED">
        <w:t>org.br, ou</w:t>
      </w:r>
      <w:r w:rsidRPr="00FE5AED">
        <w:rPr>
          <w:color w:val="000000"/>
        </w:rPr>
        <w:t xml:space="preserve"> por petição dirigida ou protocolada no endereço</w:t>
      </w:r>
      <w:r>
        <w:rPr>
          <w:color w:val="000000"/>
        </w:rPr>
        <w:t xml:space="preserve"> na Avenida Dom Pedro I, 809, Centro, João Pessoa-PB.</w:t>
      </w:r>
    </w:p>
    <w:p w:rsidR="00FE5AED" w:rsidRDefault="00FE5AED" w:rsidP="00FE5AED">
      <w:pPr>
        <w:jc w:val="both"/>
      </w:pPr>
    </w:p>
    <w:p w:rsidR="00FE5AED" w:rsidRPr="00FE5AED" w:rsidRDefault="00FE5AED" w:rsidP="00FE5AED">
      <w:pPr>
        <w:jc w:val="both"/>
      </w:pPr>
      <w:r>
        <w:t xml:space="preserve">23.3. </w:t>
      </w:r>
      <w:r w:rsidRPr="00FE5AED">
        <w:t>Caberá ao Pregoeiro, auxiliado pelos responsáveis pela elaboração deste Edital e seus anexos, decidir sobre a impugnação no prazo de até dois dias úteis contados da data de recebimento da impugnação.</w:t>
      </w:r>
    </w:p>
    <w:p w:rsidR="00FE5AED" w:rsidRDefault="00FE5AED" w:rsidP="00FE5AED">
      <w:pPr>
        <w:jc w:val="both"/>
      </w:pPr>
    </w:p>
    <w:p w:rsidR="00FE5AED" w:rsidRPr="00FE5AED" w:rsidRDefault="00FE5AED" w:rsidP="00FE5AED">
      <w:pPr>
        <w:jc w:val="both"/>
      </w:pPr>
      <w:r>
        <w:t xml:space="preserve">23.4. </w:t>
      </w:r>
      <w:r w:rsidRPr="00FE5AED">
        <w:t>Acolhida a impugnação, será definida e publicada nova data para a realização do certame.</w:t>
      </w:r>
    </w:p>
    <w:p w:rsidR="00FE5AED" w:rsidRDefault="00FE5AED" w:rsidP="00FE5AED">
      <w:pPr>
        <w:jc w:val="both"/>
      </w:pPr>
    </w:p>
    <w:p w:rsidR="00FE5AED" w:rsidRPr="00FE5AED" w:rsidRDefault="00FE5AED" w:rsidP="00FE5AED">
      <w:pPr>
        <w:jc w:val="both"/>
      </w:pPr>
      <w:r>
        <w:t xml:space="preserve">23.5. </w:t>
      </w:r>
      <w:r w:rsidRPr="00FE5AED">
        <w:t xml:space="preserve">Os pedidos de esclarecimentos referentes a este processo licitatório deverão ser enviados ao Pregoeiro, até 03 (três) dias úteis anteriores à data designada para abertura da sessão pública, </w:t>
      </w:r>
      <w:r w:rsidRPr="00FE5AED">
        <w:rPr>
          <w:bCs/>
          <w:lang w:eastAsia="en-US"/>
        </w:rPr>
        <w:t>exclusivamente por meio eletrônico via internet, no endereço indicado no Edital.</w:t>
      </w:r>
    </w:p>
    <w:p w:rsidR="00FE5AED" w:rsidRDefault="00FE5AED" w:rsidP="00FE5AED">
      <w:pPr>
        <w:jc w:val="both"/>
      </w:pPr>
    </w:p>
    <w:p w:rsidR="00FE5AED" w:rsidRPr="00FE5AED" w:rsidRDefault="00FE5AED" w:rsidP="00FE5AED">
      <w:pPr>
        <w:jc w:val="both"/>
      </w:pPr>
      <w:r>
        <w:t xml:space="preserve">23.6. </w:t>
      </w:r>
      <w:r w:rsidRPr="00FE5AED">
        <w:t>O pregoeiro responderá aos pedidos de esclarecimentos no prazo de dois dias úteis, contado da data de recebimento do pedido, e poderá requisitar subsídios formais aos responsáveis pela elaboração do edital e dos anexos.</w:t>
      </w:r>
    </w:p>
    <w:p w:rsidR="00FE5AED" w:rsidRDefault="00FE5AED" w:rsidP="00FE5AED">
      <w:pPr>
        <w:jc w:val="both"/>
      </w:pPr>
    </w:p>
    <w:p w:rsidR="00FE5AED" w:rsidRPr="00FE5AED" w:rsidRDefault="00FE5AED" w:rsidP="00FE5AED">
      <w:pPr>
        <w:jc w:val="both"/>
      </w:pPr>
      <w:r>
        <w:t xml:space="preserve">23.7. </w:t>
      </w:r>
      <w:r w:rsidRPr="00FE5AED">
        <w:t>As impugnações e pedidos de esclarecimentos não suspendem os prazos previstos no certame.</w:t>
      </w:r>
    </w:p>
    <w:p w:rsidR="00FE5AED" w:rsidRDefault="00FE5AED" w:rsidP="00FE5AED">
      <w:pPr>
        <w:jc w:val="both"/>
      </w:pPr>
    </w:p>
    <w:p w:rsidR="00FE5AED" w:rsidRPr="00FE5AED" w:rsidRDefault="00FE5AED" w:rsidP="00FE5AED">
      <w:pPr>
        <w:jc w:val="both"/>
      </w:pPr>
      <w:r>
        <w:t xml:space="preserve">23.8. </w:t>
      </w:r>
      <w:r w:rsidRPr="00FE5AED">
        <w:t>A concessão de efeito suspensivo à impugnação é medida excepcional e deverá ser motivada pelo pregoeiro, nos autos do processo de licitação.</w:t>
      </w:r>
    </w:p>
    <w:p w:rsidR="00FE5AED" w:rsidRDefault="00FE5AED" w:rsidP="00FE5AED">
      <w:pPr>
        <w:jc w:val="both"/>
      </w:pPr>
    </w:p>
    <w:p w:rsidR="00FE5AED" w:rsidRPr="00FE5AED" w:rsidRDefault="00FE5AED" w:rsidP="00FE5AED">
      <w:pPr>
        <w:jc w:val="both"/>
      </w:pPr>
      <w:r>
        <w:t xml:space="preserve">23.9. </w:t>
      </w:r>
      <w:r w:rsidRPr="00FE5AED">
        <w:t>As respostas aos pedidos de esclarecimentos serão divulgadas pelo sistema e vincularão os participantes e a administração</w:t>
      </w:r>
      <w:proofErr w:type="gramStart"/>
      <w:r w:rsidRPr="00FE5AED">
        <w:t>..</w:t>
      </w:r>
      <w:proofErr w:type="gramEnd"/>
    </w:p>
    <w:p w:rsidR="00FE5AED" w:rsidRPr="00FE5AED" w:rsidRDefault="00FE5AED" w:rsidP="00FE5AED">
      <w:pPr>
        <w:rPr>
          <w:b/>
        </w:rPr>
      </w:pPr>
      <w:r w:rsidRPr="00FE5AED">
        <w:rPr>
          <w:b/>
        </w:rPr>
        <w:lastRenderedPageBreak/>
        <w:t>25. DAS DISPOSIÇÕES GERAIS</w:t>
      </w:r>
    </w:p>
    <w:p w:rsidR="00FE5AED" w:rsidRPr="00FE5AED" w:rsidRDefault="00FE5AED" w:rsidP="00FE5AED"/>
    <w:p w:rsidR="00FE5AED" w:rsidRPr="00FE5AED" w:rsidRDefault="00FE5AED" w:rsidP="00FE5AED">
      <w:pPr>
        <w:jc w:val="both"/>
        <w:rPr>
          <w:color w:val="000000"/>
        </w:rPr>
      </w:pPr>
      <w:r>
        <w:rPr>
          <w:color w:val="000000"/>
        </w:rPr>
        <w:t xml:space="preserve">25.1. </w:t>
      </w:r>
      <w:r w:rsidRPr="00FE5AED">
        <w:rPr>
          <w:color w:val="000000"/>
        </w:rPr>
        <w:t>Da sessão pública do Pregão divulgar-se-á Ata no sistema eletrônico.</w:t>
      </w:r>
    </w:p>
    <w:p w:rsidR="00FE5AED" w:rsidRDefault="00FE5AED" w:rsidP="00FE5AED">
      <w:pPr>
        <w:jc w:val="both"/>
        <w:rPr>
          <w:color w:val="000000"/>
        </w:rPr>
      </w:pPr>
    </w:p>
    <w:p w:rsidR="00FE5AED" w:rsidRPr="00FE5AED" w:rsidRDefault="00FE5AED" w:rsidP="00FE5AED">
      <w:pPr>
        <w:jc w:val="both"/>
        <w:rPr>
          <w:color w:val="000000"/>
        </w:rPr>
      </w:pPr>
      <w:r>
        <w:rPr>
          <w:color w:val="000000"/>
        </w:rPr>
        <w:t xml:space="preserve">25.2. </w:t>
      </w:r>
      <w:r w:rsidRPr="00FE5AED">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E5AED" w:rsidRDefault="00FE5AED" w:rsidP="00FE5AED">
      <w:pPr>
        <w:jc w:val="both"/>
        <w:rPr>
          <w:color w:val="000000"/>
        </w:rPr>
      </w:pPr>
    </w:p>
    <w:p w:rsidR="00FE5AED" w:rsidRPr="00FE5AED" w:rsidRDefault="00FE5AED" w:rsidP="00FE5AED">
      <w:pPr>
        <w:jc w:val="both"/>
        <w:rPr>
          <w:color w:val="000000"/>
        </w:rPr>
      </w:pPr>
      <w:r>
        <w:rPr>
          <w:color w:val="000000"/>
        </w:rPr>
        <w:t xml:space="preserve">25.3. </w:t>
      </w:r>
      <w:r w:rsidRPr="00FE5AED">
        <w:rPr>
          <w:color w:val="000000"/>
        </w:rPr>
        <w:t>Todas as referências de tempo no Edital, no aviso e durante a sessão pública observarão o horário de Brasília – DF.</w:t>
      </w:r>
    </w:p>
    <w:p w:rsidR="00FE5AED" w:rsidRDefault="00FE5AED" w:rsidP="00FE5AED">
      <w:pPr>
        <w:jc w:val="both"/>
        <w:rPr>
          <w:color w:val="000000" w:themeColor="text1"/>
        </w:rPr>
      </w:pPr>
    </w:p>
    <w:p w:rsidR="00FE5AED" w:rsidRPr="00FE5AED" w:rsidRDefault="00FE5AED" w:rsidP="00FE5AED">
      <w:pPr>
        <w:jc w:val="both"/>
        <w:rPr>
          <w:color w:val="000000" w:themeColor="text1"/>
        </w:rPr>
      </w:pPr>
      <w:r>
        <w:rPr>
          <w:color w:val="000000" w:themeColor="text1"/>
        </w:rPr>
        <w:t xml:space="preserve">25.4. </w:t>
      </w:r>
      <w:r w:rsidRPr="00FE5AED">
        <w:rPr>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E5AED" w:rsidRDefault="00FE5AED" w:rsidP="00FE5AED">
      <w:pPr>
        <w:jc w:val="both"/>
        <w:rPr>
          <w:color w:val="000000"/>
        </w:rPr>
      </w:pPr>
    </w:p>
    <w:p w:rsidR="00FE5AED" w:rsidRPr="00FE5AED" w:rsidRDefault="00FE5AED" w:rsidP="00FE5AED">
      <w:pPr>
        <w:jc w:val="both"/>
        <w:rPr>
          <w:color w:val="000000"/>
        </w:rPr>
      </w:pPr>
      <w:r>
        <w:rPr>
          <w:color w:val="000000"/>
        </w:rPr>
        <w:t xml:space="preserve">25.5. </w:t>
      </w:r>
      <w:r w:rsidRPr="00FE5AED">
        <w:rPr>
          <w:color w:val="000000"/>
        </w:rPr>
        <w:t>A homologação do resultado desta licitação não implicará direito à contratação.</w:t>
      </w:r>
    </w:p>
    <w:p w:rsidR="00FE5AED" w:rsidRDefault="00FE5AED" w:rsidP="00FE5AED">
      <w:pPr>
        <w:jc w:val="both"/>
        <w:rPr>
          <w:color w:val="000000"/>
        </w:rPr>
      </w:pPr>
    </w:p>
    <w:p w:rsidR="00FE5AED" w:rsidRPr="00FC58E9" w:rsidRDefault="00FE5AED" w:rsidP="00FC58E9">
      <w:pPr>
        <w:jc w:val="both"/>
        <w:rPr>
          <w:color w:val="000000"/>
        </w:rPr>
      </w:pPr>
      <w:r w:rsidRPr="00FC58E9">
        <w:rPr>
          <w:color w:val="000000"/>
        </w:rPr>
        <w:t xml:space="preserve">25.6. As normas disciplinadoras da licitação serão sempre interpretadas em favor da ampliação da disputa entre os interessados, desde que não comprometam o interesse da Administração, o princípio da isonomia, a finalidade e a segurança da contratação. </w:t>
      </w:r>
    </w:p>
    <w:p w:rsidR="00FE5AED" w:rsidRPr="00FC58E9" w:rsidRDefault="00FE5AED" w:rsidP="00FC58E9">
      <w:pPr>
        <w:jc w:val="both"/>
        <w:rPr>
          <w:color w:val="000000"/>
        </w:rPr>
      </w:pPr>
    </w:p>
    <w:p w:rsidR="00FE5AED" w:rsidRPr="00FC58E9" w:rsidRDefault="00FE5AED" w:rsidP="00FC58E9">
      <w:pPr>
        <w:jc w:val="both"/>
        <w:rPr>
          <w:color w:val="000000"/>
        </w:rPr>
      </w:pPr>
      <w:r w:rsidRPr="00FC58E9">
        <w:rPr>
          <w:color w:val="000000"/>
        </w:rPr>
        <w:t>25.7. Os licitantes assumem todos os custos de preparação e apresentação de suas propostas e a Administração não será, em nenhum caso, responsável por esses custos, independentemente da condução ou do resultado do processo licitatório.</w:t>
      </w:r>
    </w:p>
    <w:p w:rsidR="00FE5AED" w:rsidRPr="00FC58E9" w:rsidRDefault="00FE5AED" w:rsidP="00FC58E9">
      <w:pPr>
        <w:jc w:val="both"/>
        <w:rPr>
          <w:color w:val="000000"/>
        </w:rPr>
      </w:pPr>
    </w:p>
    <w:p w:rsidR="00FE5AED" w:rsidRPr="00FC58E9" w:rsidRDefault="00FE5AED" w:rsidP="00FC58E9">
      <w:pPr>
        <w:jc w:val="both"/>
        <w:rPr>
          <w:color w:val="000000"/>
        </w:rPr>
      </w:pPr>
      <w:r w:rsidRPr="00FC58E9">
        <w:rPr>
          <w:color w:val="000000"/>
        </w:rPr>
        <w:t>25.8. Na contagem dos prazos estabelecidos neste Edital e seus Anexos, excluir-se-á o dia do início e incluir-se-á o do vencimento. Só se iniciam e vencem os prazos em dias de expediente na Administração.</w:t>
      </w:r>
    </w:p>
    <w:p w:rsidR="00FC58E9" w:rsidRPr="00FC58E9" w:rsidRDefault="00FC58E9" w:rsidP="00FC58E9">
      <w:pPr>
        <w:spacing w:before="120" w:after="120"/>
        <w:jc w:val="both"/>
        <w:rPr>
          <w:color w:val="000000"/>
        </w:rPr>
      </w:pPr>
      <w:r>
        <w:rPr>
          <w:color w:val="000000"/>
        </w:rPr>
        <w:t xml:space="preserve">25.9. </w:t>
      </w:r>
      <w:r w:rsidRPr="00FC58E9">
        <w:rPr>
          <w:color w:val="000000"/>
        </w:rPr>
        <w:t xml:space="preserve">O desatendimento de exigências formais não essenciais não importará o afastamento do licitante, desde que seja possível o aproveitamento do ato, </w:t>
      </w:r>
      <w:proofErr w:type="gramStart"/>
      <w:r w:rsidRPr="00FC58E9">
        <w:rPr>
          <w:color w:val="000000"/>
        </w:rPr>
        <w:t>observados</w:t>
      </w:r>
      <w:proofErr w:type="gramEnd"/>
      <w:r w:rsidRPr="00FC58E9">
        <w:rPr>
          <w:color w:val="000000"/>
        </w:rPr>
        <w:t xml:space="preserve"> os princípios da isonomia e do interesse público.</w:t>
      </w:r>
    </w:p>
    <w:p w:rsidR="00FC58E9" w:rsidRPr="00FC58E9" w:rsidRDefault="00FC58E9" w:rsidP="00FC58E9">
      <w:pPr>
        <w:spacing w:before="120" w:after="120"/>
        <w:jc w:val="both"/>
        <w:rPr>
          <w:color w:val="000000"/>
        </w:rPr>
      </w:pPr>
      <w:r>
        <w:rPr>
          <w:color w:val="000000"/>
        </w:rPr>
        <w:t xml:space="preserve">25.10. </w:t>
      </w:r>
      <w:r w:rsidRPr="00FC58E9">
        <w:rPr>
          <w:color w:val="000000"/>
        </w:rPr>
        <w:t>Em caso de divergência entre disposições deste Edital e de seus anexos ou demais peças que compõem o processo, prevalecerá as deste Edital.</w:t>
      </w:r>
    </w:p>
    <w:p w:rsidR="00FC58E9" w:rsidRPr="00FC58E9" w:rsidRDefault="00FC58E9" w:rsidP="00FC58E9">
      <w:pPr>
        <w:spacing w:before="120" w:after="120"/>
        <w:jc w:val="both"/>
        <w:rPr>
          <w:color w:val="000000"/>
        </w:rPr>
      </w:pPr>
      <w:r>
        <w:rPr>
          <w:color w:val="000000"/>
        </w:rPr>
        <w:t xml:space="preserve">25.11. </w:t>
      </w:r>
      <w:r w:rsidRPr="00FC58E9">
        <w:rPr>
          <w:color w:val="000000"/>
        </w:rPr>
        <w:t xml:space="preserve">O Edital está disponibilizado, na íntegra, no endereço eletrônico </w:t>
      </w:r>
      <w:hyperlink r:id="rId11" w:history="1">
        <w:r w:rsidRPr="007D307D">
          <w:rPr>
            <w:rStyle w:val="Hyperlink"/>
          </w:rPr>
          <w:t>www.creapb.org.br</w:t>
        </w:r>
      </w:hyperlink>
      <w:r w:rsidRPr="00FC58E9">
        <w:rPr>
          <w:color w:val="000000"/>
        </w:rPr>
        <w:t xml:space="preserve">, e também poderão ser lidos e/ou obtidos no endereço </w:t>
      </w:r>
      <w:r>
        <w:rPr>
          <w:color w:val="000000"/>
        </w:rPr>
        <w:t>Avenida Dom Pedro I, 809, Centro, João Pessoa-PB</w:t>
      </w:r>
      <w:r w:rsidRPr="00FC58E9">
        <w:rPr>
          <w:color w:val="000000"/>
        </w:rPr>
        <w:t xml:space="preserve">, nos dias úteis, no horário das </w:t>
      </w:r>
      <w:proofErr w:type="gramStart"/>
      <w:r>
        <w:rPr>
          <w:color w:val="000000"/>
        </w:rPr>
        <w:t>08:00</w:t>
      </w:r>
      <w:proofErr w:type="gramEnd"/>
      <w:r w:rsidRPr="00FC58E9">
        <w:rPr>
          <w:color w:val="000000"/>
        </w:rPr>
        <w:t xml:space="preserve"> horas às </w:t>
      </w:r>
      <w:r>
        <w:rPr>
          <w:color w:val="000000"/>
        </w:rPr>
        <w:t>16.30</w:t>
      </w:r>
      <w:r w:rsidRPr="00FC58E9">
        <w:rPr>
          <w:color w:val="000000"/>
        </w:rPr>
        <w:t xml:space="preserve"> horas, mesmo endereço e período no qual os autos do processo administrativo permanecerão com vista franqueada aos interessados.</w:t>
      </w:r>
    </w:p>
    <w:p w:rsidR="00FC58E9" w:rsidRDefault="00FC58E9" w:rsidP="00FC58E9">
      <w:pPr>
        <w:spacing w:before="120" w:after="120"/>
        <w:jc w:val="both"/>
        <w:rPr>
          <w:color w:val="000000"/>
        </w:rPr>
      </w:pPr>
    </w:p>
    <w:p w:rsidR="00FC58E9" w:rsidRDefault="00FC58E9" w:rsidP="00FC58E9">
      <w:pPr>
        <w:spacing w:before="120" w:after="120"/>
        <w:jc w:val="both"/>
        <w:rPr>
          <w:color w:val="000000"/>
        </w:rPr>
      </w:pPr>
    </w:p>
    <w:p w:rsidR="00FC58E9" w:rsidRPr="00FC58E9" w:rsidRDefault="00FC58E9" w:rsidP="00FC58E9">
      <w:pPr>
        <w:spacing w:before="120" w:after="120"/>
        <w:jc w:val="both"/>
        <w:rPr>
          <w:color w:val="000000"/>
        </w:rPr>
      </w:pPr>
      <w:r>
        <w:rPr>
          <w:color w:val="000000"/>
        </w:rPr>
        <w:lastRenderedPageBreak/>
        <w:t>25.12. Inte</w:t>
      </w:r>
      <w:r w:rsidRPr="00FC58E9">
        <w:rPr>
          <w:color w:val="000000"/>
        </w:rPr>
        <w:t>gram este Edital, para todos os fins e efeitos, os seguintes anexos:</w:t>
      </w:r>
    </w:p>
    <w:p w:rsidR="00FC58E9" w:rsidRPr="00FC58E9" w:rsidRDefault="00FC58E9" w:rsidP="00FC58E9">
      <w:pPr>
        <w:tabs>
          <w:tab w:val="left" w:pos="1440"/>
        </w:tabs>
        <w:autoSpaceDE w:val="0"/>
        <w:snapToGrid w:val="0"/>
        <w:spacing w:before="120" w:after="120"/>
        <w:jc w:val="both"/>
        <w:rPr>
          <w:iCs/>
          <w:color w:val="000000"/>
        </w:rPr>
      </w:pPr>
      <w:r>
        <w:rPr>
          <w:color w:val="000000"/>
        </w:rPr>
        <w:t xml:space="preserve">25.12.1. </w:t>
      </w:r>
      <w:r w:rsidRPr="00FC58E9">
        <w:rPr>
          <w:color w:val="000000"/>
        </w:rPr>
        <w:t>ANEXO I - Termo de Referência</w:t>
      </w:r>
    </w:p>
    <w:p w:rsidR="00FC58E9" w:rsidRDefault="00FC58E9" w:rsidP="00FC58E9">
      <w:pPr>
        <w:spacing w:before="120" w:after="120"/>
        <w:jc w:val="both"/>
        <w:rPr>
          <w:color w:val="000000"/>
        </w:rPr>
      </w:pPr>
      <w:r>
        <w:rPr>
          <w:color w:val="000000"/>
        </w:rPr>
        <w:t>25.12.2</w:t>
      </w:r>
      <w:r w:rsidR="00285897">
        <w:rPr>
          <w:color w:val="000000"/>
        </w:rPr>
        <w:t>.</w:t>
      </w:r>
      <w:r>
        <w:rPr>
          <w:color w:val="000000"/>
        </w:rPr>
        <w:t xml:space="preserve"> </w:t>
      </w:r>
      <w:r w:rsidRPr="00FC58E9">
        <w:rPr>
          <w:color w:val="000000"/>
        </w:rPr>
        <w:t>ANEXO II – Minuta de Ata de Registro de Preços</w:t>
      </w:r>
    </w:p>
    <w:p w:rsidR="00285897" w:rsidRPr="00FC58E9" w:rsidRDefault="00285897" w:rsidP="00FC58E9">
      <w:pPr>
        <w:spacing w:before="120" w:after="120"/>
        <w:jc w:val="both"/>
        <w:rPr>
          <w:color w:val="000000"/>
        </w:rPr>
      </w:pPr>
      <w:r>
        <w:rPr>
          <w:color w:val="000000"/>
        </w:rPr>
        <w:t>25.12.3. ANEXO III – Modelo de Contrato</w:t>
      </w:r>
    </w:p>
    <w:p w:rsidR="00ED6327" w:rsidRDefault="00ED6327" w:rsidP="00FE5AED">
      <w:pPr>
        <w:jc w:val="both"/>
        <w:rPr>
          <w:rFonts w:eastAsia="Arial"/>
        </w:rPr>
      </w:pPr>
    </w:p>
    <w:p w:rsidR="000C2110" w:rsidRDefault="000C2110" w:rsidP="00FE5AED">
      <w:pPr>
        <w:jc w:val="both"/>
        <w:rPr>
          <w:rFonts w:eastAsia="Arial"/>
        </w:rPr>
      </w:pPr>
    </w:p>
    <w:p w:rsidR="00541166" w:rsidRDefault="00541166" w:rsidP="00FE5AED">
      <w:pPr>
        <w:jc w:val="both"/>
        <w:rPr>
          <w:rFonts w:eastAsia="Arial"/>
        </w:rPr>
      </w:pPr>
    </w:p>
    <w:p w:rsidR="00541166" w:rsidRDefault="00541166" w:rsidP="00FE5AED">
      <w:pPr>
        <w:jc w:val="both"/>
        <w:rPr>
          <w:rFonts w:eastAsia="Arial"/>
        </w:rPr>
      </w:pPr>
    </w:p>
    <w:p w:rsidR="00541166" w:rsidRDefault="00541166" w:rsidP="00541166">
      <w:pPr>
        <w:jc w:val="center"/>
        <w:rPr>
          <w:rFonts w:eastAsia="Arial"/>
        </w:rPr>
      </w:pPr>
      <w:r>
        <w:rPr>
          <w:rFonts w:eastAsia="Arial"/>
        </w:rPr>
        <w:t>João Pessoa, 30 de janeiro de 2020.</w:t>
      </w:r>
    </w:p>
    <w:p w:rsidR="00541166" w:rsidRDefault="00541166" w:rsidP="00541166">
      <w:pPr>
        <w:jc w:val="center"/>
        <w:rPr>
          <w:rFonts w:eastAsia="Arial"/>
        </w:rPr>
      </w:pPr>
    </w:p>
    <w:p w:rsidR="00541166" w:rsidRDefault="00541166" w:rsidP="00541166">
      <w:pPr>
        <w:jc w:val="center"/>
        <w:rPr>
          <w:rFonts w:eastAsia="Arial"/>
        </w:rPr>
      </w:pPr>
    </w:p>
    <w:p w:rsidR="00541166" w:rsidRDefault="00541166" w:rsidP="00541166">
      <w:pPr>
        <w:jc w:val="center"/>
        <w:rPr>
          <w:rFonts w:eastAsia="Arial"/>
        </w:rPr>
      </w:pPr>
    </w:p>
    <w:p w:rsidR="00541166" w:rsidRDefault="00541166" w:rsidP="00541166">
      <w:pPr>
        <w:jc w:val="center"/>
        <w:rPr>
          <w:rFonts w:eastAsia="Arial"/>
        </w:rPr>
      </w:pPr>
    </w:p>
    <w:p w:rsidR="00C67DA1" w:rsidRDefault="00541166" w:rsidP="00541166">
      <w:pPr>
        <w:tabs>
          <w:tab w:val="left" w:pos="1440"/>
        </w:tabs>
        <w:autoSpaceDE w:val="0"/>
        <w:snapToGrid w:val="0"/>
        <w:spacing w:before="120" w:after="120"/>
        <w:jc w:val="center"/>
        <w:rPr>
          <w:lang w:eastAsia="en-US"/>
        </w:rPr>
      </w:pPr>
      <w:r>
        <w:rPr>
          <w:lang w:eastAsia="en-US"/>
        </w:rPr>
        <w:t>SERGIO QUIRINO DE ALMEIDA</w:t>
      </w:r>
    </w:p>
    <w:p w:rsidR="00541166" w:rsidRDefault="00541166" w:rsidP="00541166">
      <w:pPr>
        <w:tabs>
          <w:tab w:val="left" w:pos="1440"/>
        </w:tabs>
        <w:autoSpaceDE w:val="0"/>
        <w:snapToGrid w:val="0"/>
        <w:spacing w:before="120" w:after="120"/>
        <w:jc w:val="center"/>
        <w:rPr>
          <w:lang w:eastAsia="en-US"/>
        </w:rPr>
      </w:pPr>
      <w:r>
        <w:rPr>
          <w:lang w:eastAsia="en-US"/>
        </w:rPr>
        <w:t>GERENTE DE PROGRAMAS E PROJETOS</w:t>
      </w:r>
    </w:p>
    <w:p w:rsidR="00541166" w:rsidRPr="002F559B" w:rsidRDefault="00541166" w:rsidP="00FE5AED">
      <w:pPr>
        <w:tabs>
          <w:tab w:val="left" w:pos="1440"/>
        </w:tabs>
        <w:autoSpaceDE w:val="0"/>
        <w:snapToGrid w:val="0"/>
        <w:spacing w:before="120" w:after="120"/>
        <w:jc w:val="both"/>
        <w:rPr>
          <w:lang w:eastAsia="en-US"/>
        </w:rPr>
      </w:pPr>
    </w:p>
    <w:p w:rsidR="00C67DA1" w:rsidRPr="002F559B" w:rsidRDefault="00C67DA1" w:rsidP="00FE5AED">
      <w:pPr>
        <w:tabs>
          <w:tab w:val="left" w:pos="1440"/>
        </w:tabs>
        <w:autoSpaceDE w:val="0"/>
        <w:snapToGrid w:val="0"/>
        <w:spacing w:before="120" w:after="120"/>
        <w:jc w:val="both"/>
        <w:rPr>
          <w:color w:val="FF0000"/>
          <w:lang w:eastAsia="en-US"/>
        </w:rPr>
      </w:pPr>
      <w:r w:rsidRPr="002F559B">
        <w:rPr>
          <w:lang w:eastAsia="en-US"/>
        </w:rPr>
        <w:t xml:space="preserve"> </w:t>
      </w:r>
    </w:p>
    <w:p w:rsidR="00BC4324" w:rsidRPr="002F559B" w:rsidRDefault="00BC4324" w:rsidP="00FE5AED">
      <w:pPr>
        <w:tabs>
          <w:tab w:val="left" w:pos="1440"/>
        </w:tabs>
        <w:autoSpaceDE w:val="0"/>
        <w:snapToGrid w:val="0"/>
        <w:spacing w:before="120" w:after="120"/>
        <w:jc w:val="both"/>
        <w:rPr>
          <w:color w:val="000000"/>
        </w:rPr>
      </w:pPr>
    </w:p>
    <w:p w:rsidR="00EA61F1" w:rsidRPr="002F559B" w:rsidRDefault="00EA61F1" w:rsidP="00FE5AED">
      <w:pPr>
        <w:tabs>
          <w:tab w:val="left" w:pos="1440"/>
        </w:tabs>
        <w:autoSpaceDE w:val="0"/>
        <w:snapToGrid w:val="0"/>
        <w:spacing w:before="120" w:after="120"/>
        <w:jc w:val="both"/>
        <w:rPr>
          <w:b/>
        </w:rPr>
      </w:pPr>
    </w:p>
    <w:p w:rsidR="00EB3395" w:rsidRPr="002F559B" w:rsidRDefault="00EB3395" w:rsidP="00FE5AED">
      <w:pPr>
        <w:spacing w:before="120" w:after="120"/>
        <w:jc w:val="both"/>
        <w:rPr>
          <w:bCs/>
          <w:color w:val="000000"/>
        </w:rPr>
      </w:pPr>
    </w:p>
    <w:p w:rsidR="00EB3395" w:rsidRPr="002F559B" w:rsidRDefault="00EB3395" w:rsidP="00FE5AED">
      <w:pPr>
        <w:spacing w:before="120" w:after="120"/>
        <w:jc w:val="both"/>
        <w:rPr>
          <w:bCs/>
          <w:color w:val="000000"/>
        </w:rPr>
      </w:pPr>
    </w:p>
    <w:p w:rsidR="00EB3395" w:rsidRPr="002F559B" w:rsidRDefault="00EB3395" w:rsidP="00FE5AED">
      <w:pPr>
        <w:jc w:val="both"/>
      </w:pPr>
    </w:p>
    <w:p w:rsidR="003C0BCE" w:rsidRPr="002F559B" w:rsidRDefault="003C0BCE" w:rsidP="00FE5AED">
      <w:pPr>
        <w:spacing w:before="120" w:after="120"/>
        <w:jc w:val="both"/>
        <w:rPr>
          <w:bCs/>
          <w:color w:val="000000"/>
        </w:rPr>
      </w:pPr>
    </w:p>
    <w:p w:rsidR="003C0BCE" w:rsidRPr="002F559B" w:rsidRDefault="003C0BCE" w:rsidP="00FE5AED">
      <w:pPr>
        <w:spacing w:before="120" w:after="120"/>
        <w:jc w:val="both"/>
        <w:rPr>
          <w:bCs/>
          <w:color w:val="000000"/>
        </w:rPr>
      </w:pPr>
    </w:p>
    <w:p w:rsidR="003C0BCE" w:rsidRPr="002F559B" w:rsidRDefault="003C0BCE" w:rsidP="00FE5AED">
      <w:pPr>
        <w:jc w:val="both"/>
      </w:pPr>
    </w:p>
    <w:p w:rsidR="00E56238" w:rsidRPr="00116534" w:rsidRDefault="00E56238" w:rsidP="00FE5AED">
      <w:pPr>
        <w:spacing w:before="120" w:after="120"/>
        <w:ind w:right="-15"/>
        <w:jc w:val="both"/>
        <w:rPr>
          <w:color w:val="000000" w:themeColor="text1"/>
          <w:lang w:eastAsia="en-US"/>
        </w:rPr>
      </w:pPr>
    </w:p>
    <w:p w:rsidR="00116534" w:rsidRPr="00116534" w:rsidRDefault="00116534" w:rsidP="00730FA4">
      <w:pPr>
        <w:spacing w:before="120" w:after="120"/>
        <w:jc w:val="both"/>
        <w:rPr>
          <w:rFonts w:ascii="Arial" w:hAnsi="Arial" w:cs="Arial"/>
          <w:b/>
          <w:color w:val="7030A0"/>
          <w:sz w:val="20"/>
          <w:szCs w:val="20"/>
        </w:rPr>
      </w:pPr>
    </w:p>
    <w:p w:rsidR="00116534" w:rsidRPr="008702CB" w:rsidRDefault="00116534" w:rsidP="00730FA4">
      <w:pPr>
        <w:spacing w:before="120" w:after="120"/>
        <w:jc w:val="both"/>
        <w:rPr>
          <w:rFonts w:ascii="Arial" w:hAnsi="Arial" w:cs="Arial"/>
          <w:b/>
          <w:color w:val="7030A0"/>
          <w:sz w:val="20"/>
          <w:szCs w:val="20"/>
        </w:rPr>
      </w:pPr>
    </w:p>
    <w:p w:rsidR="008702CB" w:rsidRDefault="008702CB" w:rsidP="00730FA4">
      <w:pPr>
        <w:pStyle w:val="Default"/>
        <w:jc w:val="both"/>
        <w:rPr>
          <w:rFonts w:ascii="Times New Roman" w:hAnsi="Times New Roman" w:cs="Times New Roman"/>
          <w:color w:val="auto"/>
        </w:rPr>
      </w:pPr>
    </w:p>
    <w:p w:rsidR="008702CB" w:rsidRDefault="008702CB" w:rsidP="00730FA4">
      <w:pPr>
        <w:pStyle w:val="Default"/>
        <w:jc w:val="both"/>
        <w:rPr>
          <w:rFonts w:ascii="Times New Roman" w:hAnsi="Times New Roman" w:cs="Times New Roman"/>
          <w:color w:val="auto"/>
        </w:rPr>
      </w:pPr>
    </w:p>
    <w:p w:rsidR="008702CB" w:rsidRDefault="008702CB" w:rsidP="00730FA4">
      <w:pPr>
        <w:pStyle w:val="Default"/>
        <w:jc w:val="both"/>
        <w:rPr>
          <w:rFonts w:ascii="Times New Roman" w:hAnsi="Times New Roman" w:cs="Times New Roman"/>
          <w:color w:val="auto"/>
        </w:rPr>
      </w:pPr>
    </w:p>
    <w:p w:rsidR="008702CB" w:rsidRDefault="008702CB" w:rsidP="00730FA4">
      <w:pPr>
        <w:pStyle w:val="Default"/>
        <w:jc w:val="both"/>
        <w:rPr>
          <w:rFonts w:ascii="Times New Roman" w:hAnsi="Times New Roman" w:cs="Times New Roman"/>
          <w:color w:val="auto"/>
        </w:rPr>
      </w:pPr>
    </w:p>
    <w:p w:rsidR="008702CB" w:rsidRDefault="008702CB" w:rsidP="00730FA4">
      <w:pPr>
        <w:pStyle w:val="Default"/>
        <w:jc w:val="both"/>
        <w:rPr>
          <w:rFonts w:ascii="Times New Roman" w:hAnsi="Times New Roman" w:cs="Times New Roman"/>
          <w:color w:val="auto"/>
        </w:rPr>
      </w:pPr>
    </w:p>
    <w:p w:rsidR="008702CB" w:rsidRDefault="008702CB" w:rsidP="00730FA4">
      <w:pPr>
        <w:pStyle w:val="Default"/>
        <w:jc w:val="both"/>
        <w:rPr>
          <w:rFonts w:ascii="Times New Roman" w:hAnsi="Times New Roman" w:cs="Times New Roman"/>
          <w:color w:val="auto"/>
        </w:rPr>
      </w:pPr>
    </w:p>
    <w:p w:rsidR="008702CB" w:rsidRDefault="008702CB" w:rsidP="00730FA4">
      <w:pPr>
        <w:pStyle w:val="Default"/>
        <w:jc w:val="both"/>
        <w:rPr>
          <w:rFonts w:ascii="Times New Roman" w:hAnsi="Times New Roman" w:cs="Times New Roman"/>
          <w:color w:val="auto"/>
        </w:rPr>
      </w:pPr>
    </w:p>
    <w:p w:rsidR="008702CB" w:rsidRDefault="008702CB" w:rsidP="00730FA4">
      <w:pPr>
        <w:pStyle w:val="Default"/>
        <w:jc w:val="both"/>
        <w:rPr>
          <w:rFonts w:ascii="Times New Roman" w:hAnsi="Times New Roman" w:cs="Times New Roman"/>
          <w:color w:val="auto"/>
        </w:rPr>
      </w:pPr>
    </w:p>
    <w:p w:rsidR="008702CB" w:rsidRDefault="008702CB" w:rsidP="00730FA4">
      <w:pPr>
        <w:pStyle w:val="Default"/>
        <w:jc w:val="both"/>
        <w:rPr>
          <w:rFonts w:ascii="Times New Roman" w:hAnsi="Times New Roman" w:cs="Times New Roman"/>
          <w:color w:val="auto"/>
        </w:rPr>
      </w:pPr>
    </w:p>
    <w:p w:rsidR="00FC58E9" w:rsidRDefault="00FC58E9" w:rsidP="00FC58E9">
      <w:pPr>
        <w:rPr>
          <w:b/>
        </w:rPr>
      </w:pPr>
      <w:r>
        <w:rPr>
          <w:b/>
        </w:rPr>
        <w:lastRenderedPageBreak/>
        <w:t xml:space="preserve">                                                              ANEXO I</w:t>
      </w:r>
    </w:p>
    <w:p w:rsidR="00FC58E9" w:rsidRDefault="00FC58E9" w:rsidP="00FC58E9">
      <w:pPr>
        <w:ind w:left="4536"/>
        <w:rPr>
          <w:b/>
        </w:rPr>
      </w:pPr>
    </w:p>
    <w:p w:rsidR="00FC58E9" w:rsidRPr="00CE0352" w:rsidRDefault="00FC58E9" w:rsidP="00FC58E9">
      <w:pPr>
        <w:ind w:left="4536"/>
        <w:jc w:val="both"/>
        <w:rPr>
          <w:b/>
        </w:rPr>
      </w:pPr>
      <w:r w:rsidRPr="00CE0352">
        <w:rPr>
          <w:b/>
        </w:rPr>
        <w:t>TERMO DE REFERÊNCIA</w:t>
      </w:r>
      <w:r>
        <w:rPr>
          <w:b/>
        </w:rPr>
        <w:t xml:space="preserve"> –</w:t>
      </w:r>
      <w:r w:rsidRPr="00CE0352">
        <w:rPr>
          <w:b/>
          <w:bCs/>
        </w:rPr>
        <w:t xml:space="preserve"> </w:t>
      </w:r>
      <w:r>
        <w:rPr>
          <w:b/>
          <w:bCs/>
        </w:rPr>
        <w:t>Registro de Preços</w:t>
      </w:r>
      <w:r w:rsidRPr="00CE0352">
        <w:rPr>
          <w:b/>
          <w:bCs/>
        </w:rPr>
        <w:t xml:space="preserve"> de </w:t>
      </w:r>
      <w:r>
        <w:rPr>
          <w:b/>
          <w:bCs/>
        </w:rPr>
        <w:t>Papel A4</w:t>
      </w:r>
      <w:r w:rsidRPr="00CE0352">
        <w:rPr>
          <w:b/>
          <w:bCs/>
        </w:rPr>
        <w:t xml:space="preserve"> para o Conselho</w:t>
      </w:r>
      <w:r>
        <w:rPr>
          <w:b/>
          <w:bCs/>
        </w:rPr>
        <w:t xml:space="preserve"> de Engenharia e Agronomia da Paraíba -</w:t>
      </w:r>
      <w:r w:rsidRPr="00CE0352">
        <w:rPr>
          <w:b/>
          <w:bCs/>
        </w:rPr>
        <w:t xml:space="preserve"> CREA/PB (Sede e </w:t>
      </w:r>
      <w:r>
        <w:rPr>
          <w:b/>
          <w:bCs/>
        </w:rPr>
        <w:t>Inspetorias)</w:t>
      </w:r>
      <w:r w:rsidRPr="00CE0352">
        <w:rPr>
          <w:b/>
          <w:bCs/>
        </w:rPr>
        <w:t>.</w:t>
      </w:r>
    </w:p>
    <w:p w:rsidR="00FC58E9" w:rsidRPr="00CE0352" w:rsidRDefault="00FC58E9" w:rsidP="00FC58E9">
      <w:pPr>
        <w:outlineLvl w:val="0"/>
        <w:rPr>
          <w:b/>
        </w:rPr>
      </w:pPr>
    </w:p>
    <w:p w:rsidR="00FC58E9" w:rsidRPr="00CE0352" w:rsidRDefault="00FC58E9" w:rsidP="00FC58E9">
      <w:pPr>
        <w:outlineLvl w:val="0"/>
        <w:rPr>
          <w:b/>
          <w:u w:val="single"/>
        </w:rPr>
      </w:pPr>
      <w:r w:rsidRPr="00CE0352">
        <w:rPr>
          <w:b/>
        </w:rPr>
        <w:t>1 - JUSTIFICATIVA</w:t>
      </w:r>
      <w:r w:rsidRPr="00CE0352">
        <w:rPr>
          <w:b/>
          <w:u w:val="single"/>
        </w:rPr>
        <w:t xml:space="preserve"> </w:t>
      </w:r>
    </w:p>
    <w:p w:rsidR="00FC58E9" w:rsidRPr="00CE0352" w:rsidRDefault="00FC58E9" w:rsidP="00FC58E9">
      <w:pPr>
        <w:outlineLvl w:val="0"/>
        <w:rPr>
          <w:b/>
        </w:rPr>
      </w:pPr>
    </w:p>
    <w:p w:rsidR="00FC58E9" w:rsidRPr="00541166" w:rsidRDefault="00FC58E9" w:rsidP="00541166">
      <w:pPr>
        <w:jc w:val="both"/>
      </w:pPr>
      <w:r w:rsidRPr="00541166">
        <w:t xml:space="preserve">O Conselho Regional de Engenharia e Agronomia da Paraíba – CREA/PB é entidade autárquica dotada de personalidade jurídica de direito público, que constitui Serviço Público Federal, com sede e foro na cidade de João Pessoa-PB e jurisdição em todo o território paraibano, para cumprir sua finalidade de instância superior de fiscalização do exercício das profissões inseridas no Sistema </w:t>
      </w:r>
      <w:proofErr w:type="spellStart"/>
      <w:r w:rsidRPr="00541166">
        <w:t>Confea</w:t>
      </w:r>
      <w:proofErr w:type="spellEnd"/>
      <w:r w:rsidRPr="00541166">
        <w:t>/</w:t>
      </w:r>
      <w:proofErr w:type="spellStart"/>
      <w:proofErr w:type="gramStart"/>
      <w:r w:rsidRPr="00541166">
        <w:t>Crea</w:t>
      </w:r>
      <w:proofErr w:type="spellEnd"/>
      <w:proofErr w:type="gramEnd"/>
      <w:r w:rsidRPr="00541166">
        <w:t>.</w:t>
      </w:r>
    </w:p>
    <w:p w:rsidR="00FC58E9" w:rsidRPr="00541166" w:rsidRDefault="00FC58E9" w:rsidP="00541166">
      <w:pPr>
        <w:jc w:val="both"/>
      </w:pPr>
      <w:r w:rsidRPr="00541166">
        <w:t xml:space="preserve">Frise-se, que para o cumprimento das atividades </w:t>
      </w:r>
      <w:proofErr w:type="spellStart"/>
      <w:r w:rsidRPr="00541166">
        <w:t>finalísticas</w:t>
      </w:r>
      <w:proofErr w:type="spellEnd"/>
      <w:r w:rsidRPr="00541166">
        <w:t xml:space="preserve"> e administrativas do CREA/PB, se </w:t>
      </w:r>
      <w:proofErr w:type="gramStart"/>
      <w:r w:rsidRPr="00541166">
        <w:t>faz</w:t>
      </w:r>
      <w:proofErr w:type="gramEnd"/>
      <w:r w:rsidRPr="00541166">
        <w:t xml:space="preserve"> necessário o uso de material de escritório, para o cumprimento de tarefas administrativas para o período de doze meses.</w:t>
      </w:r>
    </w:p>
    <w:p w:rsidR="00FC58E9" w:rsidRPr="00541166" w:rsidRDefault="00FC58E9" w:rsidP="00541166">
      <w:pPr>
        <w:jc w:val="both"/>
      </w:pPr>
      <w:r w:rsidRPr="00541166">
        <w:t xml:space="preserve">No ano de 2019 foi realizado Pregão Eletrônico para Registro de Preços de Material de Expediente para uso pelo </w:t>
      </w:r>
      <w:proofErr w:type="gramStart"/>
      <w:r w:rsidRPr="00541166">
        <w:t>Crea</w:t>
      </w:r>
      <w:proofErr w:type="gramEnd"/>
      <w:r w:rsidRPr="00541166">
        <w:t xml:space="preserve">-PB, através do Processo n.º 1101377/2019. </w:t>
      </w:r>
    </w:p>
    <w:p w:rsidR="00FC58E9" w:rsidRPr="00541166" w:rsidRDefault="00FC58E9" w:rsidP="00541166">
      <w:pPr>
        <w:jc w:val="both"/>
      </w:pPr>
      <w:r w:rsidRPr="00541166">
        <w:t xml:space="preserve">Foi assinalada Ata de Registro de Preço para aquisição de até 650 (seiscentas e </w:t>
      </w:r>
      <w:proofErr w:type="spellStart"/>
      <w:r w:rsidRPr="00541166">
        <w:t>cinqüenta</w:t>
      </w:r>
      <w:proofErr w:type="spellEnd"/>
      <w:r w:rsidRPr="00541166">
        <w:t xml:space="preserve">) resmas de Papel, com validade até 08/05/2020. </w:t>
      </w:r>
    </w:p>
    <w:p w:rsidR="00FC58E9" w:rsidRPr="00541166" w:rsidRDefault="00FC58E9" w:rsidP="00541166">
      <w:pPr>
        <w:jc w:val="both"/>
      </w:pPr>
      <w:r w:rsidRPr="00541166">
        <w:t>Entretanto, ainda dentro do ano de 2019, foi necessária a solicitação do fornecimento do total do número de resmas cujos preços foram registrados.</w:t>
      </w:r>
    </w:p>
    <w:p w:rsidR="00FC58E9" w:rsidRPr="00541166" w:rsidRDefault="00FC58E9" w:rsidP="00541166">
      <w:pPr>
        <w:jc w:val="both"/>
      </w:pPr>
      <w:r w:rsidRPr="00541166">
        <w:t xml:space="preserve">Ante o exposto, e com o objetivo de não haver interrupção ou prejuízo ao bom andamento dos trabalhos administrativos do </w:t>
      </w:r>
      <w:proofErr w:type="gramStart"/>
      <w:r w:rsidRPr="00541166">
        <w:t>Crea</w:t>
      </w:r>
      <w:proofErr w:type="gramEnd"/>
      <w:r w:rsidRPr="00541166">
        <w:t>-PB é que se justifica o presente procedimento para contratação de empresa especializada no fornecimento de Papel do tipo A4.</w:t>
      </w:r>
    </w:p>
    <w:p w:rsidR="00FC58E9" w:rsidRPr="00CE0352" w:rsidRDefault="00FC58E9" w:rsidP="00FC58E9">
      <w:pPr>
        <w:pStyle w:val="Ttulo"/>
        <w:jc w:val="both"/>
        <w:rPr>
          <w:b w:val="0"/>
          <w:bCs/>
          <w:sz w:val="24"/>
          <w:szCs w:val="24"/>
        </w:rPr>
      </w:pPr>
    </w:p>
    <w:p w:rsidR="00FC58E9" w:rsidRPr="00CE0352" w:rsidRDefault="00FC58E9" w:rsidP="00FC58E9">
      <w:pPr>
        <w:autoSpaceDE w:val="0"/>
        <w:rPr>
          <w:b/>
          <w:bCs/>
        </w:rPr>
      </w:pPr>
      <w:r w:rsidRPr="00CE0352">
        <w:rPr>
          <w:b/>
          <w:bCs/>
        </w:rPr>
        <w:t>2. OBJETO</w:t>
      </w:r>
    </w:p>
    <w:p w:rsidR="00FC58E9" w:rsidRPr="00CE0352" w:rsidRDefault="00FC58E9" w:rsidP="00FC58E9">
      <w:pPr>
        <w:autoSpaceDE w:val="0"/>
        <w:rPr>
          <w:b/>
          <w:bCs/>
        </w:rPr>
      </w:pPr>
    </w:p>
    <w:p w:rsidR="00FC58E9" w:rsidRPr="00CE0352" w:rsidRDefault="00FC58E9" w:rsidP="00541166">
      <w:pPr>
        <w:autoSpaceDE w:val="0"/>
        <w:jc w:val="both"/>
        <w:rPr>
          <w:bCs/>
        </w:rPr>
      </w:pPr>
      <w:r w:rsidRPr="00CE0352">
        <w:rPr>
          <w:bCs/>
        </w:rPr>
        <w:t xml:space="preserve">A presente licitação tem como objeto contratação de empresa especializada no fornecimento de </w:t>
      </w:r>
      <w:r>
        <w:rPr>
          <w:bCs/>
        </w:rPr>
        <w:t>Papel A4</w:t>
      </w:r>
      <w:r w:rsidRPr="00CE0352">
        <w:rPr>
          <w:bCs/>
        </w:rPr>
        <w:t xml:space="preserve">, </w:t>
      </w:r>
      <w:r w:rsidRPr="00CE0352">
        <w:rPr>
          <w:bCs/>
          <w:color w:val="000000"/>
        </w:rPr>
        <w:t>para atender o consumo d</w:t>
      </w:r>
      <w:r>
        <w:rPr>
          <w:bCs/>
          <w:color w:val="000000"/>
        </w:rPr>
        <w:t>os</w:t>
      </w:r>
      <w:r w:rsidRPr="00CE0352">
        <w:rPr>
          <w:bCs/>
          <w:color w:val="000000"/>
        </w:rPr>
        <w:t xml:space="preserve"> funcionários da Sede e inspetorias</w:t>
      </w:r>
      <w:r>
        <w:rPr>
          <w:bCs/>
          <w:color w:val="000000"/>
        </w:rPr>
        <w:t>, localizadas</w:t>
      </w:r>
      <w:r w:rsidRPr="00CE0352">
        <w:rPr>
          <w:bCs/>
          <w:color w:val="000000"/>
        </w:rPr>
        <w:t xml:space="preserve"> </w:t>
      </w:r>
      <w:r>
        <w:rPr>
          <w:bCs/>
          <w:color w:val="000000"/>
        </w:rPr>
        <w:t xml:space="preserve">nas cidades do </w:t>
      </w:r>
      <w:r w:rsidRPr="00CE0352">
        <w:rPr>
          <w:bCs/>
          <w:color w:val="000000"/>
        </w:rPr>
        <w:t>interior</w:t>
      </w:r>
      <w:r>
        <w:rPr>
          <w:bCs/>
          <w:color w:val="000000"/>
        </w:rPr>
        <w:t xml:space="preserve"> do Estado</w:t>
      </w:r>
      <w:r w:rsidRPr="00CE0352">
        <w:rPr>
          <w:bCs/>
          <w:color w:val="000000"/>
        </w:rPr>
        <w:t xml:space="preserve">, </w:t>
      </w:r>
      <w:r w:rsidRPr="00CE0352">
        <w:rPr>
          <w:bCs/>
        </w:rPr>
        <w:t>conforme as especificações e condições constantes neste Termo de Referência.</w:t>
      </w:r>
    </w:p>
    <w:p w:rsidR="00FC58E9" w:rsidRPr="00CE0352" w:rsidRDefault="00FC58E9" w:rsidP="00FC58E9">
      <w:pPr>
        <w:rPr>
          <w:b/>
        </w:rPr>
      </w:pPr>
    </w:p>
    <w:p w:rsidR="00FC58E9" w:rsidRPr="00CE0352" w:rsidRDefault="00FC58E9" w:rsidP="00FC58E9">
      <w:pPr>
        <w:rPr>
          <w:b/>
        </w:rPr>
      </w:pPr>
      <w:r w:rsidRPr="00CE0352">
        <w:rPr>
          <w:b/>
        </w:rPr>
        <w:t>2.1. Especificação do objeto</w:t>
      </w:r>
    </w:p>
    <w:p w:rsidR="00FC58E9" w:rsidRPr="00CE0352" w:rsidRDefault="00FC58E9" w:rsidP="00FC58E9"/>
    <w:tbl>
      <w:tblPr>
        <w:tblW w:w="9716" w:type="dxa"/>
        <w:tblInd w:w="-7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70" w:type="dxa"/>
          <w:right w:w="70" w:type="dxa"/>
        </w:tblCellMar>
        <w:tblLook w:val="0000"/>
      </w:tblPr>
      <w:tblGrid>
        <w:gridCol w:w="620"/>
        <w:gridCol w:w="842"/>
        <w:gridCol w:w="887"/>
        <w:gridCol w:w="7367"/>
      </w:tblGrid>
      <w:tr w:rsidR="00FC58E9" w:rsidRPr="0075514B" w:rsidTr="00F64421">
        <w:trPr>
          <w:trHeight w:val="255"/>
        </w:trPr>
        <w:tc>
          <w:tcPr>
            <w:tcW w:w="620" w:type="dxa"/>
            <w:noWrap/>
            <w:vAlign w:val="bottom"/>
          </w:tcPr>
          <w:p w:rsidR="00FC58E9" w:rsidRPr="0075514B" w:rsidRDefault="00FC58E9" w:rsidP="00F64421">
            <w:pPr>
              <w:jc w:val="center"/>
              <w:rPr>
                <w:b/>
                <w:bCs/>
                <w:sz w:val="20"/>
              </w:rPr>
            </w:pPr>
            <w:r w:rsidRPr="0075514B">
              <w:rPr>
                <w:b/>
                <w:bCs/>
                <w:sz w:val="20"/>
              </w:rPr>
              <w:t>Item</w:t>
            </w:r>
          </w:p>
        </w:tc>
        <w:tc>
          <w:tcPr>
            <w:tcW w:w="842" w:type="dxa"/>
            <w:vAlign w:val="bottom"/>
          </w:tcPr>
          <w:p w:rsidR="00FC58E9" w:rsidRPr="0075514B" w:rsidRDefault="00FC58E9" w:rsidP="00F64421">
            <w:pPr>
              <w:jc w:val="center"/>
              <w:rPr>
                <w:b/>
                <w:bCs/>
                <w:sz w:val="20"/>
              </w:rPr>
            </w:pPr>
            <w:r w:rsidRPr="0075514B">
              <w:rPr>
                <w:b/>
                <w:bCs/>
                <w:sz w:val="20"/>
              </w:rPr>
              <w:t>Quant.</w:t>
            </w:r>
          </w:p>
        </w:tc>
        <w:tc>
          <w:tcPr>
            <w:tcW w:w="887" w:type="dxa"/>
            <w:noWrap/>
            <w:vAlign w:val="bottom"/>
          </w:tcPr>
          <w:p w:rsidR="00FC58E9" w:rsidRPr="0075514B" w:rsidRDefault="00FC58E9" w:rsidP="00F64421">
            <w:pPr>
              <w:jc w:val="center"/>
              <w:rPr>
                <w:b/>
                <w:bCs/>
                <w:sz w:val="20"/>
              </w:rPr>
            </w:pPr>
            <w:proofErr w:type="spellStart"/>
            <w:r w:rsidRPr="0075514B">
              <w:rPr>
                <w:b/>
                <w:bCs/>
                <w:sz w:val="20"/>
              </w:rPr>
              <w:t>Und</w:t>
            </w:r>
            <w:proofErr w:type="spellEnd"/>
          </w:p>
        </w:tc>
        <w:tc>
          <w:tcPr>
            <w:tcW w:w="7367" w:type="dxa"/>
            <w:noWrap/>
            <w:vAlign w:val="bottom"/>
          </w:tcPr>
          <w:p w:rsidR="00FC58E9" w:rsidRPr="0075514B" w:rsidRDefault="00FC58E9" w:rsidP="00F64421">
            <w:pPr>
              <w:jc w:val="center"/>
              <w:rPr>
                <w:b/>
                <w:bCs/>
                <w:sz w:val="20"/>
              </w:rPr>
            </w:pPr>
            <w:r w:rsidRPr="0075514B">
              <w:rPr>
                <w:b/>
                <w:bCs/>
                <w:sz w:val="20"/>
              </w:rPr>
              <w:t>DISCRIMINAÇÃO / ESPECIFICAÇÕES</w:t>
            </w:r>
          </w:p>
        </w:tc>
      </w:tr>
      <w:tr w:rsidR="00FC58E9" w:rsidRPr="0075514B" w:rsidTr="00F64421">
        <w:trPr>
          <w:trHeight w:val="255"/>
        </w:trPr>
        <w:tc>
          <w:tcPr>
            <w:tcW w:w="620" w:type="dxa"/>
            <w:noWrap/>
            <w:vAlign w:val="center"/>
          </w:tcPr>
          <w:p w:rsidR="00FC58E9" w:rsidRPr="0075514B" w:rsidRDefault="00FC58E9" w:rsidP="00F64421">
            <w:pPr>
              <w:jc w:val="center"/>
              <w:rPr>
                <w:sz w:val="20"/>
              </w:rPr>
            </w:pPr>
            <w:r w:rsidRPr="0075514B">
              <w:rPr>
                <w:sz w:val="20"/>
              </w:rPr>
              <w:t>01</w:t>
            </w:r>
          </w:p>
        </w:tc>
        <w:tc>
          <w:tcPr>
            <w:tcW w:w="842" w:type="dxa"/>
            <w:tcBorders>
              <w:top w:val="single" w:sz="4" w:space="0" w:color="auto"/>
              <w:left w:val="single" w:sz="4" w:space="0" w:color="auto"/>
              <w:bottom w:val="single" w:sz="4" w:space="0" w:color="auto"/>
              <w:right w:val="single" w:sz="4" w:space="0" w:color="auto"/>
            </w:tcBorders>
            <w:vAlign w:val="center"/>
          </w:tcPr>
          <w:p w:rsidR="00FC58E9" w:rsidRPr="007273DB" w:rsidRDefault="00FC58E9" w:rsidP="00F64421">
            <w:r>
              <w:t>1000</w:t>
            </w:r>
          </w:p>
        </w:tc>
        <w:tc>
          <w:tcPr>
            <w:tcW w:w="887" w:type="dxa"/>
            <w:tcBorders>
              <w:top w:val="single" w:sz="4" w:space="0" w:color="auto"/>
              <w:left w:val="single" w:sz="4" w:space="0" w:color="auto"/>
              <w:bottom w:val="single" w:sz="4" w:space="0" w:color="auto"/>
              <w:right w:val="single" w:sz="4" w:space="0" w:color="auto"/>
            </w:tcBorders>
            <w:noWrap/>
            <w:vAlign w:val="center"/>
          </w:tcPr>
          <w:p w:rsidR="00FC58E9" w:rsidRPr="007273DB" w:rsidRDefault="00FC58E9" w:rsidP="00F64421">
            <w:r>
              <w:t xml:space="preserve">Resmas </w:t>
            </w:r>
          </w:p>
        </w:tc>
        <w:tc>
          <w:tcPr>
            <w:tcW w:w="7367" w:type="dxa"/>
            <w:tcBorders>
              <w:top w:val="single" w:sz="4" w:space="0" w:color="auto"/>
              <w:left w:val="single" w:sz="4" w:space="0" w:color="auto"/>
              <w:bottom w:val="single" w:sz="4" w:space="0" w:color="auto"/>
              <w:right w:val="single" w:sz="4" w:space="0" w:color="auto"/>
            </w:tcBorders>
            <w:noWrap/>
          </w:tcPr>
          <w:p w:rsidR="00FC58E9" w:rsidRPr="00CE0352" w:rsidRDefault="00FC58E9" w:rsidP="00F64421">
            <w:r w:rsidRPr="00CE0352">
              <w:t xml:space="preserve">Papel A4, </w:t>
            </w:r>
            <w:proofErr w:type="gramStart"/>
            <w:r w:rsidRPr="00CE0352">
              <w:t>branco,</w:t>
            </w:r>
            <w:proofErr w:type="gramEnd"/>
            <w:r w:rsidRPr="00CE0352">
              <w:t>alcalino, 75g/m, sem timbre, medindo</w:t>
            </w:r>
            <w:r>
              <w:t xml:space="preserve"> </w:t>
            </w:r>
            <w:r w:rsidRPr="00CE0352">
              <w:t>210x297mm,</w:t>
            </w:r>
            <w:r>
              <w:t xml:space="preserve"> </w:t>
            </w:r>
            <w:r w:rsidRPr="00CE0352">
              <w:t>pacote com 500 folhas, cortado automaticamente , embalados em filme.</w:t>
            </w:r>
          </w:p>
        </w:tc>
      </w:tr>
    </w:tbl>
    <w:p w:rsidR="00FC58E9" w:rsidRPr="00CE0352" w:rsidRDefault="00FC58E9" w:rsidP="00541166">
      <w:pPr>
        <w:autoSpaceDE w:val="0"/>
        <w:spacing w:before="240"/>
        <w:jc w:val="both"/>
        <w:rPr>
          <w:bCs/>
        </w:rPr>
      </w:pPr>
      <w:r w:rsidRPr="00CE0352">
        <w:rPr>
          <w:b/>
          <w:bCs/>
        </w:rPr>
        <w:t>2.1.1.</w:t>
      </w:r>
      <w:r w:rsidRPr="00CE0352">
        <w:rPr>
          <w:bCs/>
        </w:rPr>
        <w:t xml:space="preserve"> O período de fornecimento dos Materiais de expediente será de 12 (doze) meses, a partir da assinatura d</w:t>
      </w:r>
      <w:r>
        <w:rPr>
          <w:bCs/>
        </w:rPr>
        <w:t>a Ata de Registro de Preços</w:t>
      </w:r>
      <w:r w:rsidRPr="00CE0352">
        <w:rPr>
          <w:bCs/>
        </w:rPr>
        <w:t>.</w:t>
      </w:r>
    </w:p>
    <w:p w:rsidR="00FC58E9" w:rsidRPr="00541166" w:rsidRDefault="00FC58E9" w:rsidP="00541166">
      <w:pPr>
        <w:autoSpaceDE w:val="0"/>
        <w:jc w:val="both"/>
        <w:rPr>
          <w:bCs/>
        </w:rPr>
      </w:pPr>
      <w:r w:rsidRPr="00541166">
        <w:rPr>
          <w:b/>
          <w:bCs/>
        </w:rPr>
        <w:lastRenderedPageBreak/>
        <w:t xml:space="preserve">2.1.2. </w:t>
      </w:r>
      <w:r w:rsidRPr="00541166">
        <w:rPr>
          <w:bCs/>
        </w:rPr>
        <w:t>Os quantitativos constantes da tabela acima são estimativos para o período de 12 (doze) meses, e somente serão pagos o que efetivamente for consumido, podendo inclusive exigir o fornecimento de quantidade inferior à prevista.</w:t>
      </w:r>
    </w:p>
    <w:p w:rsidR="00FC58E9" w:rsidRPr="00541166" w:rsidRDefault="00FC58E9" w:rsidP="00541166">
      <w:pPr>
        <w:autoSpaceDE w:val="0"/>
        <w:jc w:val="both"/>
        <w:rPr>
          <w:bCs/>
        </w:rPr>
      </w:pPr>
      <w:r w:rsidRPr="00541166">
        <w:rPr>
          <w:b/>
          <w:bCs/>
        </w:rPr>
        <w:t>2.1.3.</w:t>
      </w:r>
      <w:r w:rsidRPr="00541166">
        <w:rPr>
          <w:bCs/>
        </w:rPr>
        <w:t xml:space="preserve"> A quantidade de material para consumo poderá ser alterada, em até 25% (vinte e cinco por cento), para mais, do volume inicialmente estimado neste contrato, caso em que a CONTRATADA fica obrigada a aceitar a alteração, observado o equilíbrio econômico-financeiro originário do contrato e mantidas as demais cláusulas pactuadas.</w:t>
      </w:r>
    </w:p>
    <w:p w:rsidR="00FC58E9" w:rsidRPr="00541166" w:rsidRDefault="00FC58E9" w:rsidP="00541166">
      <w:pPr>
        <w:autoSpaceDE w:val="0"/>
        <w:jc w:val="both"/>
        <w:rPr>
          <w:bCs/>
        </w:rPr>
      </w:pPr>
    </w:p>
    <w:p w:rsidR="00FC58E9" w:rsidRPr="00541166" w:rsidRDefault="00FC58E9" w:rsidP="00541166">
      <w:pPr>
        <w:autoSpaceDE w:val="0"/>
        <w:jc w:val="both"/>
        <w:rPr>
          <w:b/>
          <w:bCs/>
        </w:rPr>
      </w:pPr>
      <w:r w:rsidRPr="00541166">
        <w:rPr>
          <w:b/>
          <w:bCs/>
        </w:rPr>
        <w:t xml:space="preserve">3. DA FUNDAMENTAÇÃO LEGAL </w:t>
      </w:r>
    </w:p>
    <w:p w:rsidR="00FC58E9" w:rsidRPr="00541166" w:rsidRDefault="00FC58E9" w:rsidP="00541166">
      <w:pPr>
        <w:autoSpaceDE w:val="0"/>
        <w:jc w:val="both"/>
        <w:rPr>
          <w:b/>
          <w:bCs/>
        </w:rPr>
      </w:pPr>
    </w:p>
    <w:p w:rsidR="00FC58E9" w:rsidRPr="00541166" w:rsidRDefault="00FC58E9" w:rsidP="00541166">
      <w:pPr>
        <w:autoSpaceDE w:val="0"/>
        <w:autoSpaceDN w:val="0"/>
        <w:adjustRightInd w:val="0"/>
        <w:jc w:val="both"/>
        <w:rPr>
          <w:b/>
        </w:rPr>
      </w:pPr>
      <w:r w:rsidRPr="00541166">
        <w:rPr>
          <w:bCs/>
        </w:rPr>
        <w:t xml:space="preserve">Sugerimos a contração do presente objeto, por meio de licitação, na modalidade Pregão Eletrônico, com </w:t>
      </w:r>
      <w:r w:rsidRPr="00541166">
        <w:t>base Lei nº 10.520/02 e no Decreto nº 5.450/05.</w:t>
      </w:r>
    </w:p>
    <w:p w:rsidR="00FC58E9" w:rsidRPr="00541166" w:rsidRDefault="00FC58E9" w:rsidP="00541166">
      <w:pPr>
        <w:jc w:val="both"/>
        <w:rPr>
          <w:bCs/>
        </w:rPr>
      </w:pPr>
    </w:p>
    <w:p w:rsidR="00FC58E9" w:rsidRPr="00541166" w:rsidRDefault="00FC58E9" w:rsidP="00541166">
      <w:pPr>
        <w:autoSpaceDE w:val="0"/>
        <w:autoSpaceDN w:val="0"/>
        <w:adjustRightInd w:val="0"/>
        <w:jc w:val="both"/>
        <w:rPr>
          <w:rFonts w:eastAsia="MS Mincho"/>
          <w:b/>
          <w:color w:val="000000"/>
        </w:rPr>
      </w:pPr>
      <w:r w:rsidRPr="00541166">
        <w:rPr>
          <w:rFonts w:eastAsia="MS Mincho"/>
          <w:b/>
          <w:color w:val="000000"/>
        </w:rPr>
        <w:t xml:space="preserve">4. DOS DEVERES DA CONTRATANTE E DA CONTRATADA </w:t>
      </w:r>
    </w:p>
    <w:p w:rsidR="00FC58E9" w:rsidRPr="00541166" w:rsidRDefault="00FC58E9" w:rsidP="00541166">
      <w:pPr>
        <w:autoSpaceDE w:val="0"/>
        <w:autoSpaceDN w:val="0"/>
        <w:adjustRightInd w:val="0"/>
        <w:jc w:val="both"/>
        <w:rPr>
          <w:rFonts w:eastAsia="MS Mincho"/>
          <w:color w:val="000000"/>
        </w:rPr>
      </w:pPr>
    </w:p>
    <w:p w:rsidR="00FC58E9" w:rsidRPr="00541166" w:rsidRDefault="00FC58E9" w:rsidP="00541166">
      <w:pPr>
        <w:autoSpaceDE w:val="0"/>
        <w:autoSpaceDN w:val="0"/>
        <w:adjustRightInd w:val="0"/>
        <w:jc w:val="both"/>
        <w:rPr>
          <w:rFonts w:eastAsia="MS Mincho"/>
          <w:color w:val="000000"/>
        </w:rPr>
      </w:pPr>
      <w:r w:rsidRPr="00541166">
        <w:rPr>
          <w:rFonts w:eastAsia="MS Mincho"/>
          <w:b/>
          <w:color w:val="000000"/>
        </w:rPr>
        <w:t>4.1.</w:t>
      </w:r>
      <w:r w:rsidRPr="00541166">
        <w:rPr>
          <w:rFonts w:eastAsia="MS Mincho"/>
          <w:color w:val="000000"/>
        </w:rPr>
        <w:t xml:space="preserve"> Caberá </w:t>
      </w:r>
      <w:proofErr w:type="gramStart"/>
      <w:r w:rsidRPr="00541166">
        <w:rPr>
          <w:rFonts w:eastAsia="MS Mincho"/>
          <w:color w:val="000000"/>
        </w:rPr>
        <w:t>à</w:t>
      </w:r>
      <w:proofErr w:type="gramEnd"/>
      <w:r w:rsidRPr="00541166">
        <w:rPr>
          <w:rFonts w:eastAsia="MS Mincho"/>
          <w:color w:val="000000"/>
        </w:rPr>
        <w:t xml:space="preserve"> CONTRATANTE as seguintes medidas decorrentes desta contratação: </w:t>
      </w:r>
    </w:p>
    <w:p w:rsidR="00FC58E9" w:rsidRPr="00541166" w:rsidRDefault="00FC58E9" w:rsidP="00541166">
      <w:pPr>
        <w:autoSpaceDE w:val="0"/>
        <w:autoSpaceDN w:val="0"/>
        <w:adjustRightInd w:val="0"/>
        <w:spacing w:after="3"/>
        <w:jc w:val="both"/>
        <w:rPr>
          <w:rFonts w:eastAsia="MS Mincho"/>
          <w:color w:val="000000"/>
        </w:rPr>
      </w:pPr>
      <w:r w:rsidRPr="00541166">
        <w:rPr>
          <w:rFonts w:eastAsia="MS Mincho"/>
          <w:b/>
          <w:color w:val="000000"/>
        </w:rPr>
        <w:t>4.1.1.</w:t>
      </w:r>
      <w:r w:rsidRPr="00541166">
        <w:rPr>
          <w:rFonts w:eastAsia="MS Mincho"/>
          <w:color w:val="000000"/>
        </w:rPr>
        <w:t xml:space="preserve"> Proporcionar as condições indispensáveis à boa execução do objeto, prestando todas as informações e esclarecimentos necessários; </w:t>
      </w:r>
    </w:p>
    <w:p w:rsidR="00FC58E9" w:rsidRPr="00541166" w:rsidRDefault="00FC58E9" w:rsidP="00541166">
      <w:pPr>
        <w:autoSpaceDE w:val="0"/>
        <w:autoSpaceDN w:val="0"/>
        <w:adjustRightInd w:val="0"/>
        <w:spacing w:after="3"/>
        <w:jc w:val="both"/>
        <w:rPr>
          <w:rFonts w:eastAsia="MS Mincho"/>
          <w:color w:val="000000"/>
        </w:rPr>
      </w:pPr>
      <w:r w:rsidRPr="00541166">
        <w:rPr>
          <w:rFonts w:eastAsia="MS Mincho"/>
          <w:b/>
          <w:color w:val="000000"/>
        </w:rPr>
        <w:t>4.1.2.</w:t>
      </w:r>
      <w:r w:rsidRPr="00541166">
        <w:rPr>
          <w:rFonts w:eastAsia="MS Mincho"/>
          <w:color w:val="000000"/>
        </w:rPr>
        <w:t xml:space="preserve"> Verificar se o material entregue pela contratada está de acordo com as especificações constantes neste Termo; </w:t>
      </w:r>
    </w:p>
    <w:p w:rsidR="00FC58E9" w:rsidRPr="00541166" w:rsidRDefault="00FC58E9" w:rsidP="00541166">
      <w:pPr>
        <w:autoSpaceDE w:val="0"/>
        <w:autoSpaceDN w:val="0"/>
        <w:adjustRightInd w:val="0"/>
        <w:spacing w:after="3"/>
        <w:jc w:val="both"/>
        <w:rPr>
          <w:rFonts w:eastAsia="MS Mincho"/>
          <w:color w:val="000000"/>
        </w:rPr>
      </w:pPr>
      <w:r w:rsidRPr="00541166">
        <w:rPr>
          <w:rFonts w:eastAsia="MS Mincho"/>
          <w:b/>
          <w:color w:val="000000"/>
        </w:rPr>
        <w:t>4.1.3.</w:t>
      </w:r>
      <w:r w:rsidRPr="00541166">
        <w:rPr>
          <w:rFonts w:eastAsia="MS Mincho"/>
          <w:color w:val="000000"/>
        </w:rPr>
        <w:t xml:space="preserve"> Solicitar por escrito a substituição dos materiais que apresentarem defeito ou não estiverem de acordo com a especificação; </w:t>
      </w:r>
    </w:p>
    <w:p w:rsidR="00FC58E9" w:rsidRPr="00541166" w:rsidRDefault="00FC58E9" w:rsidP="00541166">
      <w:pPr>
        <w:autoSpaceDE w:val="0"/>
        <w:autoSpaceDN w:val="0"/>
        <w:adjustRightInd w:val="0"/>
        <w:spacing w:after="3"/>
        <w:jc w:val="both"/>
        <w:rPr>
          <w:rFonts w:eastAsia="MS Mincho"/>
          <w:color w:val="000000"/>
        </w:rPr>
      </w:pPr>
      <w:r w:rsidRPr="00541166">
        <w:rPr>
          <w:rFonts w:eastAsia="MS Mincho"/>
          <w:b/>
          <w:color w:val="000000"/>
        </w:rPr>
        <w:t>4.1.4.</w:t>
      </w:r>
      <w:r w:rsidRPr="00541166">
        <w:rPr>
          <w:rFonts w:eastAsia="MS Mincho"/>
          <w:color w:val="000000"/>
        </w:rPr>
        <w:t xml:space="preserve"> Aplicar as sanções administrativas cabíveis, previstas no Termo de Referência; </w:t>
      </w:r>
    </w:p>
    <w:p w:rsidR="00FC58E9" w:rsidRPr="00541166" w:rsidRDefault="00FC58E9" w:rsidP="00541166">
      <w:pPr>
        <w:autoSpaceDE w:val="0"/>
        <w:autoSpaceDN w:val="0"/>
        <w:adjustRightInd w:val="0"/>
        <w:jc w:val="both"/>
        <w:rPr>
          <w:rFonts w:eastAsia="MS Mincho"/>
          <w:color w:val="000000"/>
        </w:rPr>
      </w:pPr>
      <w:r w:rsidRPr="00541166">
        <w:rPr>
          <w:rFonts w:eastAsia="MS Mincho"/>
          <w:b/>
          <w:color w:val="000000"/>
        </w:rPr>
        <w:t>4.1.5.</w:t>
      </w:r>
      <w:r w:rsidRPr="00541166">
        <w:rPr>
          <w:rFonts w:eastAsia="MS Mincho"/>
          <w:color w:val="000000"/>
        </w:rPr>
        <w:t xml:space="preserve"> Efetuar o pagamento nas condições e preços pactuados. </w:t>
      </w:r>
    </w:p>
    <w:p w:rsidR="00FC58E9" w:rsidRPr="00541166" w:rsidRDefault="00FC58E9" w:rsidP="00541166">
      <w:pPr>
        <w:autoSpaceDE w:val="0"/>
        <w:autoSpaceDN w:val="0"/>
        <w:adjustRightInd w:val="0"/>
        <w:jc w:val="both"/>
        <w:rPr>
          <w:rFonts w:eastAsia="MS Mincho"/>
          <w:color w:val="000000"/>
        </w:rPr>
      </w:pPr>
    </w:p>
    <w:p w:rsidR="00FC58E9" w:rsidRPr="00541166" w:rsidRDefault="00FC58E9" w:rsidP="00541166">
      <w:pPr>
        <w:autoSpaceDE w:val="0"/>
        <w:autoSpaceDN w:val="0"/>
        <w:adjustRightInd w:val="0"/>
        <w:jc w:val="both"/>
        <w:rPr>
          <w:rFonts w:eastAsia="MS Mincho"/>
          <w:color w:val="000000"/>
        </w:rPr>
      </w:pPr>
      <w:r w:rsidRPr="00541166">
        <w:rPr>
          <w:rFonts w:eastAsia="MS Mincho"/>
          <w:b/>
          <w:color w:val="000000"/>
        </w:rPr>
        <w:t>4.2.</w:t>
      </w:r>
      <w:r w:rsidRPr="00541166">
        <w:rPr>
          <w:rFonts w:eastAsia="MS Mincho"/>
          <w:color w:val="000000"/>
        </w:rPr>
        <w:t xml:space="preserve"> Caberá à CONTRATADA: </w:t>
      </w:r>
    </w:p>
    <w:p w:rsidR="00FC58E9" w:rsidRPr="00541166" w:rsidRDefault="00FC58E9" w:rsidP="00541166">
      <w:pPr>
        <w:autoSpaceDE w:val="0"/>
        <w:autoSpaceDN w:val="0"/>
        <w:adjustRightInd w:val="0"/>
        <w:spacing w:after="3"/>
        <w:jc w:val="both"/>
        <w:rPr>
          <w:rFonts w:eastAsia="MS Mincho"/>
          <w:color w:val="000000"/>
        </w:rPr>
      </w:pPr>
      <w:r w:rsidRPr="00541166">
        <w:rPr>
          <w:rFonts w:eastAsia="MS Mincho"/>
          <w:b/>
          <w:color w:val="000000"/>
        </w:rPr>
        <w:t>4.2.1.</w:t>
      </w:r>
      <w:r w:rsidRPr="00541166">
        <w:rPr>
          <w:rFonts w:eastAsia="MS Mincho"/>
          <w:color w:val="000000"/>
        </w:rPr>
        <w:t xml:space="preserve"> Cumprir todas as obrigações constantes do Termo de Referência, e sua proposta, assumindo os riscos e as despesas decorrentes da boa e perfeita execução do objeto; </w:t>
      </w:r>
    </w:p>
    <w:p w:rsidR="00FC58E9" w:rsidRPr="00541166" w:rsidRDefault="00FC58E9" w:rsidP="00541166">
      <w:pPr>
        <w:autoSpaceDE w:val="0"/>
        <w:autoSpaceDN w:val="0"/>
        <w:adjustRightInd w:val="0"/>
        <w:spacing w:after="3"/>
        <w:jc w:val="both"/>
        <w:rPr>
          <w:rFonts w:eastAsia="MS Mincho"/>
          <w:color w:val="000000"/>
        </w:rPr>
      </w:pPr>
      <w:r w:rsidRPr="00541166">
        <w:rPr>
          <w:rFonts w:eastAsia="MS Mincho"/>
          <w:b/>
          <w:color w:val="000000"/>
        </w:rPr>
        <w:t>4.2.2.</w:t>
      </w:r>
      <w:r w:rsidRPr="00541166">
        <w:rPr>
          <w:rFonts w:eastAsia="MS Mincho"/>
          <w:color w:val="000000"/>
        </w:rPr>
        <w:t xml:space="preserve"> Efetuar a entrega do objeto no prazo e no local constante deste Termo de Referência, observando suas especificações; </w:t>
      </w:r>
    </w:p>
    <w:p w:rsidR="00FC58E9" w:rsidRPr="00541166" w:rsidRDefault="00FC58E9" w:rsidP="00541166">
      <w:pPr>
        <w:autoSpaceDE w:val="0"/>
        <w:autoSpaceDN w:val="0"/>
        <w:adjustRightInd w:val="0"/>
        <w:spacing w:after="3"/>
        <w:jc w:val="both"/>
        <w:rPr>
          <w:rFonts w:eastAsia="MS Mincho"/>
          <w:color w:val="000000"/>
        </w:rPr>
      </w:pPr>
      <w:r w:rsidRPr="00541166">
        <w:rPr>
          <w:rFonts w:eastAsia="MS Mincho"/>
          <w:b/>
          <w:color w:val="000000"/>
        </w:rPr>
        <w:t>4.2.3.</w:t>
      </w:r>
      <w:r w:rsidRPr="00541166">
        <w:rPr>
          <w:rFonts w:eastAsia="MS Mincho"/>
          <w:color w:val="000000"/>
        </w:rPr>
        <w:t xml:space="preserve"> Entregar o material acompanhado do respectivo documento fiscal; </w:t>
      </w:r>
    </w:p>
    <w:p w:rsidR="00FC58E9" w:rsidRPr="00541166" w:rsidRDefault="00FC58E9" w:rsidP="00541166">
      <w:pPr>
        <w:autoSpaceDE w:val="0"/>
        <w:autoSpaceDN w:val="0"/>
        <w:adjustRightInd w:val="0"/>
        <w:spacing w:after="3"/>
        <w:jc w:val="both"/>
        <w:rPr>
          <w:rFonts w:eastAsia="MS Mincho"/>
          <w:color w:val="000000"/>
        </w:rPr>
      </w:pPr>
      <w:r w:rsidRPr="00541166">
        <w:rPr>
          <w:rFonts w:eastAsia="MS Mincho"/>
          <w:b/>
          <w:color w:val="000000"/>
        </w:rPr>
        <w:t>4.2.4.</w:t>
      </w:r>
      <w:r w:rsidRPr="00541166">
        <w:rPr>
          <w:rFonts w:eastAsia="MS Mincho"/>
          <w:color w:val="000000"/>
        </w:rPr>
        <w:t xml:space="preserve"> Arcar com todos os ônus e custos relativos à entrega e ao descarregamento dos bens; </w:t>
      </w:r>
    </w:p>
    <w:p w:rsidR="00FC58E9" w:rsidRPr="00541166" w:rsidRDefault="00FC58E9" w:rsidP="00541166">
      <w:pPr>
        <w:autoSpaceDE w:val="0"/>
        <w:autoSpaceDN w:val="0"/>
        <w:adjustRightInd w:val="0"/>
        <w:spacing w:after="3"/>
        <w:jc w:val="both"/>
        <w:rPr>
          <w:rFonts w:eastAsia="MS Mincho"/>
          <w:color w:val="000000"/>
        </w:rPr>
      </w:pPr>
      <w:r w:rsidRPr="00541166">
        <w:rPr>
          <w:rFonts w:eastAsia="MS Mincho"/>
          <w:b/>
          <w:color w:val="000000"/>
        </w:rPr>
        <w:t>4.2.5.</w:t>
      </w:r>
      <w:r w:rsidRPr="00541166">
        <w:rPr>
          <w:rFonts w:eastAsia="MS Mincho"/>
          <w:color w:val="000000"/>
        </w:rPr>
        <w:t xml:space="preserve"> Substituir ou reparar, às suas expensas, no prazo fixado neste Termo de Referência, o objeto com avarias ou defeitos; </w:t>
      </w:r>
    </w:p>
    <w:p w:rsidR="00FC58E9" w:rsidRPr="00541166" w:rsidRDefault="00FC58E9" w:rsidP="00541166">
      <w:pPr>
        <w:autoSpaceDE w:val="0"/>
        <w:autoSpaceDN w:val="0"/>
        <w:adjustRightInd w:val="0"/>
        <w:spacing w:after="3"/>
        <w:jc w:val="both"/>
        <w:rPr>
          <w:rFonts w:eastAsia="MS Mincho"/>
          <w:color w:val="000000"/>
        </w:rPr>
      </w:pPr>
      <w:r w:rsidRPr="00541166">
        <w:rPr>
          <w:rFonts w:eastAsia="MS Mincho"/>
          <w:b/>
          <w:color w:val="000000"/>
        </w:rPr>
        <w:t>4.2.6.</w:t>
      </w:r>
      <w:r w:rsidRPr="00541166">
        <w:rPr>
          <w:rFonts w:eastAsia="MS Mincho"/>
          <w:color w:val="000000"/>
        </w:rPr>
        <w:t xml:space="preserve"> Comunicar à Contratante, no prazo máximo de 24 (vinte e quatro) horas que antecede a data da entrega, os motivos que impossibilitem o cumprimento do prazo previsto, com a devida comprovação; </w:t>
      </w:r>
    </w:p>
    <w:p w:rsidR="00FC58E9" w:rsidRPr="00541166" w:rsidRDefault="00FC58E9" w:rsidP="00541166">
      <w:pPr>
        <w:autoSpaceDE w:val="0"/>
        <w:autoSpaceDN w:val="0"/>
        <w:adjustRightInd w:val="0"/>
        <w:jc w:val="both"/>
        <w:rPr>
          <w:rFonts w:eastAsia="MS Mincho"/>
          <w:color w:val="000000"/>
        </w:rPr>
      </w:pPr>
      <w:r w:rsidRPr="00541166">
        <w:rPr>
          <w:rFonts w:eastAsia="MS Mincho"/>
          <w:b/>
          <w:color w:val="000000"/>
        </w:rPr>
        <w:t>4.2.7.</w:t>
      </w:r>
      <w:r w:rsidRPr="00541166">
        <w:rPr>
          <w:rFonts w:eastAsia="MS Mincho"/>
          <w:color w:val="000000"/>
        </w:rPr>
        <w:t xml:space="preserve"> Responder, toda e qualquer notificação enviada pelo Órgão Fiscalizador em até 02 (dois) dias úteis, contados da data do envio da respectiva notificação; </w:t>
      </w:r>
    </w:p>
    <w:p w:rsidR="00FC58E9" w:rsidRPr="00541166" w:rsidRDefault="00FC58E9" w:rsidP="00541166">
      <w:pPr>
        <w:autoSpaceDE w:val="0"/>
        <w:autoSpaceDN w:val="0"/>
        <w:adjustRightInd w:val="0"/>
        <w:jc w:val="both"/>
        <w:rPr>
          <w:rFonts w:eastAsia="MS Mincho"/>
          <w:color w:val="000000"/>
        </w:rPr>
      </w:pPr>
      <w:r w:rsidRPr="00541166">
        <w:rPr>
          <w:rFonts w:eastAsia="MS Mincho"/>
          <w:b/>
          <w:color w:val="000000"/>
        </w:rPr>
        <w:t>4.2.6.1.</w:t>
      </w:r>
      <w:r w:rsidRPr="00541166">
        <w:rPr>
          <w:rFonts w:eastAsia="MS Mincho"/>
          <w:color w:val="000000"/>
        </w:rPr>
        <w:t xml:space="preserve"> Em caso de descumprimento, os prazos constantes na notificação se iniciarão automaticamente após os 02 (dois) dias úteis. </w:t>
      </w:r>
    </w:p>
    <w:p w:rsidR="00FC58E9" w:rsidRPr="00541166" w:rsidRDefault="00FC58E9" w:rsidP="00541166">
      <w:pPr>
        <w:autoSpaceDE w:val="0"/>
        <w:autoSpaceDN w:val="0"/>
        <w:adjustRightInd w:val="0"/>
        <w:spacing w:after="3"/>
        <w:jc w:val="both"/>
        <w:rPr>
          <w:rFonts w:eastAsia="MS Mincho"/>
          <w:color w:val="000000"/>
        </w:rPr>
      </w:pPr>
      <w:r w:rsidRPr="00541166">
        <w:rPr>
          <w:rFonts w:eastAsia="MS Mincho"/>
          <w:b/>
          <w:color w:val="000000"/>
        </w:rPr>
        <w:t>4.2.8.</w:t>
      </w:r>
      <w:r w:rsidRPr="00541166">
        <w:rPr>
          <w:rFonts w:eastAsia="MS Mincho"/>
          <w:color w:val="000000"/>
        </w:rPr>
        <w:t xml:space="preserve"> Não transferir a outrem, no todo ou em parte, as obrigações assumidas em razão da presente aquisição; </w:t>
      </w:r>
    </w:p>
    <w:p w:rsidR="00FC58E9" w:rsidRPr="00541166" w:rsidRDefault="00FC58E9" w:rsidP="00541166">
      <w:pPr>
        <w:autoSpaceDE w:val="0"/>
        <w:autoSpaceDN w:val="0"/>
        <w:adjustRightInd w:val="0"/>
        <w:spacing w:after="3"/>
        <w:jc w:val="both"/>
        <w:rPr>
          <w:rFonts w:eastAsia="MS Mincho"/>
          <w:color w:val="000000"/>
        </w:rPr>
      </w:pPr>
      <w:r w:rsidRPr="00541166">
        <w:rPr>
          <w:rFonts w:eastAsia="MS Mincho"/>
          <w:b/>
          <w:color w:val="000000"/>
        </w:rPr>
        <w:lastRenderedPageBreak/>
        <w:t>4.2.9.</w:t>
      </w:r>
      <w:r w:rsidRPr="00541166">
        <w:rPr>
          <w:rFonts w:eastAsia="MS Mincho"/>
          <w:color w:val="000000"/>
        </w:rPr>
        <w:t xml:space="preserve"> Responder pelos danos causados diretamente à Administração ou a terceiros, decorrentes de sua culpa ou dolo na execução do fornecimento; </w:t>
      </w:r>
    </w:p>
    <w:p w:rsidR="00FC58E9" w:rsidRPr="00541166" w:rsidRDefault="00FC58E9" w:rsidP="00541166">
      <w:pPr>
        <w:jc w:val="both"/>
      </w:pPr>
      <w:r w:rsidRPr="00541166">
        <w:rPr>
          <w:b/>
        </w:rPr>
        <w:t>4.2.10.</w:t>
      </w:r>
      <w:r w:rsidRPr="00541166">
        <w:t xml:space="preserve"> Responder pelos encargos trabalhistas, previdenciários, fiscais, comerciais e outros resultantes da execução do contrato, bem como quaisquer outros materiais e </w:t>
      </w:r>
      <w:proofErr w:type="spellStart"/>
      <w:r w:rsidRPr="00541166">
        <w:t>mão-de-obra</w:t>
      </w:r>
      <w:proofErr w:type="spellEnd"/>
      <w:r w:rsidRPr="00541166">
        <w:t xml:space="preserve"> necessários a consecução da contratação.</w:t>
      </w:r>
    </w:p>
    <w:p w:rsidR="00FC58E9" w:rsidRPr="00541166" w:rsidRDefault="00FC58E9" w:rsidP="00541166">
      <w:pPr>
        <w:jc w:val="both"/>
        <w:rPr>
          <w:b/>
        </w:rPr>
      </w:pPr>
      <w:r w:rsidRPr="00541166">
        <w:rPr>
          <w:b/>
        </w:rPr>
        <w:t xml:space="preserve">4.2.11. </w:t>
      </w:r>
      <w:r w:rsidRPr="00541166">
        <w:t>Por todos os encargos previdenciários e obrigações sociais previstos na legislação social e trabalhista em vigor, obrigando-se a saldá-los na época própria, vez que os seus empregados não manterão nenhum vínculo empregatício com o CONTRATANTE.</w:t>
      </w:r>
    </w:p>
    <w:p w:rsidR="00FC58E9" w:rsidRPr="00541166" w:rsidRDefault="00FC58E9" w:rsidP="00541166">
      <w:pPr>
        <w:jc w:val="both"/>
      </w:pPr>
      <w:r w:rsidRPr="00541166">
        <w:rPr>
          <w:b/>
        </w:rPr>
        <w:t xml:space="preserve">4.2.12. </w:t>
      </w:r>
      <w:r w:rsidRPr="00541166">
        <w:t>Pelos encargos de possível demanda trabalhista, civil ou penal, relacionada à execução deste contrato, originariamente ou vinculada por prevenção, conexão ou continência.</w:t>
      </w:r>
    </w:p>
    <w:p w:rsidR="00FC58E9" w:rsidRPr="00541166" w:rsidRDefault="00FC58E9" w:rsidP="00541166">
      <w:pPr>
        <w:jc w:val="both"/>
        <w:rPr>
          <w:b/>
        </w:rPr>
      </w:pPr>
      <w:r w:rsidRPr="00541166">
        <w:rPr>
          <w:b/>
        </w:rPr>
        <w:t xml:space="preserve">4.2.13. </w:t>
      </w:r>
      <w:r w:rsidRPr="00541166">
        <w:t>Pelas providências e obrigações estabelecidas na legislação específica de acidentes de trabalho, quando, em ocorrência da espécie, forem vítimas os seus empregados durante a execução deste contrato, ainda que acontecido em dependência do CONTRATANTE.</w:t>
      </w:r>
    </w:p>
    <w:p w:rsidR="00FC58E9" w:rsidRPr="00541166" w:rsidRDefault="00FC58E9" w:rsidP="00541166">
      <w:pPr>
        <w:jc w:val="both"/>
      </w:pPr>
      <w:r w:rsidRPr="00541166">
        <w:rPr>
          <w:b/>
        </w:rPr>
        <w:t xml:space="preserve">4.2.14 </w:t>
      </w:r>
      <w:r w:rsidRPr="00541166">
        <w:t>Pelas despesas decorrentes de qualquer infração cometida por seus empregados quando da execução/fornecimento do objeto deste contrato.</w:t>
      </w:r>
    </w:p>
    <w:p w:rsidR="00FC58E9" w:rsidRPr="00541166" w:rsidRDefault="00FC58E9" w:rsidP="00541166">
      <w:pPr>
        <w:jc w:val="both"/>
      </w:pPr>
      <w:r w:rsidRPr="00541166">
        <w:rPr>
          <w:b/>
        </w:rPr>
        <w:t xml:space="preserve">4.3. </w:t>
      </w:r>
      <w:r w:rsidRPr="00541166">
        <w:t>São expressamente vedadas a CONTRATADA:</w:t>
      </w:r>
    </w:p>
    <w:p w:rsidR="00FC58E9" w:rsidRPr="00541166" w:rsidRDefault="00FC58E9" w:rsidP="00541166">
      <w:pPr>
        <w:jc w:val="both"/>
        <w:rPr>
          <w:b/>
        </w:rPr>
      </w:pPr>
      <w:r w:rsidRPr="00541166">
        <w:rPr>
          <w:b/>
        </w:rPr>
        <w:t xml:space="preserve">4.3.1. </w:t>
      </w:r>
      <w:r w:rsidRPr="00541166">
        <w:t>A veiculação de publicidade acerca do contrato, salvo se houver prévia autorização da Administração do CREA/PB.</w:t>
      </w:r>
      <w:r w:rsidRPr="00541166">
        <w:rPr>
          <w:b/>
        </w:rPr>
        <w:t xml:space="preserve"> </w:t>
      </w:r>
    </w:p>
    <w:p w:rsidR="00FC58E9" w:rsidRPr="00541166" w:rsidRDefault="00FC58E9" w:rsidP="00541166">
      <w:pPr>
        <w:jc w:val="both"/>
        <w:rPr>
          <w:b/>
        </w:rPr>
      </w:pPr>
      <w:r w:rsidRPr="00541166">
        <w:rPr>
          <w:b/>
        </w:rPr>
        <w:t xml:space="preserve">4.3.2. </w:t>
      </w:r>
      <w:r w:rsidRPr="00541166">
        <w:t>A contratação de colaborador pertencente ao quadro de pessoal do CONTRATANTE durante a vigência deste Contrato.</w:t>
      </w:r>
    </w:p>
    <w:p w:rsidR="00FC58E9" w:rsidRPr="00541166" w:rsidRDefault="00FC58E9" w:rsidP="00541166">
      <w:pPr>
        <w:jc w:val="both"/>
      </w:pPr>
    </w:p>
    <w:p w:rsidR="00FC58E9" w:rsidRPr="00541166" w:rsidRDefault="00FC58E9" w:rsidP="00541166">
      <w:pPr>
        <w:jc w:val="both"/>
        <w:rPr>
          <w:b/>
        </w:rPr>
      </w:pPr>
      <w:r w:rsidRPr="00541166">
        <w:rPr>
          <w:b/>
        </w:rPr>
        <w:t>5. DAS ENTREGAS</w:t>
      </w:r>
    </w:p>
    <w:p w:rsidR="00FC58E9" w:rsidRPr="00541166" w:rsidRDefault="00FC58E9" w:rsidP="00541166">
      <w:pPr>
        <w:jc w:val="both"/>
        <w:rPr>
          <w:b/>
        </w:rPr>
      </w:pPr>
    </w:p>
    <w:p w:rsidR="00FC58E9" w:rsidRPr="00541166" w:rsidRDefault="00FC58E9" w:rsidP="00541166">
      <w:pPr>
        <w:jc w:val="both"/>
      </w:pPr>
      <w:r w:rsidRPr="00541166">
        <w:rPr>
          <w:b/>
        </w:rPr>
        <w:t>5.1.</w:t>
      </w:r>
      <w:r w:rsidRPr="00541166">
        <w:t xml:space="preserve"> A entrega dos materiais deverá ocorrer no prazo máximo de 10 (dez) dias úteis após o recebimento da Nota de Empenho ou Pedido de Compras. Será considerada como recusa formal a falta de entrega deste no prazo estabelecido, salvo motivo de força maior ou caso fortuito, devidamente comprovado pela licitante e reconhecido por esta Assessoria Técnica – Gestão de Contratos e Convênios. </w:t>
      </w:r>
    </w:p>
    <w:p w:rsidR="00FC58E9" w:rsidRPr="00541166" w:rsidRDefault="00FC58E9" w:rsidP="00541166">
      <w:pPr>
        <w:jc w:val="both"/>
      </w:pPr>
      <w:r w:rsidRPr="00541166">
        <w:rPr>
          <w:b/>
        </w:rPr>
        <w:t>5.2.</w:t>
      </w:r>
      <w:r w:rsidRPr="00541166">
        <w:t xml:space="preserve"> A entrega dos materiais deverá estar acompanhada da Nota Fiscal e no recebimento dos mesmos será observado pela CONTRATANTE se os materiais entregues estão de acordo com as especificações. </w:t>
      </w:r>
    </w:p>
    <w:p w:rsidR="00FC58E9" w:rsidRPr="00541166" w:rsidRDefault="00FC58E9" w:rsidP="00541166">
      <w:pPr>
        <w:jc w:val="both"/>
      </w:pPr>
      <w:r w:rsidRPr="00541166">
        <w:rPr>
          <w:b/>
        </w:rPr>
        <w:t>5.3.</w:t>
      </w:r>
      <w:r w:rsidRPr="00541166">
        <w:t xml:space="preserve"> Todos os materiais deverão atender rigorosamente às especificações solicitadas no Edital e seus Anexos. A entrega fora das especificações indicadas implicará na recusa por parte do </w:t>
      </w:r>
      <w:proofErr w:type="gramStart"/>
      <w:r w:rsidRPr="00541166">
        <w:t>Crea</w:t>
      </w:r>
      <w:proofErr w:type="gramEnd"/>
      <w:r w:rsidRPr="00541166">
        <w:t xml:space="preserve">-PB, que os colocará à disposição do fornecedor para substituição. </w:t>
      </w:r>
    </w:p>
    <w:p w:rsidR="00FC58E9" w:rsidRPr="00541166" w:rsidRDefault="00FC58E9" w:rsidP="00541166">
      <w:pPr>
        <w:jc w:val="both"/>
      </w:pPr>
      <w:r w:rsidRPr="00541166">
        <w:rPr>
          <w:b/>
        </w:rPr>
        <w:t>5.4.</w:t>
      </w:r>
      <w:r w:rsidRPr="00541166">
        <w:t xml:space="preserve"> Os materiais entregues e recebidos ficam sujeitos </w:t>
      </w:r>
      <w:proofErr w:type="gramStart"/>
      <w:r w:rsidRPr="00541166">
        <w:t>a</w:t>
      </w:r>
      <w:proofErr w:type="gramEnd"/>
      <w:r w:rsidRPr="00541166">
        <w:t xml:space="preserve"> substituição, pelo fornecedor, desde que comprovada a existência de defeito, cuja verificação só se tenha tornado possível no decorrer de sua utilização. </w:t>
      </w:r>
    </w:p>
    <w:p w:rsidR="00FC58E9" w:rsidRPr="00541166" w:rsidRDefault="00FC58E9" w:rsidP="00541166">
      <w:pPr>
        <w:jc w:val="both"/>
      </w:pPr>
      <w:r w:rsidRPr="00541166">
        <w:rPr>
          <w:b/>
        </w:rPr>
        <w:t>5.5.</w:t>
      </w:r>
      <w:r w:rsidRPr="00541166">
        <w:t xml:space="preserve"> A substituição do objeto deverá ocorrer no prazo máximo de 05 (cinco) dias úteis a contar da notificação deste Conselho à empresa sobre a recusa dos mesmos. Esgotado esse prazo, a empresa será considerada em atraso e sujeita às penalidades cabíveis.</w:t>
      </w:r>
    </w:p>
    <w:p w:rsidR="00FC58E9" w:rsidRPr="00541166" w:rsidRDefault="00FC58E9" w:rsidP="00541166">
      <w:pPr>
        <w:jc w:val="both"/>
      </w:pPr>
      <w:r w:rsidRPr="00541166">
        <w:rPr>
          <w:b/>
        </w:rPr>
        <w:t>5.6.</w:t>
      </w:r>
      <w:r w:rsidRPr="00541166">
        <w:t xml:space="preserve"> Deverão ser entregues no setor de Materiais, localizado na sede do </w:t>
      </w:r>
      <w:proofErr w:type="gramStart"/>
      <w:r w:rsidRPr="00541166">
        <w:t>Crea</w:t>
      </w:r>
      <w:proofErr w:type="gramEnd"/>
      <w:r w:rsidRPr="00541166">
        <w:t xml:space="preserve">-PB, na Av. Dom Pedro I, n.º 809, Centro, João Pessoa - PB. O recebimento se dará pelo servidor </w:t>
      </w:r>
      <w:r w:rsidRPr="00541166">
        <w:lastRenderedPageBreak/>
        <w:t xml:space="preserve">responsável pelo setor, ou por outro determinado pela Gerência de Infraestrutura e somente por eles. </w:t>
      </w:r>
    </w:p>
    <w:p w:rsidR="00FC58E9" w:rsidRPr="00541166" w:rsidRDefault="00FC58E9" w:rsidP="00541166">
      <w:pPr>
        <w:jc w:val="both"/>
      </w:pPr>
      <w:r w:rsidRPr="00541166">
        <w:rPr>
          <w:b/>
        </w:rPr>
        <w:t>5.7.</w:t>
      </w:r>
      <w:r w:rsidRPr="00541166">
        <w:t xml:space="preserve"> O recebimento do objeto será:</w:t>
      </w:r>
    </w:p>
    <w:p w:rsidR="00FC58E9" w:rsidRPr="00541166" w:rsidRDefault="00FC58E9" w:rsidP="00541166">
      <w:pPr>
        <w:jc w:val="both"/>
      </w:pPr>
      <w:r w:rsidRPr="00541166">
        <w:rPr>
          <w:b/>
        </w:rPr>
        <w:t>5.7.1</w:t>
      </w:r>
      <w:r w:rsidRPr="00541166">
        <w:t xml:space="preserve"> Provisório: na entrega dos materiais, para efeito de posterior verificação da conformidade com as especificações solicitadas. </w:t>
      </w:r>
    </w:p>
    <w:p w:rsidR="00FC58E9" w:rsidRPr="00541166" w:rsidRDefault="00FC58E9" w:rsidP="00541166">
      <w:pPr>
        <w:jc w:val="both"/>
        <w:rPr>
          <w:b/>
        </w:rPr>
      </w:pPr>
      <w:r w:rsidRPr="00541166">
        <w:rPr>
          <w:b/>
        </w:rPr>
        <w:t>5.7.2.</w:t>
      </w:r>
      <w:r w:rsidRPr="00541166">
        <w:t xml:space="preserve"> Definitivo: após a conclusão da conferência e testes necessários e sua </w:t>
      </w:r>
      <w:proofErr w:type="spellStart"/>
      <w:r w:rsidRPr="00541166">
        <w:t>conseqüente</w:t>
      </w:r>
      <w:proofErr w:type="spellEnd"/>
      <w:r w:rsidRPr="00541166">
        <w:t xml:space="preserve"> aceitação, que ocorrerá no prazo máximo de 02 (dois) dias úteis.</w:t>
      </w:r>
    </w:p>
    <w:p w:rsidR="00FC58E9" w:rsidRPr="00541166" w:rsidRDefault="00FC58E9" w:rsidP="00541166">
      <w:pPr>
        <w:pStyle w:val="Estilo6"/>
        <w:tabs>
          <w:tab w:val="clear" w:pos="9356"/>
        </w:tabs>
        <w:ind w:left="0"/>
        <w:rPr>
          <w:b/>
          <w:szCs w:val="24"/>
        </w:rPr>
      </w:pPr>
    </w:p>
    <w:p w:rsidR="00FC58E9" w:rsidRPr="00541166" w:rsidRDefault="00FC58E9" w:rsidP="00541166">
      <w:pPr>
        <w:jc w:val="both"/>
        <w:rPr>
          <w:b/>
        </w:rPr>
      </w:pPr>
      <w:r w:rsidRPr="00541166">
        <w:rPr>
          <w:b/>
        </w:rPr>
        <w:t xml:space="preserve">6. DAS CONDIÇÕES DE ACEITE </w:t>
      </w:r>
    </w:p>
    <w:p w:rsidR="00FC58E9" w:rsidRPr="00541166" w:rsidRDefault="00FC58E9" w:rsidP="00541166">
      <w:pPr>
        <w:jc w:val="both"/>
        <w:rPr>
          <w:b/>
        </w:rPr>
      </w:pPr>
    </w:p>
    <w:p w:rsidR="00FC58E9" w:rsidRPr="00541166" w:rsidRDefault="00FC58E9" w:rsidP="00541166">
      <w:pPr>
        <w:jc w:val="both"/>
      </w:pPr>
      <w:r w:rsidRPr="00541166">
        <w:t xml:space="preserve">6.1. As embalagens das folhas de papel deverão ser originais, rotuladas pelo fabricante, contendo todos os dados (fabricante, tipo, data de fabricação, validade, certificações, 0800 SAC e instruções de uso). </w:t>
      </w:r>
    </w:p>
    <w:p w:rsidR="00FC58E9" w:rsidRPr="00541166" w:rsidRDefault="00FC58E9" w:rsidP="00541166">
      <w:pPr>
        <w:jc w:val="both"/>
      </w:pPr>
      <w:r w:rsidRPr="00541166">
        <w:t xml:space="preserve">6.2. Não serão aceitas embalagens sujas, abertas, amassadas, rasgadas, empoeiradas, </w:t>
      </w:r>
      <w:proofErr w:type="spellStart"/>
      <w:r w:rsidRPr="00541166">
        <w:t>deslacradas</w:t>
      </w:r>
      <w:proofErr w:type="spellEnd"/>
      <w:r w:rsidRPr="00541166">
        <w:t xml:space="preserve"> ou relacradas, com indícios de queda, ou quaisquer outros problemas identificados no ato do recebimento e durante uso do referido suprimento. </w:t>
      </w:r>
    </w:p>
    <w:p w:rsidR="00FC58E9" w:rsidRPr="00541166" w:rsidRDefault="00FC58E9" w:rsidP="00541166">
      <w:pPr>
        <w:jc w:val="both"/>
      </w:pPr>
      <w:r w:rsidRPr="00541166">
        <w:t>6.3. As resmas individuais (500 folhas) devem estar acondicionadas em embalagem de polipropileno (plástico) ou material semelhante para armazenamento e proteção do suprimento contra umidade.</w:t>
      </w:r>
    </w:p>
    <w:p w:rsidR="00FC58E9" w:rsidRPr="00541166" w:rsidRDefault="00FC58E9" w:rsidP="00541166">
      <w:pPr>
        <w:jc w:val="both"/>
        <w:rPr>
          <w:b/>
        </w:rPr>
      </w:pPr>
    </w:p>
    <w:p w:rsidR="00FC58E9" w:rsidRPr="00541166" w:rsidRDefault="00FC58E9" w:rsidP="00541166">
      <w:pPr>
        <w:jc w:val="both"/>
        <w:rPr>
          <w:rFonts w:eastAsia="MS Mincho"/>
          <w:b/>
          <w:color w:val="000000"/>
        </w:rPr>
      </w:pPr>
      <w:r w:rsidRPr="00541166">
        <w:rPr>
          <w:rFonts w:eastAsia="MS Mincho"/>
          <w:b/>
          <w:color w:val="000000"/>
        </w:rPr>
        <w:t xml:space="preserve">7. DA ANÁLISE DAS PROPOSTAS </w:t>
      </w:r>
    </w:p>
    <w:p w:rsidR="00FC58E9" w:rsidRPr="00541166" w:rsidRDefault="00FC58E9" w:rsidP="00541166">
      <w:pPr>
        <w:jc w:val="both"/>
        <w:rPr>
          <w:rFonts w:eastAsia="MS Mincho"/>
          <w:color w:val="000000"/>
        </w:rPr>
      </w:pPr>
    </w:p>
    <w:p w:rsidR="00FC58E9" w:rsidRPr="00541166" w:rsidRDefault="00FC58E9" w:rsidP="00541166">
      <w:pPr>
        <w:jc w:val="both"/>
        <w:rPr>
          <w:rFonts w:eastAsia="MS Mincho"/>
          <w:color w:val="000000"/>
        </w:rPr>
      </w:pPr>
      <w:r w:rsidRPr="00541166">
        <w:rPr>
          <w:rFonts w:eastAsia="MS Mincho"/>
          <w:color w:val="000000"/>
        </w:rPr>
        <w:t xml:space="preserve">7.1. Na proposta de preço deverá constar: </w:t>
      </w:r>
    </w:p>
    <w:p w:rsidR="00FC58E9" w:rsidRPr="00541166" w:rsidRDefault="00FC58E9" w:rsidP="00541166">
      <w:pPr>
        <w:jc w:val="both"/>
        <w:rPr>
          <w:rFonts w:eastAsia="MS Mincho"/>
          <w:color w:val="000000"/>
        </w:rPr>
      </w:pPr>
      <w:r w:rsidRPr="00541166">
        <w:rPr>
          <w:rFonts w:eastAsia="MS Mincho"/>
          <w:color w:val="000000"/>
        </w:rPr>
        <w:t xml:space="preserve">7.1.1. O prazo de validade (o qual não poderá ser inferior a noventa dias); </w:t>
      </w:r>
    </w:p>
    <w:p w:rsidR="00FC58E9" w:rsidRPr="00541166" w:rsidRDefault="00FC58E9" w:rsidP="00541166">
      <w:pPr>
        <w:jc w:val="both"/>
        <w:rPr>
          <w:rFonts w:eastAsia="MS Mincho"/>
          <w:color w:val="000000"/>
        </w:rPr>
      </w:pPr>
      <w:r w:rsidRPr="00541166">
        <w:rPr>
          <w:rFonts w:eastAsia="MS Mincho"/>
          <w:color w:val="000000"/>
        </w:rPr>
        <w:t xml:space="preserve">7.1.2. A discriminação detalhada do material ofertado, incluindo, quando aplicável, marca e modelo; </w:t>
      </w:r>
    </w:p>
    <w:p w:rsidR="00FC58E9" w:rsidRPr="00541166" w:rsidRDefault="00FC58E9" w:rsidP="00541166">
      <w:pPr>
        <w:jc w:val="both"/>
        <w:rPr>
          <w:rFonts w:eastAsia="MS Mincho"/>
          <w:color w:val="000000"/>
        </w:rPr>
      </w:pPr>
      <w:r w:rsidRPr="00541166">
        <w:rPr>
          <w:rFonts w:eastAsia="MS Mincho"/>
          <w:color w:val="000000"/>
        </w:rPr>
        <w:t xml:space="preserve">7.1.3. A quantidade solicitada; </w:t>
      </w:r>
    </w:p>
    <w:p w:rsidR="00FC58E9" w:rsidRPr="00541166" w:rsidRDefault="00FC58E9" w:rsidP="00541166">
      <w:pPr>
        <w:jc w:val="both"/>
        <w:rPr>
          <w:rFonts w:eastAsia="MS Mincho"/>
          <w:color w:val="000000"/>
        </w:rPr>
      </w:pPr>
      <w:r w:rsidRPr="00541166">
        <w:rPr>
          <w:rFonts w:eastAsia="MS Mincho"/>
          <w:color w:val="000000"/>
        </w:rPr>
        <w:t xml:space="preserve">7.1.4. Os valores unitário e total; </w:t>
      </w:r>
    </w:p>
    <w:p w:rsidR="00FC58E9" w:rsidRPr="00541166" w:rsidRDefault="00FC58E9" w:rsidP="00541166">
      <w:pPr>
        <w:jc w:val="both"/>
        <w:rPr>
          <w:rFonts w:eastAsia="MS Mincho"/>
          <w:color w:val="000000"/>
        </w:rPr>
      </w:pPr>
      <w:r w:rsidRPr="00541166">
        <w:rPr>
          <w:rFonts w:eastAsia="MS Mincho"/>
          <w:color w:val="000000"/>
        </w:rPr>
        <w:t xml:space="preserve">7.1.5. Dados relacionados da sociedade empresária, como nome fantasia, razão social, CNPJ, nome do representante legal, telefones de contato e e-mail. </w:t>
      </w:r>
    </w:p>
    <w:p w:rsidR="00FC58E9" w:rsidRPr="00541166" w:rsidRDefault="00FC58E9" w:rsidP="00541166">
      <w:pPr>
        <w:jc w:val="both"/>
        <w:rPr>
          <w:rFonts w:eastAsia="MS Mincho"/>
          <w:color w:val="000000"/>
        </w:rPr>
      </w:pPr>
      <w:r w:rsidRPr="00541166">
        <w:rPr>
          <w:rFonts w:eastAsia="MS Mincho"/>
          <w:color w:val="000000"/>
        </w:rPr>
        <w:t xml:space="preserve">7.2. Os valores apresentados nos orçamentos e/ou propostas de preço deverão considerar inclusas todas as despesas que possam influir direta ou indiretamente nos custos, tais como tributos, licenças, transporte, pedágios, estadas, multas, mão de obra para carga/descarga dos materiais, dentre outros. </w:t>
      </w:r>
    </w:p>
    <w:p w:rsidR="00FC58E9" w:rsidRPr="00541166" w:rsidRDefault="00FC58E9" w:rsidP="00541166">
      <w:pPr>
        <w:jc w:val="both"/>
        <w:rPr>
          <w:rFonts w:eastAsia="MS Mincho"/>
          <w:color w:val="000000"/>
        </w:rPr>
      </w:pPr>
      <w:r w:rsidRPr="00541166">
        <w:rPr>
          <w:rFonts w:eastAsia="MS Mincho"/>
          <w:color w:val="000000"/>
        </w:rPr>
        <w:t xml:space="preserve">7.3. O </w:t>
      </w:r>
      <w:proofErr w:type="gramStart"/>
      <w:r w:rsidRPr="00541166">
        <w:rPr>
          <w:rFonts w:eastAsia="MS Mincho"/>
          <w:color w:val="000000"/>
        </w:rPr>
        <w:t>Crea</w:t>
      </w:r>
      <w:proofErr w:type="gramEnd"/>
      <w:r w:rsidRPr="00541166">
        <w:rPr>
          <w:rFonts w:eastAsia="MS Mincho"/>
          <w:color w:val="000000"/>
        </w:rPr>
        <w:t xml:space="preserve">-PB poderá, discricionariamente, solicitar a apresentação de até 2 (duas) amostras do material para fins de avaliação do cumprimento das especificações deste Termo de Referência. </w:t>
      </w:r>
    </w:p>
    <w:p w:rsidR="00FC58E9" w:rsidRPr="00541166" w:rsidRDefault="00FC58E9" w:rsidP="00541166">
      <w:pPr>
        <w:jc w:val="both"/>
        <w:rPr>
          <w:rFonts w:eastAsia="MS Mincho"/>
          <w:color w:val="000000"/>
        </w:rPr>
      </w:pPr>
      <w:r w:rsidRPr="00541166">
        <w:rPr>
          <w:rFonts w:eastAsia="MS Mincho"/>
          <w:color w:val="000000"/>
        </w:rPr>
        <w:t xml:space="preserve">7.3.1. As amostras deverão ser apresentadas no prazo de </w:t>
      </w:r>
      <w:proofErr w:type="gramStart"/>
      <w:r w:rsidRPr="00541166">
        <w:rPr>
          <w:rFonts w:eastAsia="MS Mincho"/>
          <w:color w:val="000000"/>
        </w:rPr>
        <w:t>5</w:t>
      </w:r>
      <w:proofErr w:type="gramEnd"/>
      <w:r w:rsidRPr="00541166">
        <w:rPr>
          <w:rFonts w:eastAsia="MS Mincho"/>
          <w:color w:val="000000"/>
        </w:rPr>
        <w:t xml:space="preserve"> (cinco) dias úteis a contar da notificação feita pelo Órgão Fiscalizador. </w:t>
      </w:r>
    </w:p>
    <w:p w:rsidR="00FC58E9" w:rsidRPr="00541166" w:rsidRDefault="00FC58E9" w:rsidP="00541166">
      <w:pPr>
        <w:jc w:val="both"/>
        <w:rPr>
          <w:rFonts w:eastAsia="MS Mincho"/>
          <w:color w:val="000000"/>
        </w:rPr>
      </w:pPr>
      <w:r w:rsidRPr="00541166">
        <w:rPr>
          <w:rFonts w:eastAsia="MS Mincho"/>
          <w:color w:val="000000"/>
        </w:rPr>
        <w:t xml:space="preserve">7.3.2. A amostra, caso solicitada e ainda que unitária, deverá vir em sua embalagem original, quando aplicável, a fim de que haja possibilidade de avaliação quanto às informações exigidas por Lei. </w:t>
      </w:r>
    </w:p>
    <w:p w:rsidR="00FC58E9" w:rsidRPr="00541166" w:rsidRDefault="00FC58E9" w:rsidP="00541166">
      <w:pPr>
        <w:jc w:val="both"/>
        <w:rPr>
          <w:rFonts w:eastAsia="MS Mincho"/>
          <w:color w:val="000000"/>
        </w:rPr>
      </w:pPr>
      <w:r w:rsidRPr="00541166">
        <w:rPr>
          <w:rFonts w:eastAsia="MS Mincho"/>
          <w:color w:val="000000"/>
        </w:rPr>
        <w:t xml:space="preserve">7.4 A critério do Órgão Fiscalizador, a licitante poderá ser dispensada de apresentar amostras. </w:t>
      </w:r>
    </w:p>
    <w:p w:rsidR="00FC58E9" w:rsidRPr="00541166" w:rsidRDefault="00FC58E9" w:rsidP="00541166">
      <w:pPr>
        <w:jc w:val="both"/>
        <w:rPr>
          <w:rFonts w:eastAsia="MS Mincho"/>
          <w:color w:val="000000"/>
        </w:rPr>
      </w:pPr>
      <w:r w:rsidRPr="00541166">
        <w:rPr>
          <w:rFonts w:eastAsia="MS Mincho"/>
          <w:color w:val="000000"/>
        </w:rPr>
        <w:lastRenderedPageBreak/>
        <w:t xml:space="preserve">7.5. Para efeito de avaliação dos materiais será levada em conta a conformidade com as especificações e características, a qualidade, a durabilidade e a funcionalidade. Os fatores serão analisados em conjunto, levando-se em consideração o fim a que se destinam os materiais e, principalmente, o seguinte: </w:t>
      </w:r>
    </w:p>
    <w:p w:rsidR="00FC58E9" w:rsidRPr="00541166" w:rsidRDefault="00FC58E9" w:rsidP="00541166">
      <w:pPr>
        <w:jc w:val="both"/>
        <w:rPr>
          <w:rFonts w:eastAsia="MS Mincho"/>
          <w:color w:val="000000"/>
        </w:rPr>
      </w:pPr>
      <w:r w:rsidRPr="00541166">
        <w:rPr>
          <w:rFonts w:eastAsia="MS Mincho"/>
          <w:color w:val="000000"/>
        </w:rPr>
        <w:t xml:space="preserve">7.5.1. Quanto ao acabamento – o esmero na fabricação, como, por exemplo, sem rebarbas, amassados, e/ou qualquer outra falha de fabricação; </w:t>
      </w:r>
    </w:p>
    <w:p w:rsidR="00FC58E9" w:rsidRPr="00541166" w:rsidRDefault="00FC58E9" w:rsidP="00541166">
      <w:pPr>
        <w:jc w:val="both"/>
        <w:rPr>
          <w:rFonts w:eastAsia="MS Mincho"/>
          <w:color w:val="000000"/>
        </w:rPr>
      </w:pPr>
      <w:r w:rsidRPr="00541166">
        <w:rPr>
          <w:rFonts w:eastAsia="MS Mincho"/>
          <w:color w:val="000000"/>
        </w:rPr>
        <w:t>7.5.2. Quanto à funcionalidade – se atende ao correto manuseio.</w:t>
      </w:r>
    </w:p>
    <w:p w:rsidR="00FC58E9" w:rsidRPr="00541166" w:rsidRDefault="00FC58E9" w:rsidP="00541166">
      <w:pPr>
        <w:jc w:val="both"/>
        <w:rPr>
          <w:b/>
        </w:rPr>
      </w:pPr>
    </w:p>
    <w:p w:rsidR="00FC58E9" w:rsidRPr="00541166" w:rsidRDefault="00FC58E9" w:rsidP="00541166">
      <w:pPr>
        <w:jc w:val="both"/>
        <w:rPr>
          <w:b/>
        </w:rPr>
      </w:pPr>
      <w:r w:rsidRPr="00541166">
        <w:rPr>
          <w:b/>
        </w:rPr>
        <w:t xml:space="preserve">8. DA ATESTAÇÃO E DO PAGAMENTO </w:t>
      </w:r>
    </w:p>
    <w:p w:rsidR="00FC58E9" w:rsidRPr="00541166" w:rsidRDefault="00FC58E9" w:rsidP="00541166">
      <w:pPr>
        <w:jc w:val="both"/>
      </w:pPr>
    </w:p>
    <w:p w:rsidR="00FC58E9" w:rsidRPr="00541166" w:rsidRDefault="00FC58E9" w:rsidP="00541166">
      <w:pPr>
        <w:jc w:val="both"/>
      </w:pPr>
      <w:r w:rsidRPr="00541166">
        <w:t xml:space="preserve">8.1. O pagamento será efetuado mediante a entrega da Nota Fiscal de Serviço, em </w:t>
      </w:r>
      <w:proofErr w:type="gramStart"/>
      <w:r w:rsidRPr="00541166">
        <w:t>2</w:t>
      </w:r>
      <w:proofErr w:type="gramEnd"/>
      <w:r w:rsidRPr="00541166">
        <w:t xml:space="preserve"> (duas) vias, no setor da Gerência de Infraestrutura, localizada na Av. D. Pedro I nº 809 Centro João Pessoa/PB, referente  ao fornecimento de materiais de expediente realizado no mês anterior,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FC58E9" w:rsidRPr="00541166" w:rsidRDefault="00FC58E9" w:rsidP="00541166">
      <w:pPr>
        <w:jc w:val="both"/>
      </w:pPr>
      <w:r w:rsidRPr="00541166">
        <w:t xml:space="preserve">8.2. O prazo para atestação da nota fiscal/fatura será de até </w:t>
      </w:r>
      <w:proofErr w:type="gramStart"/>
      <w:r w:rsidRPr="00541166">
        <w:t>3</w:t>
      </w:r>
      <w:proofErr w:type="gramEnd"/>
      <w:r w:rsidRPr="00541166">
        <w:t xml:space="preserve"> (três) dias úteis contados a partir da data da apresentação ao representante da CONTRATANTE. </w:t>
      </w:r>
    </w:p>
    <w:p w:rsidR="00FC58E9" w:rsidRPr="00541166" w:rsidRDefault="00FC58E9" w:rsidP="00541166">
      <w:pPr>
        <w:jc w:val="both"/>
      </w:pPr>
      <w:r w:rsidRPr="00541166">
        <w:t>8.2.1. A atestação da nota fiscal/fatura apenas ocorrerá se cumpridas todas as exigências pactuadas.</w:t>
      </w:r>
    </w:p>
    <w:p w:rsidR="00FC58E9" w:rsidRPr="00541166" w:rsidRDefault="00FC58E9" w:rsidP="00541166">
      <w:pPr>
        <w:jc w:val="both"/>
      </w:pPr>
      <w:r w:rsidRPr="00541166">
        <w:t>8.2.2. O CONTRATANTE reserva-se no direito de recusar o pagamento de notas fiscais/faturas se algum ou alguns dos produtos não estiverem sido prestados conforme pactuado.</w:t>
      </w:r>
    </w:p>
    <w:p w:rsidR="00FC58E9" w:rsidRPr="00541166" w:rsidRDefault="00FC58E9" w:rsidP="00541166">
      <w:pPr>
        <w:jc w:val="both"/>
      </w:pPr>
      <w:r w:rsidRPr="00541166">
        <w:t>8.2.4. A nota fiscal deverá ser emitida pela CONTRATADA e com o mesmo nº de CNPJ que originou a contratação.</w:t>
      </w:r>
    </w:p>
    <w:p w:rsidR="00FC58E9" w:rsidRPr="00541166" w:rsidRDefault="00FC58E9" w:rsidP="00541166">
      <w:pPr>
        <w:jc w:val="both"/>
      </w:pPr>
      <w:r w:rsidRPr="00541166">
        <w:t>8.3. No caso de incorreção nos documentos apresentados serão restituídos à CONTRATADA para as correções necessárias, não respondendo o CONTRATANTE por quaisquer encargos resultantes de atrasos na liquidação dos pagamentos correspondentes.</w:t>
      </w:r>
    </w:p>
    <w:p w:rsidR="00FC58E9" w:rsidRPr="00541166" w:rsidRDefault="00FC58E9" w:rsidP="00541166">
      <w:pPr>
        <w:jc w:val="both"/>
      </w:pPr>
      <w:r w:rsidRPr="00541166">
        <w:t xml:space="preserve">8.4. O prazo para pagamento se inicia após a regularização da situação ou reapresentação do documento fiscal, fato esse que não poderá acarretar qualquer ônus adicional para o </w:t>
      </w:r>
      <w:proofErr w:type="spellStart"/>
      <w:proofErr w:type="gramStart"/>
      <w:r w:rsidRPr="00541166">
        <w:t>Crea</w:t>
      </w:r>
      <w:proofErr w:type="spellEnd"/>
      <w:proofErr w:type="gramEnd"/>
      <w:r w:rsidRPr="00541166">
        <w:t>/PB, nem deverá haver prejuízo da prestação de serviços pela CONTRATADA.</w:t>
      </w:r>
    </w:p>
    <w:p w:rsidR="00FC58E9" w:rsidRPr="00541166" w:rsidRDefault="00FC58E9" w:rsidP="00541166">
      <w:pPr>
        <w:jc w:val="both"/>
      </w:pPr>
      <w:r w:rsidRPr="00541166">
        <w:t xml:space="preserve">8.5. O pagamento será feito mediante a prestação dos serviços, em moeda corrente e por meio de ordem bancária na conta corrente </w:t>
      </w:r>
      <w:proofErr w:type="gramStart"/>
      <w:r w:rsidRPr="00541166">
        <w:t>n° ...</w:t>
      </w:r>
      <w:proofErr w:type="gramEnd"/>
      <w:r w:rsidRPr="00541166">
        <w:t>.., Agência ....., Banco ....., em nome da CONTRATADA ou por meio da apresentação de boleto bancário.</w:t>
      </w:r>
    </w:p>
    <w:p w:rsidR="00FC58E9" w:rsidRPr="00541166" w:rsidRDefault="00FC58E9" w:rsidP="00541166">
      <w:pPr>
        <w:jc w:val="both"/>
      </w:pPr>
      <w:r w:rsidRPr="00541166">
        <w:t xml:space="preserve">8.6. O </w:t>
      </w:r>
      <w:proofErr w:type="spellStart"/>
      <w:proofErr w:type="gramStart"/>
      <w:r w:rsidRPr="00541166">
        <w:t>Crea</w:t>
      </w:r>
      <w:proofErr w:type="spellEnd"/>
      <w:proofErr w:type="gramEnd"/>
      <w:r w:rsidRPr="00541166">
        <w:t>/PB reserva-se o direito de suspender o pagamento se o fornecimento do material de estiver em desacordo com as especificações.</w:t>
      </w:r>
    </w:p>
    <w:p w:rsidR="00FC58E9" w:rsidRPr="00541166" w:rsidRDefault="00FC58E9" w:rsidP="00541166">
      <w:pPr>
        <w:jc w:val="both"/>
      </w:pPr>
      <w:r w:rsidRPr="00541166">
        <w:t>8.7. A atestação das notas fiscais ou faturas correspondentes à prestação dos serviços caberá ao Responsável pelo Setor de Materiais, seu chefe imediato ou outro servidor designado para esse fim pela Gerência de Infraestrutura.</w:t>
      </w:r>
    </w:p>
    <w:p w:rsidR="00FC58E9" w:rsidRPr="00541166" w:rsidRDefault="00FC58E9" w:rsidP="00541166">
      <w:pPr>
        <w:jc w:val="both"/>
      </w:pPr>
      <w:r w:rsidRPr="00541166">
        <w:t xml:space="preserve">8.9. O pagamento será efetuado pelo CONTRATANTE no prazo de 15 (quinze) dias, contado da data da atestação da nota fiscal/fatura. </w:t>
      </w:r>
    </w:p>
    <w:p w:rsidR="00FC58E9" w:rsidRPr="00541166" w:rsidRDefault="00FC58E9" w:rsidP="00541166">
      <w:pPr>
        <w:jc w:val="both"/>
      </w:pPr>
      <w:r w:rsidRPr="00541166">
        <w:lastRenderedPageBreak/>
        <w:t>8.10. Nenhum pagamento será efetuado à CONTRATADA enquanto pendente de liquidação de qualquer obrigação financeira, sem que isso gere direito a reajustamento de preços ou correção monetária.</w:t>
      </w:r>
    </w:p>
    <w:p w:rsidR="00FC58E9" w:rsidRPr="00541166" w:rsidRDefault="00FC58E9" w:rsidP="00541166">
      <w:pPr>
        <w:jc w:val="both"/>
      </w:pPr>
      <w:r w:rsidRPr="00541166">
        <w:t>8.10.1. O CONTRATANTE poderá deduzir do montante a pagar os valores correspondentes às multas ou indenizações devidas pela CONTRATADA, ou, ainda, glosar parte de material que não tenham sido entregues, nos termos pactuados, garantido o contraditório e a ampla defesa.</w:t>
      </w:r>
    </w:p>
    <w:p w:rsidR="00FC58E9" w:rsidRPr="00541166" w:rsidRDefault="00FC58E9" w:rsidP="00541166">
      <w:pPr>
        <w:jc w:val="both"/>
      </w:pPr>
      <w:r w:rsidRPr="00541166">
        <w:t>8.11. Nos casos de eventuais atrasos de pagamento, desde que a CONTRATADA não tenha concorrido para tanto, fica convencionado que os encargos moratórios devidos pelo CONTRATANTE, entre a data acima referida e a correspondente ao efetivo adimplemento da parcela, serão calculados com a aplicação da seguinte fórmula:</w:t>
      </w:r>
    </w:p>
    <w:p w:rsidR="00FC58E9" w:rsidRPr="00541166" w:rsidRDefault="00FC58E9" w:rsidP="00541166">
      <w:pPr>
        <w:jc w:val="both"/>
      </w:pPr>
      <w:r w:rsidRPr="00541166">
        <w:t>EM = I x N x VP</w:t>
      </w:r>
    </w:p>
    <w:p w:rsidR="00FC58E9" w:rsidRPr="00541166" w:rsidRDefault="00FC58E9" w:rsidP="00541166">
      <w:pPr>
        <w:jc w:val="both"/>
      </w:pPr>
      <w:r w:rsidRPr="00541166">
        <w:t>Onde:</w:t>
      </w:r>
    </w:p>
    <w:p w:rsidR="00FC58E9" w:rsidRPr="00541166" w:rsidRDefault="00FC58E9" w:rsidP="00541166">
      <w:pPr>
        <w:jc w:val="both"/>
      </w:pPr>
      <w:r w:rsidRPr="00541166">
        <w:t>EM = Encargos moratórios;</w:t>
      </w:r>
    </w:p>
    <w:p w:rsidR="00FC58E9" w:rsidRPr="00541166" w:rsidRDefault="00FC58E9" w:rsidP="00541166">
      <w:pPr>
        <w:jc w:val="both"/>
      </w:pPr>
      <w:r w:rsidRPr="00541166">
        <w:t>N = Número de dias entre a data prevista para o pagamento e a do efetivo pagamento;</w:t>
      </w:r>
    </w:p>
    <w:p w:rsidR="00FC58E9" w:rsidRPr="00541166" w:rsidRDefault="00FC58E9" w:rsidP="00541166">
      <w:pPr>
        <w:jc w:val="both"/>
      </w:pPr>
      <w:r w:rsidRPr="00541166">
        <w:t>VP = Valor da parcela a ser paga.</w:t>
      </w:r>
    </w:p>
    <w:p w:rsidR="00FC58E9" w:rsidRPr="00541166" w:rsidRDefault="00FC58E9" w:rsidP="00541166">
      <w:pPr>
        <w:jc w:val="both"/>
      </w:pPr>
      <w:r w:rsidRPr="00541166">
        <w:t xml:space="preserve">I = Índice de compensação financeira = </w:t>
      </w:r>
      <w:proofErr w:type="gramStart"/>
      <w:r w:rsidRPr="00541166">
        <w:t>0,0001644, assim apurado</w:t>
      </w:r>
      <w:proofErr w:type="gramEnd"/>
      <w:r w:rsidRPr="00541166">
        <w:t>:</w:t>
      </w:r>
    </w:p>
    <w:p w:rsidR="00FC58E9" w:rsidRPr="00541166" w:rsidRDefault="00FC58E9" w:rsidP="00541166">
      <w:pPr>
        <w:jc w:val="both"/>
      </w:pPr>
      <w:r w:rsidRPr="00541166">
        <w:t xml:space="preserve">I = </w:t>
      </w:r>
      <w:r w:rsidRPr="00541166">
        <w:rPr>
          <w:u w:val="single"/>
        </w:rPr>
        <w:t>(TX/100</w:t>
      </w:r>
      <w:proofErr w:type="gramStart"/>
      <w:r w:rsidRPr="00541166">
        <w:rPr>
          <w:u w:val="single"/>
        </w:rPr>
        <w:t>)</w:t>
      </w:r>
      <w:proofErr w:type="gramEnd"/>
      <w:r w:rsidRPr="00541166">
        <w:tab/>
        <w:t xml:space="preserve">I = </w:t>
      </w:r>
      <w:r w:rsidRPr="00541166">
        <w:rPr>
          <w:u w:val="single"/>
        </w:rPr>
        <w:t>(6/100)</w:t>
      </w:r>
      <w:r w:rsidRPr="00541166">
        <w:tab/>
        <w:t>I = 0,0001644</w:t>
      </w:r>
    </w:p>
    <w:p w:rsidR="00FC58E9" w:rsidRPr="00541166" w:rsidRDefault="00FC58E9" w:rsidP="00541166">
      <w:pPr>
        <w:jc w:val="both"/>
      </w:pPr>
      <w:r w:rsidRPr="00541166">
        <w:t xml:space="preserve">         </w:t>
      </w:r>
      <w:proofErr w:type="gramStart"/>
      <w:r w:rsidRPr="00541166">
        <w:t xml:space="preserve">365              </w:t>
      </w:r>
      <w:proofErr w:type="spellStart"/>
      <w:r w:rsidRPr="00541166">
        <w:t>365</w:t>
      </w:r>
      <w:proofErr w:type="spellEnd"/>
      <w:proofErr w:type="gramEnd"/>
    </w:p>
    <w:p w:rsidR="00FC58E9" w:rsidRPr="00541166" w:rsidRDefault="00FC58E9" w:rsidP="00541166">
      <w:pPr>
        <w:jc w:val="both"/>
      </w:pPr>
      <w:r w:rsidRPr="00541166">
        <w:t>TX = Percentual da taxa anual = 6%</w:t>
      </w:r>
    </w:p>
    <w:p w:rsidR="00FC58E9" w:rsidRPr="00541166" w:rsidRDefault="00FC58E9" w:rsidP="00541166">
      <w:pPr>
        <w:jc w:val="both"/>
      </w:pPr>
      <w:r w:rsidRPr="00541166">
        <w:t>8.11.1. A compensação financeira prevista nesta condição será incluída na última fatura mensal ou última nota fiscal do Contrato.</w:t>
      </w:r>
    </w:p>
    <w:p w:rsidR="00FC58E9" w:rsidRPr="00541166" w:rsidRDefault="00FC58E9" w:rsidP="00541166">
      <w:pPr>
        <w:jc w:val="both"/>
      </w:pPr>
      <w:r w:rsidRPr="00541166">
        <w:t xml:space="preserve">8.12.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541166">
        <w:t>5</w:t>
      </w:r>
      <w:proofErr w:type="gramEnd"/>
      <w:r w:rsidRPr="00541166">
        <w:t xml:space="preserve"> de dezembro de 1996 e Lei Complementar nº 123, de 2006.</w:t>
      </w:r>
    </w:p>
    <w:p w:rsidR="00FC58E9" w:rsidRPr="00541166" w:rsidRDefault="00FC58E9" w:rsidP="00541166">
      <w:pPr>
        <w:jc w:val="both"/>
      </w:pPr>
    </w:p>
    <w:p w:rsidR="00FC58E9" w:rsidRPr="00541166" w:rsidRDefault="00FC58E9" w:rsidP="00541166">
      <w:pPr>
        <w:jc w:val="both"/>
        <w:rPr>
          <w:b/>
        </w:rPr>
      </w:pPr>
      <w:r w:rsidRPr="00541166">
        <w:rPr>
          <w:b/>
        </w:rPr>
        <w:t>9. DA VIGÊNCIA DA ATA</w:t>
      </w:r>
    </w:p>
    <w:p w:rsidR="00FC58E9" w:rsidRPr="00541166" w:rsidRDefault="00FC58E9" w:rsidP="00541166">
      <w:pPr>
        <w:jc w:val="both"/>
      </w:pPr>
    </w:p>
    <w:p w:rsidR="00FC58E9" w:rsidRPr="00541166" w:rsidRDefault="00FC58E9" w:rsidP="00541166">
      <w:pPr>
        <w:jc w:val="both"/>
      </w:pPr>
      <w:r w:rsidRPr="00541166">
        <w:t xml:space="preserve">O período de execução e vigência da Ata será de 12 (doze) meses, </w:t>
      </w:r>
      <w:r w:rsidRPr="00541166">
        <w:rPr>
          <w:bCs/>
        </w:rPr>
        <w:t>contados da data de assinatura do contrato</w:t>
      </w:r>
      <w:r w:rsidRPr="00541166">
        <w:t>.</w:t>
      </w:r>
    </w:p>
    <w:p w:rsidR="00FC58E9" w:rsidRPr="00541166" w:rsidRDefault="00FC58E9" w:rsidP="00541166">
      <w:pPr>
        <w:jc w:val="both"/>
        <w:rPr>
          <w:b/>
        </w:rPr>
      </w:pPr>
    </w:p>
    <w:p w:rsidR="00FC58E9" w:rsidRPr="00541166" w:rsidRDefault="00FC58E9" w:rsidP="00541166">
      <w:pPr>
        <w:jc w:val="both"/>
        <w:rPr>
          <w:b/>
        </w:rPr>
      </w:pPr>
      <w:r w:rsidRPr="00541166">
        <w:rPr>
          <w:b/>
        </w:rPr>
        <w:t>10. DO REAJUSTE</w:t>
      </w:r>
    </w:p>
    <w:p w:rsidR="00FC58E9" w:rsidRPr="00541166" w:rsidRDefault="00FC58E9" w:rsidP="00541166">
      <w:pPr>
        <w:jc w:val="both"/>
      </w:pPr>
    </w:p>
    <w:p w:rsidR="00FC58E9" w:rsidRPr="00541166" w:rsidRDefault="00FC58E9" w:rsidP="00541166">
      <w:pPr>
        <w:jc w:val="both"/>
      </w:pPr>
      <w:r w:rsidRPr="00541166">
        <w:t>10.1. Para fins de execução contratual, no período de vigência desta Ata não haverá reajuste ou variação no preço.</w:t>
      </w:r>
    </w:p>
    <w:p w:rsidR="00FC58E9" w:rsidRPr="00541166" w:rsidRDefault="00FC58E9" w:rsidP="00541166">
      <w:pPr>
        <w:jc w:val="both"/>
      </w:pPr>
    </w:p>
    <w:p w:rsidR="00FC58E9" w:rsidRPr="00541166" w:rsidRDefault="00FC58E9" w:rsidP="00541166">
      <w:pPr>
        <w:jc w:val="both"/>
        <w:rPr>
          <w:b/>
        </w:rPr>
      </w:pPr>
      <w:r w:rsidRPr="00541166">
        <w:rPr>
          <w:b/>
        </w:rPr>
        <w:t>11. DA RESCISÃO</w:t>
      </w:r>
    </w:p>
    <w:p w:rsidR="00FC58E9" w:rsidRPr="00541166" w:rsidRDefault="00FC58E9" w:rsidP="00541166">
      <w:pPr>
        <w:jc w:val="both"/>
      </w:pPr>
    </w:p>
    <w:p w:rsidR="00FC58E9" w:rsidRPr="00541166" w:rsidRDefault="00FC58E9" w:rsidP="00541166">
      <w:pPr>
        <w:jc w:val="both"/>
      </w:pPr>
      <w:r w:rsidRPr="00541166">
        <w:t>11.1. A inexecução total ou parcial do Contrato enseja a sua rescisão, conforme disposto nos artigos 77 a 80 da Lei n.º 8.666/93.</w:t>
      </w:r>
    </w:p>
    <w:p w:rsidR="00FC58E9" w:rsidRPr="00541166" w:rsidRDefault="00FC58E9" w:rsidP="00541166">
      <w:pPr>
        <w:jc w:val="both"/>
      </w:pPr>
      <w:r w:rsidRPr="00541166">
        <w:t>11.2. A rescisão do Contrato poderá ser:</w:t>
      </w:r>
    </w:p>
    <w:p w:rsidR="00FC58E9" w:rsidRPr="00541166" w:rsidRDefault="00FC58E9" w:rsidP="00541166">
      <w:pPr>
        <w:jc w:val="both"/>
      </w:pPr>
      <w:r w:rsidRPr="00541166">
        <w:lastRenderedPageBreak/>
        <w:t xml:space="preserve">11.2.1. Determinada por ato unilateral e escrito da Administração do </w:t>
      </w:r>
      <w:proofErr w:type="spellStart"/>
      <w:proofErr w:type="gramStart"/>
      <w:r w:rsidRPr="00541166">
        <w:t>Crea</w:t>
      </w:r>
      <w:proofErr w:type="spellEnd"/>
      <w:proofErr w:type="gramEnd"/>
      <w:r w:rsidRPr="00541166">
        <w:t>/PB, nos casos enumerados nos incisos I a XII e XVII do artigo 78 da Lei n.º 8.666/93, notificando-se a CONTRATADA com a antecedência mínima de 30 (trinta) dias.</w:t>
      </w:r>
    </w:p>
    <w:p w:rsidR="00FC58E9" w:rsidRPr="00541166" w:rsidRDefault="00FC58E9" w:rsidP="00541166">
      <w:pPr>
        <w:jc w:val="both"/>
      </w:pPr>
      <w:r w:rsidRPr="00541166">
        <w:t xml:space="preserve">11.2.2. Amigável, por acordo entre as partes, reduzidas a termo no processo da licitação, desde que haja conveniência para a Administração do </w:t>
      </w:r>
      <w:proofErr w:type="spellStart"/>
      <w:proofErr w:type="gramStart"/>
      <w:r w:rsidRPr="00541166">
        <w:t>Crea</w:t>
      </w:r>
      <w:proofErr w:type="spellEnd"/>
      <w:proofErr w:type="gramEnd"/>
      <w:r w:rsidRPr="00541166">
        <w:t>/PB.</w:t>
      </w:r>
    </w:p>
    <w:p w:rsidR="00FC58E9" w:rsidRPr="00541166" w:rsidRDefault="00FC58E9" w:rsidP="00541166">
      <w:pPr>
        <w:jc w:val="both"/>
      </w:pPr>
      <w:r w:rsidRPr="00541166">
        <w:t>11.2.3. Judicial, nos termos da legislação vigente sobre a matéria.</w:t>
      </w:r>
    </w:p>
    <w:p w:rsidR="00FC58E9" w:rsidRPr="00541166" w:rsidRDefault="00FC58E9" w:rsidP="00541166">
      <w:pPr>
        <w:jc w:val="both"/>
      </w:pPr>
      <w:r w:rsidRPr="00541166">
        <w:t>11.3. A rescisão administrativa ou amigável deverá ser precedida de autorização escrita e fundamentada da autoridade competente.</w:t>
      </w:r>
    </w:p>
    <w:p w:rsidR="00FC58E9" w:rsidRPr="00541166" w:rsidRDefault="00FC58E9" w:rsidP="00541166">
      <w:pPr>
        <w:jc w:val="both"/>
      </w:pPr>
      <w:r w:rsidRPr="00541166">
        <w:t>11.4. Os casos de rescisão contratual serão formalmente motivados nos autos do processo, assegurado o contraditório e a ampla defesa.</w:t>
      </w:r>
    </w:p>
    <w:p w:rsidR="00FC58E9" w:rsidRPr="00541166" w:rsidRDefault="00FC58E9" w:rsidP="00541166">
      <w:pPr>
        <w:jc w:val="both"/>
      </w:pPr>
    </w:p>
    <w:p w:rsidR="00FC58E9" w:rsidRPr="00541166" w:rsidRDefault="00FC58E9" w:rsidP="00541166">
      <w:pPr>
        <w:jc w:val="both"/>
        <w:rPr>
          <w:b/>
        </w:rPr>
      </w:pPr>
      <w:r w:rsidRPr="00541166">
        <w:rPr>
          <w:b/>
        </w:rPr>
        <w:t>12- DO ACOMPANHAMENTO E DA FISCALIZAÇÃO</w:t>
      </w:r>
    </w:p>
    <w:p w:rsidR="00FC58E9" w:rsidRPr="00541166" w:rsidRDefault="00FC58E9" w:rsidP="00541166">
      <w:pPr>
        <w:jc w:val="both"/>
      </w:pPr>
    </w:p>
    <w:p w:rsidR="00FC58E9" w:rsidRPr="00541166" w:rsidRDefault="00FC58E9" w:rsidP="00541166">
      <w:pPr>
        <w:jc w:val="both"/>
      </w:pPr>
      <w:r w:rsidRPr="00541166">
        <w:t>12.1. A execução da Ata de Registro de Preço será acompanhada e fiscalizada pela Gerência de Infraestrutura, conjuntamente com Assessoria Técnica da Presidência – Gestão de Contratos e Convênios.</w:t>
      </w:r>
    </w:p>
    <w:p w:rsidR="00FC58E9" w:rsidRPr="00541166" w:rsidRDefault="00FC58E9" w:rsidP="00541166">
      <w:pPr>
        <w:jc w:val="both"/>
      </w:pPr>
      <w:r w:rsidRPr="00541166">
        <w:t>12.2. A formalização do Fiscal será por meio de Portaria específica, que será anexada aos autos do processo de contratação.</w:t>
      </w:r>
    </w:p>
    <w:p w:rsidR="00FC58E9" w:rsidRPr="00541166" w:rsidRDefault="00FC58E9" w:rsidP="00541166">
      <w:pPr>
        <w:jc w:val="both"/>
      </w:pPr>
      <w:r w:rsidRPr="00541166">
        <w:t>12.3. As decisões e providências que ultrapassarem a competência do Fiscal do Contrato deverão ser solicitadas à autoridade competente, em tempo hábil para a adoção das medidas convenientes.</w:t>
      </w:r>
    </w:p>
    <w:p w:rsidR="00FC58E9" w:rsidRPr="00541166" w:rsidRDefault="00FC58E9" w:rsidP="00541166">
      <w:pPr>
        <w:jc w:val="both"/>
      </w:pPr>
      <w:r w:rsidRPr="00541166">
        <w:t>12.4. A CONTRATADA deverá manter preposto, aceito pelo CONTRATANTE, durante o período de vigência do Contrato, para representá-la administrativamente sempre que for necessário.</w:t>
      </w:r>
    </w:p>
    <w:p w:rsidR="00FC58E9" w:rsidRPr="00541166" w:rsidRDefault="00FC58E9" w:rsidP="00541166">
      <w:pPr>
        <w:jc w:val="both"/>
        <w:rPr>
          <w:b/>
        </w:rPr>
      </w:pPr>
    </w:p>
    <w:p w:rsidR="00FC58E9" w:rsidRPr="00541166" w:rsidRDefault="00FC58E9" w:rsidP="00541166">
      <w:pPr>
        <w:jc w:val="both"/>
        <w:rPr>
          <w:b/>
        </w:rPr>
      </w:pPr>
      <w:r w:rsidRPr="00541166">
        <w:rPr>
          <w:b/>
        </w:rPr>
        <w:t>13. DA DOTAÇÃO ORÇAMENTÁRIA</w:t>
      </w:r>
    </w:p>
    <w:p w:rsidR="00FC58E9" w:rsidRPr="00541166" w:rsidRDefault="00FC58E9" w:rsidP="00541166">
      <w:pPr>
        <w:jc w:val="both"/>
        <w:rPr>
          <w:bCs/>
        </w:rPr>
      </w:pPr>
    </w:p>
    <w:p w:rsidR="00FC58E9" w:rsidRPr="00541166" w:rsidRDefault="00FC58E9" w:rsidP="00541166">
      <w:pPr>
        <w:jc w:val="both"/>
        <w:rPr>
          <w:bCs/>
        </w:rPr>
      </w:pPr>
      <w:r w:rsidRPr="00541166">
        <w:rPr>
          <w:bCs/>
        </w:rPr>
        <w:t xml:space="preserve">13.1. </w:t>
      </w:r>
      <w:r w:rsidRPr="00541166">
        <w:t xml:space="preserve">A despesa orçamentária da execução deste contrato correrá à conta da Natureza da Despesa nº </w:t>
      </w:r>
      <w:r w:rsidRPr="00541166">
        <w:rPr>
          <w:bCs/>
        </w:rPr>
        <w:t>6.2.2.1.1.01.04.03.001.001-Material de Expediente.</w:t>
      </w:r>
    </w:p>
    <w:p w:rsidR="00FC58E9" w:rsidRPr="00541166" w:rsidRDefault="00FC58E9" w:rsidP="00541166">
      <w:pPr>
        <w:jc w:val="both"/>
        <w:rPr>
          <w:bCs/>
        </w:rPr>
      </w:pPr>
      <w:r w:rsidRPr="00541166">
        <w:rPr>
          <w:bCs/>
        </w:rPr>
        <w:t xml:space="preserve">13.2. No exercício seguinte, as despesas correrão à conta de dotações orçamentárias próprias, consignadas nos respectivos orçamentos anuais, ficando o </w:t>
      </w:r>
      <w:proofErr w:type="spellStart"/>
      <w:proofErr w:type="gramStart"/>
      <w:r w:rsidRPr="00541166">
        <w:rPr>
          <w:bCs/>
        </w:rPr>
        <w:t>Crea</w:t>
      </w:r>
      <w:proofErr w:type="spellEnd"/>
      <w:proofErr w:type="gramEnd"/>
      <w:r w:rsidRPr="00541166">
        <w:rPr>
          <w:bCs/>
        </w:rPr>
        <w:t>/PB obrigado a apresentar, no início de cada exercício, a respectiva nota de empenho estimativa e, havendo necessidade, emitir nota de empenho complementar, respeitada a mesma classificação orçamentária.</w:t>
      </w:r>
    </w:p>
    <w:p w:rsidR="00FC58E9" w:rsidRPr="00541166" w:rsidRDefault="00FC58E9" w:rsidP="00541166">
      <w:pPr>
        <w:jc w:val="both"/>
        <w:rPr>
          <w:bCs/>
        </w:rPr>
      </w:pPr>
    </w:p>
    <w:p w:rsidR="00FC58E9" w:rsidRPr="00541166" w:rsidRDefault="00FC58E9" w:rsidP="00541166">
      <w:pPr>
        <w:jc w:val="both"/>
        <w:rPr>
          <w:b/>
          <w:bCs/>
        </w:rPr>
      </w:pPr>
      <w:r w:rsidRPr="00541166">
        <w:rPr>
          <w:b/>
          <w:bCs/>
        </w:rPr>
        <w:t>14. DAS PENALIDADES CONTRATUAIS</w:t>
      </w:r>
    </w:p>
    <w:p w:rsidR="00FC58E9" w:rsidRPr="00541166" w:rsidRDefault="00FC58E9" w:rsidP="00541166">
      <w:pPr>
        <w:jc w:val="both"/>
        <w:rPr>
          <w:bCs/>
        </w:rPr>
      </w:pPr>
    </w:p>
    <w:p w:rsidR="00FC58E9" w:rsidRPr="00541166" w:rsidRDefault="00FC58E9" w:rsidP="00541166">
      <w:pPr>
        <w:jc w:val="both"/>
      </w:pPr>
      <w:r w:rsidRPr="00541166">
        <w:rPr>
          <w:bCs/>
        </w:rPr>
        <w:t>14.1.</w:t>
      </w:r>
      <w:r w:rsidRPr="00541166">
        <w:t xml:space="preserve"> Com fundamento no artigo 7º da Lei n.º 10.520/2002, no art. 28 do Decreto n.º 5.450/2005 e nos artigos 86 e 87 da Lei n.º 8.666/93, a CONTRATADA ficará sujeita às seguintes penalidades:</w:t>
      </w:r>
    </w:p>
    <w:p w:rsidR="00FC58E9" w:rsidRPr="00541166" w:rsidRDefault="00FC58E9" w:rsidP="00541166">
      <w:pPr>
        <w:jc w:val="both"/>
      </w:pPr>
      <w:r w:rsidRPr="00541166">
        <w:rPr>
          <w:bCs/>
        </w:rPr>
        <w:t>14.2.</w:t>
      </w:r>
      <w:r w:rsidRPr="00541166">
        <w:t xml:space="preserve"> Advertência formal;</w:t>
      </w:r>
    </w:p>
    <w:p w:rsidR="00FC58E9" w:rsidRPr="00541166" w:rsidRDefault="00FC58E9" w:rsidP="00541166">
      <w:pPr>
        <w:jc w:val="both"/>
      </w:pPr>
      <w:r w:rsidRPr="00541166">
        <w:rPr>
          <w:bCs/>
        </w:rPr>
        <w:t>14.3.</w:t>
      </w:r>
      <w:r w:rsidRPr="00541166">
        <w:t xml:space="preserve"> Multa, conforme abaixo descrito:</w:t>
      </w:r>
    </w:p>
    <w:p w:rsidR="00FC58E9" w:rsidRPr="00541166" w:rsidRDefault="00FC58E9" w:rsidP="00541166">
      <w:pPr>
        <w:jc w:val="both"/>
        <w:rPr>
          <w:bCs/>
        </w:rPr>
      </w:pPr>
      <w:r w:rsidRPr="00541166">
        <w:rPr>
          <w:bCs/>
        </w:rPr>
        <w:t>14.3.1. Para efeito de aplicações de penalidades em multa, às infrações são atribuídos graus e valores conforme as tabelas 1 e 2, a seguir:</w:t>
      </w:r>
    </w:p>
    <w:p w:rsidR="00FC58E9" w:rsidRPr="00541166" w:rsidRDefault="00FC58E9" w:rsidP="0054116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7482"/>
      </w:tblGrid>
      <w:tr w:rsidR="00FC58E9" w:rsidRPr="00541166" w:rsidTr="00F64421">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FC58E9" w:rsidRPr="00541166" w:rsidRDefault="00FC58E9" w:rsidP="00541166">
            <w:pPr>
              <w:jc w:val="both"/>
            </w:pPr>
            <w:r w:rsidRPr="00541166">
              <w:lastRenderedPageBreak/>
              <w:t>TABELA 1</w:t>
            </w:r>
          </w:p>
        </w:tc>
      </w:tr>
      <w:tr w:rsidR="00FC58E9" w:rsidRPr="00541166" w:rsidTr="00F64421">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GRAU</w:t>
            </w:r>
          </w:p>
        </w:tc>
        <w:tc>
          <w:tcPr>
            <w:tcW w:w="4328"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CORRESPONDÊNCIA</w:t>
            </w:r>
          </w:p>
        </w:tc>
      </w:tr>
      <w:tr w:rsidR="00FC58E9" w:rsidRPr="00541166" w:rsidTr="00F64421">
        <w:tc>
          <w:tcPr>
            <w:tcW w:w="672"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proofErr w:type="gramStart"/>
            <w:r w:rsidRPr="00541166">
              <w:t>1</w:t>
            </w:r>
            <w:proofErr w:type="gramEnd"/>
          </w:p>
        </w:tc>
        <w:tc>
          <w:tcPr>
            <w:tcW w:w="4328" w:type="pct"/>
            <w:tcBorders>
              <w:top w:val="single" w:sz="4" w:space="0" w:color="auto"/>
              <w:left w:val="single" w:sz="4" w:space="0" w:color="auto"/>
              <w:bottom w:val="single" w:sz="4" w:space="0" w:color="auto"/>
              <w:right w:val="single" w:sz="4" w:space="0" w:color="auto"/>
            </w:tcBorders>
          </w:tcPr>
          <w:p w:rsidR="00FC58E9" w:rsidRPr="00541166" w:rsidRDefault="00FC58E9" w:rsidP="00541166">
            <w:pPr>
              <w:jc w:val="both"/>
            </w:pPr>
            <w:r w:rsidRPr="00541166">
              <w:t>3% por dia sobre o valor global do Contrato</w:t>
            </w:r>
          </w:p>
        </w:tc>
      </w:tr>
      <w:tr w:rsidR="00FC58E9" w:rsidRPr="00541166" w:rsidTr="00F64421">
        <w:tc>
          <w:tcPr>
            <w:tcW w:w="672"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proofErr w:type="gramStart"/>
            <w:r w:rsidRPr="00541166">
              <w:t>2</w:t>
            </w:r>
            <w:proofErr w:type="gramEnd"/>
          </w:p>
        </w:tc>
        <w:tc>
          <w:tcPr>
            <w:tcW w:w="4328" w:type="pct"/>
            <w:tcBorders>
              <w:top w:val="single" w:sz="4" w:space="0" w:color="auto"/>
              <w:left w:val="single" w:sz="4" w:space="0" w:color="auto"/>
              <w:bottom w:val="single" w:sz="4" w:space="0" w:color="auto"/>
              <w:right w:val="single" w:sz="4" w:space="0" w:color="auto"/>
            </w:tcBorders>
          </w:tcPr>
          <w:p w:rsidR="00FC58E9" w:rsidRPr="00541166" w:rsidRDefault="00FC58E9" w:rsidP="00541166">
            <w:pPr>
              <w:jc w:val="both"/>
            </w:pPr>
            <w:r w:rsidRPr="00541166">
              <w:t>4% por dia sobre o valor global do Contrato</w:t>
            </w:r>
          </w:p>
        </w:tc>
      </w:tr>
      <w:tr w:rsidR="00FC58E9" w:rsidRPr="00541166" w:rsidTr="00F64421">
        <w:tc>
          <w:tcPr>
            <w:tcW w:w="672"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proofErr w:type="gramStart"/>
            <w:r w:rsidRPr="00541166">
              <w:t>3</w:t>
            </w:r>
            <w:proofErr w:type="gramEnd"/>
          </w:p>
        </w:tc>
        <w:tc>
          <w:tcPr>
            <w:tcW w:w="4328" w:type="pct"/>
            <w:tcBorders>
              <w:top w:val="single" w:sz="4" w:space="0" w:color="auto"/>
              <w:left w:val="single" w:sz="4" w:space="0" w:color="auto"/>
              <w:bottom w:val="single" w:sz="4" w:space="0" w:color="auto"/>
              <w:right w:val="single" w:sz="4" w:space="0" w:color="auto"/>
            </w:tcBorders>
          </w:tcPr>
          <w:p w:rsidR="00FC58E9" w:rsidRPr="00541166" w:rsidRDefault="00FC58E9" w:rsidP="00541166">
            <w:pPr>
              <w:jc w:val="both"/>
            </w:pPr>
            <w:r w:rsidRPr="00541166">
              <w:t>5% por dia sobre o valor global do Contrato</w:t>
            </w:r>
          </w:p>
        </w:tc>
      </w:tr>
    </w:tbl>
    <w:p w:rsidR="00FC58E9" w:rsidRPr="00541166" w:rsidRDefault="00FC58E9" w:rsidP="0054116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
        <w:gridCol w:w="6651"/>
        <w:gridCol w:w="1129"/>
      </w:tblGrid>
      <w:tr w:rsidR="00FC58E9" w:rsidRPr="00541166" w:rsidTr="00F64421">
        <w:tc>
          <w:tcPr>
            <w:tcW w:w="5000" w:type="pct"/>
            <w:gridSpan w:val="3"/>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br w:type="column"/>
            </w:r>
            <w:r w:rsidRPr="00541166">
              <w:rPr>
                <w:highlight w:val="red"/>
              </w:rPr>
              <w:br w:type="column"/>
            </w:r>
            <w:r w:rsidRPr="00541166">
              <w:t>TABELA 2</w:t>
            </w:r>
          </w:p>
        </w:tc>
      </w:tr>
      <w:tr w:rsidR="00FC58E9" w:rsidRPr="00541166" w:rsidTr="00F64421">
        <w:tc>
          <w:tcPr>
            <w:tcW w:w="500"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ITEM</w:t>
            </w:r>
          </w:p>
        </w:tc>
        <w:tc>
          <w:tcPr>
            <w:tcW w:w="3847"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GRAU</w:t>
            </w:r>
          </w:p>
        </w:tc>
      </w:tr>
      <w:tr w:rsidR="00FC58E9" w:rsidRPr="00541166" w:rsidTr="00F64421">
        <w:tc>
          <w:tcPr>
            <w:tcW w:w="500"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A</w:t>
            </w:r>
          </w:p>
        </w:tc>
        <w:tc>
          <w:tcPr>
            <w:tcW w:w="3847"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rPr>
                <w:bCs/>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proofErr w:type="gramStart"/>
            <w:r w:rsidRPr="00541166">
              <w:t>3</w:t>
            </w:r>
            <w:proofErr w:type="gramEnd"/>
          </w:p>
        </w:tc>
      </w:tr>
      <w:tr w:rsidR="00FC58E9" w:rsidRPr="00541166" w:rsidTr="00F64421">
        <w:tc>
          <w:tcPr>
            <w:tcW w:w="500"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B</w:t>
            </w:r>
          </w:p>
        </w:tc>
        <w:tc>
          <w:tcPr>
            <w:tcW w:w="3847" w:type="pct"/>
            <w:tcBorders>
              <w:top w:val="single" w:sz="4" w:space="0" w:color="auto"/>
              <w:left w:val="single" w:sz="4" w:space="0" w:color="auto"/>
              <w:bottom w:val="single" w:sz="4" w:space="0" w:color="auto"/>
              <w:right w:val="single" w:sz="4" w:space="0" w:color="auto"/>
            </w:tcBorders>
          </w:tcPr>
          <w:p w:rsidR="00FC58E9" w:rsidRPr="00541166" w:rsidRDefault="00FC58E9" w:rsidP="00541166">
            <w:pPr>
              <w:jc w:val="both"/>
            </w:pPr>
            <w:r w:rsidRPr="00541166">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proofErr w:type="gramStart"/>
            <w:r w:rsidRPr="00541166">
              <w:t>3</w:t>
            </w:r>
            <w:proofErr w:type="gramEnd"/>
          </w:p>
        </w:tc>
      </w:tr>
      <w:tr w:rsidR="00FC58E9" w:rsidRPr="00541166" w:rsidTr="00F64421">
        <w:tc>
          <w:tcPr>
            <w:tcW w:w="500"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C</w:t>
            </w:r>
          </w:p>
        </w:tc>
        <w:tc>
          <w:tcPr>
            <w:tcW w:w="3847" w:type="pct"/>
            <w:tcBorders>
              <w:top w:val="single" w:sz="4" w:space="0" w:color="auto"/>
              <w:left w:val="single" w:sz="4" w:space="0" w:color="auto"/>
              <w:bottom w:val="single" w:sz="4" w:space="0" w:color="auto"/>
              <w:right w:val="single" w:sz="4" w:space="0" w:color="auto"/>
            </w:tcBorders>
          </w:tcPr>
          <w:p w:rsidR="00FC58E9" w:rsidRPr="00541166" w:rsidRDefault="00FC58E9" w:rsidP="00541166">
            <w:pPr>
              <w:jc w:val="both"/>
            </w:pPr>
            <w:r w:rsidRPr="00541166">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proofErr w:type="gramStart"/>
            <w:r w:rsidRPr="00541166">
              <w:t>3</w:t>
            </w:r>
            <w:proofErr w:type="gramEnd"/>
          </w:p>
        </w:tc>
      </w:tr>
      <w:tr w:rsidR="00FC58E9" w:rsidRPr="00541166" w:rsidTr="00F64421">
        <w:tc>
          <w:tcPr>
            <w:tcW w:w="500"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D</w:t>
            </w:r>
          </w:p>
        </w:tc>
        <w:tc>
          <w:tcPr>
            <w:tcW w:w="3847"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proofErr w:type="gramStart"/>
            <w:r w:rsidRPr="00541166">
              <w:t>3</w:t>
            </w:r>
            <w:proofErr w:type="gramEnd"/>
          </w:p>
        </w:tc>
      </w:tr>
      <w:tr w:rsidR="00FC58E9" w:rsidRPr="00541166" w:rsidTr="00F64421">
        <w:tc>
          <w:tcPr>
            <w:tcW w:w="500"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E</w:t>
            </w:r>
          </w:p>
        </w:tc>
        <w:tc>
          <w:tcPr>
            <w:tcW w:w="3847" w:type="pct"/>
            <w:tcBorders>
              <w:top w:val="single" w:sz="4" w:space="0" w:color="auto"/>
              <w:left w:val="single" w:sz="4" w:space="0" w:color="auto"/>
              <w:bottom w:val="single" w:sz="4" w:space="0" w:color="auto"/>
              <w:right w:val="single" w:sz="4" w:space="0" w:color="auto"/>
            </w:tcBorders>
          </w:tcPr>
          <w:p w:rsidR="00FC58E9" w:rsidRPr="00541166" w:rsidRDefault="00FC58E9" w:rsidP="00541166">
            <w:pPr>
              <w:jc w:val="both"/>
            </w:pPr>
            <w:r w:rsidRPr="00541166">
              <w:t>Não fornecer os materiais, de acordo com as especificações e demais condições estipuladas, conforme as exigências legais e normas do fabricante.</w:t>
            </w:r>
          </w:p>
        </w:tc>
        <w:tc>
          <w:tcPr>
            <w:tcW w:w="653"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proofErr w:type="gramStart"/>
            <w:r w:rsidRPr="00541166">
              <w:t>3</w:t>
            </w:r>
            <w:proofErr w:type="gramEnd"/>
          </w:p>
        </w:tc>
      </w:tr>
      <w:tr w:rsidR="00FC58E9" w:rsidRPr="00541166" w:rsidTr="00F64421">
        <w:tc>
          <w:tcPr>
            <w:tcW w:w="500"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F</w:t>
            </w:r>
          </w:p>
        </w:tc>
        <w:tc>
          <w:tcPr>
            <w:tcW w:w="3847" w:type="pct"/>
            <w:tcBorders>
              <w:top w:val="single" w:sz="4" w:space="0" w:color="auto"/>
              <w:left w:val="single" w:sz="4" w:space="0" w:color="auto"/>
              <w:bottom w:val="single" w:sz="4" w:space="0" w:color="auto"/>
              <w:right w:val="single" w:sz="4" w:space="0" w:color="auto"/>
            </w:tcBorders>
          </w:tcPr>
          <w:p w:rsidR="00FC58E9" w:rsidRPr="00541166" w:rsidRDefault="00FC58E9" w:rsidP="00541166">
            <w:pPr>
              <w:jc w:val="both"/>
            </w:pPr>
            <w:r w:rsidRPr="00541166">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proofErr w:type="gramStart"/>
            <w:r w:rsidRPr="00541166">
              <w:t>3</w:t>
            </w:r>
            <w:proofErr w:type="gramEnd"/>
          </w:p>
        </w:tc>
      </w:tr>
      <w:tr w:rsidR="00FC58E9" w:rsidRPr="00541166" w:rsidTr="00F64421">
        <w:tc>
          <w:tcPr>
            <w:tcW w:w="500"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r w:rsidRPr="00541166">
              <w:t>G</w:t>
            </w:r>
          </w:p>
        </w:tc>
        <w:tc>
          <w:tcPr>
            <w:tcW w:w="3847" w:type="pct"/>
            <w:tcBorders>
              <w:top w:val="single" w:sz="4" w:space="0" w:color="auto"/>
              <w:left w:val="single" w:sz="4" w:space="0" w:color="auto"/>
              <w:bottom w:val="single" w:sz="4" w:space="0" w:color="auto"/>
              <w:right w:val="single" w:sz="4" w:space="0" w:color="auto"/>
            </w:tcBorders>
          </w:tcPr>
          <w:p w:rsidR="00FC58E9" w:rsidRPr="00541166" w:rsidRDefault="00FC58E9" w:rsidP="00541166">
            <w:pPr>
              <w:jc w:val="both"/>
            </w:pPr>
            <w:r w:rsidRPr="00541166">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FC58E9" w:rsidRPr="00541166" w:rsidRDefault="00FC58E9" w:rsidP="00541166">
            <w:pPr>
              <w:jc w:val="both"/>
            </w:pPr>
            <w:proofErr w:type="gramStart"/>
            <w:r w:rsidRPr="00541166">
              <w:t>2</w:t>
            </w:r>
            <w:proofErr w:type="gramEnd"/>
          </w:p>
        </w:tc>
      </w:tr>
    </w:tbl>
    <w:p w:rsidR="00FC58E9" w:rsidRPr="00541166" w:rsidRDefault="00FC58E9" w:rsidP="00541166">
      <w:pPr>
        <w:jc w:val="both"/>
        <w:rPr>
          <w:bCs/>
        </w:rPr>
      </w:pPr>
      <w:r w:rsidRPr="00541166">
        <w:rPr>
          <w:bCs/>
        </w:rPr>
        <w:t>14.4. Multa de 30% (trinta por cento) sobre o valor do contrato em caso de inexecução total da obrigação assumida.</w:t>
      </w:r>
    </w:p>
    <w:p w:rsidR="00FC58E9" w:rsidRPr="00541166" w:rsidRDefault="00FC58E9" w:rsidP="00541166">
      <w:pPr>
        <w:jc w:val="both"/>
        <w:rPr>
          <w:bCs/>
        </w:rPr>
      </w:pPr>
      <w:r w:rsidRPr="00541166">
        <w:rPr>
          <w:bCs/>
        </w:rPr>
        <w:t xml:space="preserve">14.5. Suspensão temporária de participar em licitação e impedimento de contratar com a Administração do </w:t>
      </w:r>
      <w:proofErr w:type="spellStart"/>
      <w:proofErr w:type="gramStart"/>
      <w:r w:rsidRPr="00541166">
        <w:rPr>
          <w:bCs/>
        </w:rPr>
        <w:t>Crea</w:t>
      </w:r>
      <w:proofErr w:type="spellEnd"/>
      <w:proofErr w:type="gramEnd"/>
      <w:r w:rsidRPr="00541166">
        <w:rPr>
          <w:bCs/>
        </w:rPr>
        <w:t xml:space="preserve">/PB, pelo prazo de até 02 (dois) anos, principalmente, em caso de não atendimento de chamado do </w:t>
      </w:r>
      <w:proofErr w:type="spellStart"/>
      <w:r w:rsidRPr="00541166">
        <w:rPr>
          <w:bCs/>
        </w:rPr>
        <w:t>Crea</w:t>
      </w:r>
      <w:proofErr w:type="spellEnd"/>
      <w:r w:rsidRPr="00541166">
        <w:rPr>
          <w:bCs/>
        </w:rPr>
        <w:t>/PB realizado no período do Contrato;</w:t>
      </w:r>
    </w:p>
    <w:p w:rsidR="00FC58E9" w:rsidRPr="00541166" w:rsidRDefault="00FC58E9" w:rsidP="00541166">
      <w:pPr>
        <w:jc w:val="both"/>
        <w:rPr>
          <w:bCs/>
        </w:rPr>
      </w:pPr>
      <w:r w:rsidRPr="00541166">
        <w:rPr>
          <w:bCs/>
        </w:rPr>
        <w:t xml:space="preserve">14.6. Declaração de inidoneidade para licitar ou contratar com o Sistema </w:t>
      </w:r>
      <w:proofErr w:type="spellStart"/>
      <w:r w:rsidRPr="00541166">
        <w:rPr>
          <w:bCs/>
        </w:rPr>
        <w:t>Confea</w:t>
      </w:r>
      <w:proofErr w:type="spellEnd"/>
      <w:r w:rsidRPr="00541166">
        <w:rPr>
          <w:bCs/>
        </w:rPr>
        <w:t>/</w:t>
      </w:r>
      <w:proofErr w:type="spellStart"/>
      <w:proofErr w:type="gramStart"/>
      <w:r w:rsidRPr="00541166">
        <w:rPr>
          <w:bCs/>
        </w:rPr>
        <w:t>Crea</w:t>
      </w:r>
      <w:proofErr w:type="spellEnd"/>
      <w:proofErr w:type="gramEnd"/>
      <w:r w:rsidRPr="00541166">
        <w:rPr>
          <w:bCs/>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541166">
        <w:rPr>
          <w:bCs/>
        </w:rPr>
        <w:t>Crea</w:t>
      </w:r>
      <w:proofErr w:type="spellEnd"/>
      <w:r w:rsidRPr="00541166">
        <w:rPr>
          <w:bCs/>
        </w:rPr>
        <w:t>/PB pelos prejuízos resultantes e depois de decorrido o prazo da sanção aplicada com base no subitem anterior.</w:t>
      </w:r>
    </w:p>
    <w:p w:rsidR="00FC58E9" w:rsidRPr="00541166" w:rsidRDefault="00FC58E9" w:rsidP="00541166">
      <w:pPr>
        <w:jc w:val="both"/>
        <w:rPr>
          <w:bCs/>
        </w:rPr>
      </w:pPr>
      <w:r w:rsidRPr="00541166">
        <w:rPr>
          <w:bCs/>
        </w:rPr>
        <w:t>14.7. As sanções de multa poderão ser aplicadas à Contratada juntamente com a de advertência, suspensão temporária, impedimento ou de inidoneidade.</w:t>
      </w:r>
    </w:p>
    <w:p w:rsidR="00FC58E9" w:rsidRPr="00541166" w:rsidRDefault="00FC58E9" w:rsidP="00541166">
      <w:pPr>
        <w:jc w:val="both"/>
        <w:rPr>
          <w:bCs/>
        </w:rPr>
      </w:pPr>
      <w:r w:rsidRPr="00541166">
        <w:rPr>
          <w:bCs/>
        </w:rPr>
        <w:t xml:space="preserve">14.8. Comprovado impedimento ou reconhecida força maior, devidamente justificado e aceito pela Administração do Contratante, em relação </w:t>
      </w:r>
      <w:proofErr w:type="gramStart"/>
      <w:r w:rsidRPr="00541166">
        <w:rPr>
          <w:bCs/>
        </w:rPr>
        <w:t>a</w:t>
      </w:r>
      <w:proofErr w:type="gramEnd"/>
      <w:r w:rsidRPr="00541166">
        <w:rPr>
          <w:bCs/>
        </w:rPr>
        <w:t xml:space="preserve">(s) penalidade(s) aplicada(s) </w:t>
      </w:r>
      <w:smartTag w:uri="urn:schemas-microsoft-com:office:smarttags" w:element="metricconverter">
        <w:smartTagPr>
          <w:attr w:name="ProductID" w:val="16 a"/>
        </w:smartTagPr>
        <w:r w:rsidRPr="00541166">
          <w:rPr>
            <w:bCs/>
          </w:rPr>
          <w:t>a</w:t>
        </w:r>
      </w:smartTag>
      <w:r w:rsidRPr="00541166">
        <w:rPr>
          <w:bCs/>
        </w:rPr>
        <w:t xml:space="preserve"> Contratada ficará isenta desta (s).</w:t>
      </w:r>
    </w:p>
    <w:p w:rsidR="00FC58E9" w:rsidRPr="00541166" w:rsidRDefault="00FC58E9" w:rsidP="00541166">
      <w:pPr>
        <w:jc w:val="both"/>
        <w:rPr>
          <w:bCs/>
        </w:rPr>
      </w:pPr>
      <w:r w:rsidRPr="00541166">
        <w:rPr>
          <w:bCs/>
        </w:rPr>
        <w:t>As penalidades acima descritas estão razoáveis e proporcionais com objetivo de garantir a aquisição dos materiais pela CONTRATADA impingindo critérios de justeza e bom relacionamento entre as partes envolvidas.</w:t>
      </w:r>
    </w:p>
    <w:p w:rsidR="00FC58E9" w:rsidRPr="00541166" w:rsidRDefault="00FC58E9" w:rsidP="00541166">
      <w:pPr>
        <w:jc w:val="both"/>
        <w:rPr>
          <w:bCs/>
        </w:rPr>
      </w:pPr>
      <w:r w:rsidRPr="00541166">
        <w:rPr>
          <w:bCs/>
        </w:rPr>
        <w:lastRenderedPageBreak/>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FC58E9" w:rsidRPr="00541166" w:rsidRDefault="00FC58E9" w:rsidP="00541166">
      <w:pPr>
        <w:jc w:val="both"/>
        <w:rPr>
          <w:bCs/>
        </w:rPr>
      </w:pPr>
      <w:r w:rsidRPr="00541166">
        <w:rPr>
          <w:bCs/>
        </w:rPr>
        <w:t xml:space="preserve">As multas e demais sanções devem ter não só caráter punitivo, mas também devem ser estabelecidos em quantia e condições que representem desestímulo à inexecução do contrato, </w:t>
      </w:r>
      <w:proofErr w:type="gramStart"/>
      <w:r w:rsidRPr="00541166">
        <w:rPr>
          <w:bCs/>
        </w:rPr>
        <w:t>sob pena</w:t>
      </w:r>
      <w:proofErr w:type="gramEnd"/>
      <w:r w:rsidRPr="00541166">
        <w:rPr>
          <w:bCs/>
        </w:rPr>
        <w:t xml:space="preserve"> de ineficácia das penalidades para os fins a que se destinam. </w:t>
      </w:r>
    </w:p>
    <w:p w:rsidR="00FC58E9" w:rsidRPr="00541166" w:rsidRDefault="00FC58E9" w:rsidP="00541166">
      <w:pPr>
        <w:jc w:val="both"/>
        <w:rPr>
          <w:bCs/>
        </w:rPr>
      </w:pPr>
    </w:p>
    <w:p w:rsidR="00FC58E9" w:rsidRPr="00541166" w:rsidRDefault="00FC58E9" w:rsidP="00541166">
      <w:pPr>
        <w:jc w:val="both"/>
        <w:rPr>
          <w:b/>
          <w:bCs/>
        </w:rPr>
      </w:pPr>
      <w:r w:rsidRPr="00541166">
        <w:rPr>
          <w:b/>
          <w:bCs/>
        </w:rPr>
        <w:t>15. CRITÉRIO DE JULGAMENTO</w:t>
      </w:r>
    </w:p>
    <w:p w:rsidR="00FC58E9" w:rsidRPr="00541166" w:rsidRDefault="00FC58E9" w:rsidP="00541166">
      <w:pPr>
        <w:jc w:val="both"/>
        <w:rPr>
          <w:bCs/>
        </w:rPr>
      </w:pPr>
    </w:p>
    <w:p w:rsidR="00FC58E9" w:rsidRPr="00541166" w:rsidRDefault="00FC58E9" w:rsidP="00541166">
      <w:pPr>
        <w:jc w:val="both"/>
        <w:rPr>
          <w:bCs/>
        </w:rPr>
      </w:pPr>
      <w:r w:rsidRPr="00541166">
        <w:rPr>
          <w:bCs/>
        </w:rPr>
        <w:t>15.1. O critério de julgamento das propostas será efetuado pelo menor preço.</w:t>
      </w:r>
    </w:p>
    <w:p w:rsidR="00FC58E9" w:rsidRPr="00541166" w:rsidRDefault="00FC58E9" w:rsidP="00541166">
      <w:pPr>
        <w:jc w:val="both"/>
        <w:rPr>
          <w:bCs/>
        </w:rPr>
      </w:pPr>
      <w:r w:rsidRPr="00541166">
        <w:rPr>
          <w:bCs/>
        </w:rPr>
        <w:t>15.3. Nos preços propostos deverão estar inclusos todos os custos e despesas diretas e indiretas, como impostos, taxas e fretes.</w:t>
      </w:r>
    </w:p>
    <w:p w:rsidR="00FC58E9" w:rsidRPr="00541166" w:rsidRDefault="00FC58E9" w:rsidP="00541166">
      <w:pPr>
        <w:jc w:val="both"/>
        <w:rPr>
          <w:bCs/>
        </w:rPr>
      </w:pPr>
    </w:p>
    <w:p w:rsidR="00FC58E9" w:rsidRPr="00541166" w:rsidRDefault="00FC58E9" w:rsidP="00541166">
      <w:pPr>
        <w:jc w:val="both"/>
        <w:rPr>
          <w:b/>
          <w:bCs/>
        </w:rPr>
      </w:pPr>
      <w:r w:rsidRPr="00541166">
        <w:rPr>
          <w:b/>
          <w:bCs/>
        </w:rPr>
        <w:t>16. DA COTAÇÃO DE PREÇOS E BALIZAMENTO</w:t>
      </w:r>
    </w:p>
    <w:p w:rsidR="00FC58E9" w:rsidRPr="00541166" w:rsidRDefault="00FC58E9" w:rsidP="00541166">
      <w:pPr>
        <w:jc w:val="both"/>
        <w:rPr>
          <w:bCs/>
        </w:rPr>
      </w:pPr>
    </w:p>
    <w:p w:rsidR="00FC58E9" w:rsidRPr="00541166" w:rsidRDefault="00FC58E9" w:rsidP="00541166">
      <w:pPr>
        <w:jc w:val="both"/>
        <w:rPr>
          <w:bCs/>
        </w:rPr>
      </w:pPr>
      <w:r w:rsidRPr="00541166">
        <w:rPr>
          <w:bCs/>
        </w:rPr>
        <w:t>16.1. Com base no exposto, em anexo, as COTAÇÃO DE PREÇOS foram realizadas 03 (três) pesquisas junto no mercado de João Pessoa/PB.</w:t>
      </w:r>
    </w:p>
    <w:p w:rsidR="00FC58E9" w:rsidRPr="00541166" w:rsidRDefault="00FC58E9" w:rsidP="00541166">
      <w:pPr>
        <w:jc w:val="both"/>
        <w:rPr>
          <w:bCs/>
        </w:rPr>
      </w:pPr>
    </w:p>
    <w:p w:rsidR="00FC58E9" w:rsidRPr="00541166" w:rsidRDefault="00FC58E9" w:rsidP="00541166">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5"/>
        <w:gridCol w:w="912"/>
        <w:gridCol w:w="631"/>
        <w:gridCol w:w="1563"/>
        <w:gridCol w:w="1517"/>
        <w:gridCol w:w="1192"/>
        <w:gridCol w:w="1260"/>
      </w:tblGrid>
      <w:tr w:rsidR="00FC58E9" w:rsidRPr="00541166" w:rsidTr="00F64421">
        <w:tc>
          <w:tcPr>
            <w:tcW w:w="1917" w:type="dxa"/>
            <w:vAlign w:val="center"/>
          </w:tcPr>
          <w:p w:rsidR="00FC58E9" w:rsidRPr="00541166" w:rsidRDefault="00FC58E9" w:rsidP="00541166">
            <w:pPr>
              <w:jc w:val="both"/>
              <w:rPr>
                <w:bCs/>
              </w:rPr>
            </w:pPr>
            <w:r w:rsidRPr="00541166">
              <w:rPr>
                <w:bCs/>
              </w:rPr>
              <w:t>ITEM</w:t>
            </w:r>
          </w:p>
        </w:tc>
        <w:tc>
          <w:tcPr>
            <w:tcW w:w="1087" w:type="dxa"/>
            <w:vAlign w:val="center"/>
          </w:tcPr>
          <w:p w:rsidR="00FC58E9" w:rsidRPr="00541166" w:rsidRDefault="00FC58E9" w:rsidP="00541166">
            <w:pPr>
              <w:jc w:val="both"/>
              <w:rPr>
                <w:bCs/>
              </w:rPr>
            </w:pPr>
            <w:r w:rsidRPr="00541166">
              <w:rPr>
                <w:bCs/>
              </w:rPr>
              <w:t>UNI</w:t>
            </w:r>
          </w:p>
        </w:tc>
        <w:tc>
          <w:tcPr>
            <w:tcW w:w="817" w:type="dxa"/>
            <w:vAlign w:val="center"/>
          </w:tcPr>
          <w:p w:rsidR="00FC58E9" w:rsidRPr="00541166" w:rsidRDefault="00FC58E9" w:rsidP="00541166">
            <w:pPr>
              <w:jc w:val="both"/>
              <w:rPr>
                <w:bCs/>
              </w:rPr>
            </w:pPr>
            <w:r w:rsidRPr="00541166">
              <w:rPr>
                <w:bCs/>
              </w:rPr>
              <w:t>QNT</w:t>
            </w:r>
          </w:p>
        </w:tc>
        <w:tc>
          <w:tcPr>
            <w:tcW w:w="1923" w:type="dxa"/>
            <w:vAlign w:val="center"/>
          </w:tcPr>
          <w:p w:rsidR="00FC58E9" w:rsidRPr="00541166" w:rsidRDefault="00FC58E9" w:rsidP="00541166">
            <w:pPr>
              <w:jc w:val="both"/>
              <w:rPr>
                <w:bCs/>
              </w:rPr>
            </w:pPr>
            <w:r w:rsidRPr="00541166">
              <w:rPr>
                <w:bCs/>
              </w:rPr>
              <w:t>FORNECEDOR</w:t>
            </w:r>
          </w:p>
        </w:tc>
        <w:tc>
          <w:tcPr>
            <w:tcW w:w="1136" w:type="dxa"/>
            <w:vAlign w:val="center"/>
          </w:tcPr>
          <w:p w:rsidR="00FC58E9" w:rsidRPr="00541166" w:rsidRDefault="00FC58E9" w:rsidP="00541166">
            <w:pPr>
              <w:jc w:val="both"/>
              <w:rPr>
                <w:bCs/>
              </w:rPr>
            </w:pPr>
            <w:r w:rsidRPr="00541166">
              <w:rPr>
                <w:bCs/>
              </w:rPr>
              <w:t>MARCA</w:t>
            </w:r>
          </w:p>
        </w:tc>
        <w:tc>
          <w:tcPr>
            <w:tcW w:w="1443" w:type="dxa"/>
            <w:vAlign w:val="center"/>
          </w:tcPr>
          <w:p w:rsidR="00FC58E9" w:rsidRPr="00541166" w:rsidRDefault="00FC58E9" w:rsidP="00541166">
            <w:pPr>
              <w:jc w:val="both"/>
              <w:rPr>
                <w:bCs/>
              </w:rPr>
            </w:pPr>
            <w:r w:rsidRPr="00541166">
              <w:rPr>
                <w:bCs/>
              </w:rPr>
              <w:t>VALOR UNITÁRIO</w:t>
            </w:r>
          </w:p>
        </w:tc>
        <w:tc>
          <w:tcPr>
            <w:tcW w:w="1247" w:type="dxa"/>
            <w:vAlign w:val="center"/>
          </w:tcPr>
          <w:p w:rsidR="00FC58E9" w:rsidRPr="00541166" w:rsidRDefault="00FC58E9" w:rsidP="00541166">
            <w:pPr>
              <w:jc w:val="both"/>
              <w:rPr>
                <w:bCs/>
              </w:rPr>
            </w:pPr>
            <w:r w:rsidRPr="00541166">
              <w:rPr>
                <w:bCs/>
              </w:rPr>
              <w:t>VALOR TOTAL</w:t>
            </w:r>
          </w:p>
        </w:tc>
      </w:tr>
      <w:tr w:rsidR="00FC58E9" w:rsidRPr="00541166" w:rsidTr="00F64421">
        <w:tc>
          <w:tcPr>
            <w:tcW w:w="997" w:type="dxa"/>
            <w:vMerge w:val="restart"/>
            <w:vAlign w:val="center"/>
          </w:tcPr>
          <w:p w:rsidR="00FC58E9" w:rsidRPr="00541166" w:rsidRDefault="00FC58E9" w:rsidP="00541166">
            <w:pPr>
              <w:jc w:val="both"/>
              <w:rPr>
                <w:bCs/>
              </w:rPr>
            </w:pPr>
            <w:r w:rsidRPr="00541166">
              <w:t xml:space="preserve">Papel A4, branco, alcalino, 75g/m, sem timbre, medindo 210x297mm, pacote com </w:t>
            </w:r>
            <w:proofErr w:type="gramStart"/>
            <w:r w:rsidRPr="00541166">
              <w:t>500 folhas, cortado automaticamente, embalados</w:t>
            </w:r>
            <w:proofErr w:type="gramEnd"/>
            <w:r w:rsidRPr="00541166">
              <w:t>.</w:t>
            </w:r>
          </w:p>
        </w:tc>
        <w:tc>
          <w:tcPr>
            <w:tcW w:w="1803" w:type="dxa"/>
            <w:vMerge w:val="restart"/>
            <w:vAlign w:val="center"/>
          </w:tcPr>
          <w:p w:rsidR="00FC58E9" w:rsidRPr="00541166" w:rsidRDefault="00FC58E9" w:rsidP="00541166">
            <w:pPr>
              <w:jc w:val="both"/>
              <w:rPr>
                <w:bCs/>
              </w:rPr>
            </w:pPr>
            <w:r w:rsidRPr="00541166">
              <w:rPr>
                <w:bCs/>
              </w:rPr>
              <w:t>RESMA</w:t>
            </w:r>
          </w:p>
        </w:tc>
        <w:tc>
          <w:tcPr>
            <w:tcW w:w="951" w:type="dxa"/>
            <w:vMerge w:val="restart"/>
            <w:vAlign w:val="center"/>
          </w:tcPr>
          <w:p w:rsidR="00FC58E9" w:rsidRPr="00541166" w:rsidRDefault="00FC58E9" w:rsidP="00541166">
            <w:pPr>
              <w:jc w:val="both"/>
              <w:rPr>
                <w:bCs/>
              </w:rPr>
            </w:pPr>
            <w:r w:rsidRPr="00541166">
              <w:rPr>
                <w:bCs/>
              </w:rPr>
              <w:t>1000</w:t>
            </w:r>
          </w:p>
        </w:tc>
        <w:tc>
          <w:tcPr>
            <w:tcW w:w="1577" w:type="dxa"/>
            <w:vAlign w:val="center"/>
          </w:tcPr>
          <w:p w:rsidR="00FC58E9" w:rsidRPr="00541166" w:rsidRDefault="00FC58E9" w:rsidP="00541166">
            <w:pPr>
              <w:jc w:val="both"/>
              <w:rPr>
                <w:bCs/>
              </w:rPr>
            </w:pPr>
            <w:r w:rsidRPr="00541166">
              <w:rPr>
                <w:bCs/>
              </w:rPr>
              <w:t>Papelaria e Livraria Pedro II LTDA – EPP</w:t>
            </w:r>
          </w:p>
        </w:tc>
        <w:tc>
          <w:tcPr>
            <w:tcW w:w="1097" w:type="dxa"/>
            <w:vAlign w:val="center"/>
          </w:tcPr>
          <w:p w:rsidR="00FC58E9" w:rsidRPr="00541166" w:rsidRDefault="00FC58E9" w:rsidP="00541166">
            <w:pPr>
              <w:jc w:val="both"/>
              <w:rPr>
                <w:bCs/>
              </w:rPr>
            </w:pPr>
            <w:r w:rsidRPr="00541166">
              <w:rPr>
                <w:bCs/>
              </w:rPr>
              <w:t>COPIMAX</w:t>
            </w:r>
          </w:p>
        </w:tc>
        <w:tc>
          <w:tcPr>
            <w:tcW w:w="1376" w:type="dxa"/>
            <w:vAlign w:val="center"/>
          </w:tcPr>
          <w:p w:rsidR="00FC58E9" w:rsidRPr="00541166" w:rsidRDefault="00FC58E9" w:rsidP="00541166">
            <w:pPr>
              <w:jc w:val="both"/>
              <w:rPr>
                <w:bCs/>
              </w:rPr>
            </w:pPr>
            <w:r w:rsidRPr="00541166">
              <w:rPr>
                <w:bCs/>
              </w:rPr>
              <w:t>R$17,50</w:t>
            </w:r>
          </w:p>
        </w:tc>
        <w:tc>
          <w:tcPr>
            <w:tcW w:w="1521" w:type="dxa"/>
            <w:vAlign w:val="center"/>
          </w:tcPr>
          <w:p w:rsidR="00FC58E9" w:rsidRPr="00541166" w:rsidRDefault="00FC58E9" w:rsidP="00541166">
            <w:pPr>
              <w:jc w:val="both"/>
              <w:rPr>
                <w:bCs/>
              </w:rPr>
            </w:pPr>
            <w:r w:rsidRPr="00541166">
              <w:rPr>
                <w:bCs/>
              </w:rPr>
              <w:t>R$17.500,00</w:t>
            </w:r>
          </w:p>
        </w:tc>
      </w:tr>
      <w:tr w:rsidR="00FC58E9" w:rsidRPr="00541166" w:rsidTr="00F64421">
        <w:tc>
          <w:tcPr>
            <w:tcW w:w="1917" w:type="dxa"/>
            <w:vMerge/>
            <w:vAlign w:val="center"/>
          </w:tcPr>
          <w:p w:rsidR="00FC58E9" w:rsidRPr="00541166" w:rsidRDefault="00FC58E9" w:rsidP="00541166">
            <w:pPr>
              <w:jc w:val="both"/>
              <w:rPr>
                <w:bCs/>
              </w:rPr>
            </w:pPr>
          </w:p>
        </w:tc>
        <w:tc>
          <w:tcPr>
            <w:tcW w:w="1087" w:type="dxa"/>
            <w:vMerge/>
            <w:vAlign w:val="center"/>
          </w:tcPr>
          <w:p w:rsidR="00FC58E9" w:rsidRPr="00541166" w:rsidRDefault="00FC58E9" w:rsidP="00541166">
            <w:pPr>
              <w:jc w:val="both"/>
              <w:rPr>
                <w:bCs/>
              </w:rPr>
            </w:pPr>
          </w:p>
        </w:tc>
        <w:tc>
          <w:tcPr>
            <w:tcW w:w="817" w:type="dxa"/>
            <w:vMerge/>
            <w:vAlign w:val="center"/>
          </w:tcPr>
          <w:p w:rsidR="00FC58E9" w:rsidRPr="00541166" w:rsidRDefault="00FC58E9" w:rsidP="00541166">
            <w:pPr>
              <w:jc w:val="both"/>
              <w:rPr>
                <w:bCs/>
              </w:rPr>
            </w:pPr>
          </w:p>
        </w:tc>
        <w:tc>
          <w:tcPr>
            <w:tcW w:w="1923" w:type="dxa"/>
            <w:vAlign w:val="center"/>
          </w:tcPr>
          <w:p w:rsidR="00FC58E9" w:rsidRPr="00541166" w:rsidRDefault="00FC58E9" w:rsidP="00541166">
            <w:pPr>
              <w:jc w:val="both"/>
              <w:rPr>
                <w:bCs/>
              </w:rPr>
            </w:pPr>
            <w:r w:rsidRPr="00541166">
              <w:rPr>
                <w:bCs/>
              </w:rPr>
              <w:t>HC Comércio e Serviços LTDA – EPP</w:t>
            </w:r>
          </w:p>
        </w:tc>
        <w:tc>
          <w:tcPr>
            <w:tcW w:w="1136" w:type="dxa"/>
            <w:vAlign w:val="center"/>
          </w:tcPr>
          <w:p w:rsidR="00FC58E9" w:rsidRPr="00541166" w:rsidRDefault="00FC58E9" w:rsidP="00541166">
            <w:pPr>
              <w:jc w:val="both"/>
              <w:rPr>
                <w:bCs/>
              </w:rPr>
            </w:pPr>
            <w:r w:rsidRPr="00541166">
              <w:rPr>
                <w:bCs/>
              </w:rPr>
              <w:t>ECOQUALITY</w:t>
            </w:r>
          </w:p>
        </w:tc>
        <w:tc>
          <w:tcPr>
            <w:tcW w:w="1443" w:type="dxa"/>
            <w:vAlign w:val="center"/>
          </w:tcPr>
          <w:p w:rsidR="00FC58E9" w:rsidRPr="00541166" w:rsidRDefault="00FC58E9" w:rsidP="00541166">
            <w:pPr>
              <w:jc w:val="both"/>
              <w:rPr>
                <w:bCs/>
              </w:rPr>
            </w:pPr>
            <w:r w:rsidRPr="00541166">
              <w:rPr>
                <w:bCs/>
              </w:rPr>
              <w:t>R$17,75</w:t>
            </w:r>
          </w:p>
        </w:tc>
        <w:tc>
          <w:tcPr>
            <w:tcW w:w="1247" w:type="dxa"/>
            <w:vAlign w:val="center"/>
          </w:tcPr>
          <w:p w:rsidR="00FC58E9" w:rsidRPr="00541166" w:rsidRDefault="00FC58E9" w:rsidP="00541166">
            <w:pPr>
              <w:jc w:val="both"/>
              <w:rPr>
                <w:bCs/>
              </w:rPr>
            </w:pPr>
            <w:r w:rsidRPr="00541166">
              <w:rPr>
                <w:bCs/>
              </w:rPr>
              <w:t>R$17.750,00</w:t>
            </w:r>
          </w:p>
        </w:tc>
      </w:tr>
      <w:tr w:rsidR="00FC58E9" w:rsidRPr="00541166" w:rsidTr="00F64421">
        <w:tc>
          <w:tcPr>
            <w:tcW w:w="1917" w:type="dxa"/>
            <w:vMerge/>
            <w:vAlign w:val="center"/>
          </w:tcPr>
          <w:p w:rsidR="00FC58E9" w:rsidRPr="00541166" w:rsidRDefault="00FC58E9" w:rsidP="00541166">
            <w:pPr>
              <w:jc w:val="both"/>
              <w:rPr>
                <w:bCs/>
              </w:rPr>
            </w:pPr>
          </w:p>
        </w:tc>
        <w:tc>
          <w:tcPr>
            <w:tcW w:w="1087" w:type="dxa"/>
            <w:vMerge/>
            <w:vAlign w:val="center"/>
          </w:tcPr>
          <w:p w:rsidR="00FC58E9" w:rsidRPr="00541166" w:rsidRDefault="00FC58E9" w:rsidP="00541166">
            <w:pPr>
              <w:jc w:val="both"/>
              <w:rPr>
                <w:bCs/>
              </w:rPr>
            </w:pPr>
          </w:p>
        </w:tc>
        <w:tc>
          <w:tcPr>
            <w:tcW w:w="817" w:type="dxa"/>
            <w:vMerge/>
            <w:vAlign w:val="center"/>
          </w:tcPr>
          <w:p w:rsidR="00FC58E9" w:rsidRPr="00541166" w:rsidRDefault="00FC58E9" w:rsidP="00541166">
            <w:pPr>
              <w:jc w:val="both"/>
              <w:rPr>
                <w:bCs/>
              </w:rPr>
            </w:pPr>
          </w:p>
        </w:tc>
        <w:tc>
          <w:tcPr>
            <w:tcW w:w="1923" w:type="dxa"/>
            <w:vAlign w:val="center"/>
          </w:tcPr>
          <w:p w:rsidR="00FC58E9" w:rsidRPr="00541166" w:rsidRDefault="00FC58E9" w:rsidP="00541166">
            <w:pPr>
              <w:jc w:val="both"/>
              <w:rPr>
                <w:bCs/>
              </w:rPr>
            </w:pPr>
            <w:r w:rsidRPr="00541166">
              <w:rPr>
                <w:bCs/>
              </w:rPr>
              <w:t>SOTECA</w:t>
            </w:r>
          </w:p>
        </w:tc>
        <w:tc>
          <w:tcPr>
            <w:tcW w:w="1136" w:type="dxa"/>
            <w:vAlign w:val="center"/>
          </w:tcPr>
          <w:p w:rsidR="00FC58E9" w:rsidRPr="00541166" w:rsidRDefault="00FC58E9" w:rsidP="00541166">
            <w:pPr>
              <w:jc w:val="both"/>
              <w:rPr>
                <w:bCs/>
              </w:rPr>
            </w:pPr>
            <w:r w:rsidRPr="00541166">
              <w:rPr>
                <w:bCs/>
              </w:rPr>
              <w:t>COPIMAX</w:t>
            </w:r>
          </w:p>
        </w:tc>
        <w:tc>
          <w:tcPr>
            <w:tcW w:w="1443" w:type="dxa"/>
            <w:vAlign w:val="center"/>
          </w:tcPr>
          <w:p w:rsidR="00FC58E9" w:rsidRPr="00541166" w:rsidRDefault="00FC58E9" w:rsidP="00541166">
            <w:pPr>
              <w:jc w:val="both"/>
              <w:rPr>
                <w:bCs/>
              </w:rPr>
            </w:pPr>
            <w:r w:rsidRPr="00541166">
              <w:rPr>
                <w:bCs/>
              </w:rPr>
              <w:t>R$21,90</w:t>
            </w:r>
          </w:p>
        </w:tc>
        <w:tc>
          <w:tcPr>
            <w:tcW w:w="1247" w:type="dxa"/>
            <w:vAlign w:val="center"/>
          </w:tcPr>
          <w:p w:rsidR="00FC58E9" w:rsidRPr="00541166" w:rsidRDefault="00FC58E9" w:rsidP="00541166">
            <w:pPr>
              <w:jc w:val="both"/>
              <w:rPr>
                <w:bCs/>
              </w:rPr>
            </w:pPr>
            <w:r w:rsidRPr="00541166">
              <w:rPr>
                <w:bCs/>
              </w:rPr>
              <w:t>R$21.900,00</w:t>
            </w:r>
          </w:p>
        </w:tc>
      </w:tr>
    </w:tbl>
    <w:p w:rsidR="00FC58E9" w:rsidRPr="00541166" w:rsidRDefault="00FC58E9" w:rsidP="00541166">
      <w:pPr>
        <w:jc w:val="both"/>
        <w:rPr>
          <w:bCs/>
        </w:rPr>
      </w:pPr>
    </w:p>
    <w:p w:rsidR="00FC58E9" w:rsidRPr="00541166" w:rsidRDefault="00FC58E9" w:rsidP="00541166">
      <w:pPr>
        <w:jc w:val="both"/>
        <w:rPr>
          <w:b/>
          <w:bCs/>
        </w:rPr>
      </w:pPr>
      <w:r w:rsidRPr="00541166">
        <w:rPr>
          <w:b/>
          <w:bCs/>
        </w:rPr>
        <w:t>17. DO PREÇO ESTIMADO</w:t>
      </w:r>
    </w:p>
    <w:p w:rsidR="00FC58E9" w:rsidRPr="00541166" w:rsidRDefault="00FC58E9" w:rsidP="00541166">
      <w:pPr>
        <w:jc w:val="both"/>
        <w:rPr>
          <w:bCs/>
        </w:rPr>
      </w:pPr>
    </w:p>
    <w:p w:rsidR="00FC58E9" w:rsidRPr="00541166" w:rsidRDefault="00FC58E9" w:rsidP="00541166">
      <w:pPr>
        <w:jc w:val="both"/>
        <w:rPr>
          <w:bCs/>
        </w:rPr>
      </w:pPr>
      <w:r w:rsidRPr="00541166">
        <w:rPr>
          <w:bCs/>
        </w:rPr>
        <w:t xml:space="preserve">17.1. Com base no exposto nas Cotações de Preços – ORÇAMENTO ESTIMATIVO, o preço estimado para a aquisição do Papel A4, pelo período de 12 (doze) meses é de R$ </w:t>
      </w:r>
      <w:r w:rsidRPr="00541166">
        <w:t>17.500,00</w:t>
      </w:r>
      <w:r w:rsidRPr="00541166">
        <w:rPr>
          <w:bCs/>
        </w:rPr>
        <w:t xml:space="preserve"> (DEZESETE MIL E QUINHENTOS REAIS).</w:t>
      </w:r>
    </w:p>
    <w:p w:rsidR="00FC58E9" w:rsidRPr="00541166" w:rsidRDefault="00FC58E9" w:rsidP="00541166">
      <w:pPr>
        <w:jc w:val="both"/>
        <w:rPr>
          <w:bCs/>
        </w:rPr>
      </w:pPr>
      <w:r w:rsidRPr="00541166">
        <w:rPr>
          <w:bCs/>
        </w:rPr>
        <w:lastRenderedPageBreak/>
        <w:t xml:space="preserve">17.2. Os preços praticados deverão estar consignados na proposta em moeda nacional, expressos em algarismos e por extenso, o valor total do item, de acordo com os preços praticados no mercado, e conforme estabelece o artigo 43, inciso IV, da Lei n.º 8.666/93, com até 02 (duas) casas decimais após a vírgula, </w:t>
      </w:r>
      <w:proofErr w:type="gramStart"/>
      <w:r w:rsidRPr="00541166">
        <w:rPr>
          <w:bCs/>
        </w:rPr>
        <w:t>sob pena</w:t>
      </w:r>
      <w:proofErr w:type="gramEnd"/>
      <w:r w:rsidRPr="00541166">
        <w:rPr>
          <w:bCs/>
        </w:rPr>
        <w:t xml:space="preserve"> de desclassificação e responsabilização.</w:t>
      </w:r>
    </w:p>
    <w:p w:rsidR="00FC58E9" w:rsidRPr="00541166" w:rsidRDefault="00FC58E9" w:rsidP="00541166">
      <w:pPr>
        <w:jc w:val="both"/>
        <w:rPr>
          <w:bCs/>
        </w:rPr>
      </w:pPr>
    </w:p>
    <w:p w:rsidR="00FC58E9" w:rsidRPr="00541166" w:rsidRDefault="00FC58E9" w:rsidP="00541166">
      <w:pPr>
        <w:jc w:val="both"/>
        <w:rPr>
          <w:b/>
          <w:bCs/>
        </w:rPr>
      </w:pPr>
      <w:r w:rsidRPr="00541166">
        <w:rPr>
          <w:b/>
          <w:bCs/>
        </w:rPr>
        <w:t>18. CRITÉRIO DE DESCLASSIFICAÇÃO DAS PROPOSTAS</w:t>
      </w:r>
    </w:p>
    <w:p w:rsidR="00541166" w:rsidRPr="00541166" w:rsidRDefault="00541166" w:rsidP="00541166">
      <w:pPr>
        <w:jc w:val="both"/>
        <w:rPr>
          <w:bCs/>
        </w:rPr>
      </w:pPr>
    </w:p>
    <w:p w:rsidR="00FC58E9" w:rsidRPr="00541166" w:rsidRDefault="00FC58E9" w:rsidP="00541166">
      <w:pPr>
        <w:jc w:val="both"/>
        <w:rPr>
          <w:bCs/>
        </w:rPr>
      </w:pPr>
      <w:r w:rsidRPr="00541166">
        <w:rPr>
          <w:bCs/>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FC58E9" w:rsidRPr="00541166" w:rsidRDefault="00FC58E9" w:rsidP="00541166">
      <w:pPr>
        <w:jc w:val="both"/>
      </w:pPr>
    </w:p>
    <w:p w:rsidR="00FC58E9" w:rsidRPr="00541166" w:rsidRDefault="00FC58E9" w:rsidP="00541166">
      <w:pPr>
        <w:jc w:val="both"/>
      </w:pPr>
    </w:p>
    <w:p w:rsidR="00FC58E9" w:rsidRPr="00541166" w:rsidRDefault="00FC58E9" w:rsidP="00541166">
      <w:pPr>
        <w:jc w:val="center"/>
      </w:pPr>
      <w:r w:rsidRPr="00541166">
        <w:t>João Pessoa, 30 de janeiro de 2020.</w:t>
      </w:r>
    </w:p>
    <w:p w:rsidR="00FC58E9" w:rsidRPr="00541166" w:rsidRDefault="00FC58E9" w:rsidP="00541166">
      <w:pPr>
        <w:jc w:val="center"/>
      </w:pPr>
    </w:p>
    <w:p w:rsidR="00FC58E9" w:rsidRPr="00541166" w:rsidRDefault="00FC58E9" w:rsidP="00541166">
      <w:pPr>
        <w:jc w:val="center"/>
      </w:pPr>
    </w:p>
    <w:p w:rsidR="00FC58E9" w:rsidRPr="00541166" w:rsidRDefault="00FC58E9" w:rsidP="00541166">
      <w:pPr>
        <w:jc w:val="center"/>
      </w:pPr>
    </w:p>
    <w:p w:rsidR="00FC58E9" w:rsidRPr="00541166" w:rsidRDefault="00FC58E9" w:rsidP="00541166">
      <w:pPr>
        <w:jc w:val="center"/>
      </w:pPr>
      <w:r w:rsidRPr="00541166">
        <w:t>Tainá de Freitas</w:t>
      </w:r>
    </w:p>
    <w:p w:rsidR="00FC58E9" w:rsidRPr="00541166" w:rsidRDefault="00FC58E9" w:rsidP="00541166">
      <w:pPr>
        <w:jc w:val="center"/>
      </w:pPr>
      <w:r w:rsidRPr="00541166">
        <w:t>Assessoria Técnica da |Presidência</w:t>
      </w:r>
    </w:p>
    <w:p w:rsidR="00FC58E9" w:rsidRPr="00541166" w:rsidRDefault="00FC58E9" w:rsidP="00541166">
      <w:pPr>
        <w:jc w:val="center"/>
      </w:pPr>
      <w:r w:rsidRPr="00541166">
        <w:t>Matrícula - 267</w:t>
      </w:r>
    </w:p>
    <w:p w:rsidR="00FC58E9" w:rsidRPr="00A3631A" w:rsidRDefault="00FC58E9" w:rsidP="00FC58E9"/>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8702CB" w:rsidRDefault="008702CB" w:rsidP="00337488">
      <w:pPr>
        <w:pStyle w:val="Default"/>
        <w:jc w:val="both"/>
        <w:rPr>
          <w:rFonts w:ascii="Times New Roman" w:hAnsi="Times New Roman" w:cs="Times New Roman"/>
          <w:color w:val="auto"/>
        </w:rPr>
      </w:pPr>
    </w:p>
    <w:p w:rsidR="00F31627" w:rsidRPr="002F4A99" w:rsidRDefault="00F31627" w:rsidP="008F2E43">
      <w:pPr>
        <w:pStyle w:val="Default"/>
        <w:pageBreakBefore/>
        <w:jc w:val="center"/>
        <w:rPr>
          <w:rFonts w:ascii="Times New Roman" w:hAnsi="Times New Roman" w:cs="Times New Roman"/>
          <w:color w:val="auto"/>
        </w:rPr>
      </w:pPr>
      <w:r w:rsidRPr="002F4A99">
        <w:rPr>
          <w:rFonts w:ascii="Times New Roman" w:hAnsi="Times New Roman" w:cs="Times New Roman"/>
          <w:b/>
          <w:bCs/>
          <w:color w:val="auto"/>
        </w:rPr>
        <w:lastRenderedPageBreak/>
        <w:t>ANEXO I</w:t>
      </w:r>
      <w:r w:rsidR="00285897">
        <w:rPr>
          <w:rFonts w:ascii="Times New Roman" w:hAnsi="Times New Roman" w:cs="Times New Roman"/>
          <w:b/>
          <w:bCs/>
          <w:color w:val="auto"/>
        </w:rPr>
        <w:t>I</w:t>
      </w:r>
    </w:p>
    <w:p w:rsidR="00747668" w:rsidRDefault="00747668" w:rsidP="008F2E43">
      <w:pPr>
        <w:pStyle w:val="Default"/>
        <w:jc w:val="center"/>
        <w:rPr>
          <w:rFonts w:ascii="Times New Roman" w:hAnsi="Times New Roman" w:cs="Times New Roman"/>
          <w:b/>
          <w:bCs/>
          <w:color w:val="auto"/>
        </w:rPr>
      </w:pPr>
    </w:p>
    <w:p w:rsidR="00F31627" w:rsidRPr="002F4A99" w:rsidRDefault="00F31627" w:rsidP="008F2E43">
      <w:pPr>
        <w:pStyle w:val="Default"/>
        <w:jc w:val="center"/>
        <w:rPr>
          <w:rFonts w:ascii="Times New Roman" w:hAnsi="Times New Roman" w:cs="Times New Roman"/>
          <w:color w:val="auto"/>
        </w:rPr>
      </w:pPr>
      <w:r w:rsidRPr="002F4A99">
        <w:rPr>
          <w:rFonts w:ascii="Times New Roman" w:hAnsi="Times New Roman" w:cs="Times New Roman"/>
          <w:b/>
          <w:bCs/>
          <w:color w:val="auto"/>
        </w:rPr>
        <w:t>MINUTA DA ATA DE REGISTRO DE PREÇOS</w:t>
      </w:r>
    </w:p>
    <w:p w:rsidR="008F2E43" w:rsidRDefault="008F2E43" w:rsidP="002F4A99">
      <w:pPr>
        <w:pStyle w:val="Default"/>
        <w:rPr>
          <w:rFonts w:ascii="Times New Roman" w:hAnsi="Times New Roman" w:cs="Times New Roman"/>
          <w:b/>
          <w:bCs/>
          <w:color w:val="auto"/>
        </w:rPr>
      </w:pPr>
    </w:p>
    <w:p w:rsidR="00747668" w:rsidRDefault="00747668" w:rsidP="002F4A99">
      <w:pPr>
        <w:pStyle w:val="Default"/>
        <w:rPr>
          <w:rFonts w:ascii="Times New Roman" w:hAnsi="Times New Roman" w:cs="Times New Roman"/>
          <w:b/>
          <w:bCs/>
          <w:color w:val="auto"/>
        </w:rPr>
      </w:pPr>
    </w:p>
    <w:p w:rsidR="00F31627" w:rsidRPr="002F4A99" w:rsidRDefault="00F31627" w:rsidP="002F4A99">
      <w:pPr>
        <w:pStyle w:val="Default"/>
        <w:rPr>
          <w:rFonts w:ascii="Times New Roman" w:hAnsi="Times New Roman" w:cs="Times New Roman"/>
          <w:color w:val="auto"/>
        </w:rPr>
      </w:pPr>
      <w:r w:rsidRPr="002F4A99">
        <w:rPr>
          <w:rFonts w:ascii="Times New Roman" w:hAnsi="Times New Roman" w:cs="Times New Roman"/>
          <w:b/>
          <w:bCs/>
          <w:color w:val="auto"/>
        </w:rPr>
        <w:t xml:space="preserve">ARP n.º </w:t>
      </w:r>
      <w:r w:rsidR="008F2E43">
        <w:rPr>
          <w:rFonts w:ascii="Times New Roman" w:hAnsi="Times New Roman" w:cs="Times New Roman"/>
          <w:b/>
          <w:bCs/>
          <w:color w:val="auto"/>
        </w:rPr>
        <w:t>11</w:t>
      </w:r>
      <w:r w:rsidR="002417B0">
        <w:rPr>
          <w:rFonts w:ascii="Times New Roman" w:hAnsi="Times New Roman" w:cs="Times New Roman"/>
          <w:b/>
          <w:bCs/>
          <w:color w:val="auto"/>
        </w:rPr>
        <w:t>21471</w:t>
      </w:r>
      <w:r w:rsidRPr="002F4A99">
        <w:rPr>
          <w:rFonts w:ascii="Times New Roman" w:hAnsi="Times New Roman" w:cs="Times New Roman"/>
          <w:b/>
          <w:bCs/>
          <w:color w:val="auto"/>
        </w:rPr>
        <w:t>/20</w:t>
      </w:r>
      <w:r w:rsidR="002417B0">
        <w:rPr>
          <w:rFonts w:ascii="Times New Roman" w:hAnsi="Times New Roman" w:cs="Times New Roman"/>
          <w:b/>
          <w:bCs/>
          <w:color w:val="auto"/>
        </w:rPr>
        <w:t>20</w:t>
      </w:r>
      <w:r w:rsidRPr="002F4A99">
        <w:rPr>
          <w:rFonts w:ascii="Times New Roman" w:hAnsi="Times New Roman" w:cs="Times New Roman"/>
          <w:b/>
          <w:bCs/>
          <w:color w:val="auto"/>
        </w:rPr>
        <w:t xml:space="preserve"> </w:t>
      </w:r>
    </w:p>
    <w:p w:rsidR="008F2E43" w:rsidRDefault="008F2E43" w:rsidP="002F4A99">
      <w:pPr>
        <w:pStyle w:val="Default"/>
        <w:rPr>
          <w:rFonts w:ascii="Times New Roman" w:hAnsi="Times New Roman" w:cs="Times New Roman"/>
          <w:color w:val="auto"/>
        </w:rPr>
      </w:pPr>
    </w:p>
    <w:p w:rsidR="00747668" w:rsidRDefault="00747668" w:rsidP="00CA2EFA">
      <w:pPr>
        <w:pStyle w:val="Default"/>
        <w:jc w:val="both"/>
        <w:rPr>
          <w:rFonts w:ascii="Times New Roman" w:hAnsi="Times New Roman" w:cs="Times New Roman"/>
          <w:color w:val="auto"/>
        </w:rPr>
      </w:pPr>
    </w:p>
    <w:p w:rsidR="00F31627" w:rsidRPr="002F4A99" w:rsidRDefault="00F31627" w:rsidP="002417B0">
      <w:pPr>
        <w:jc w:val="both"/>
      </w:pPr>
      <w:r w:rsidRPr="002F4A99">
        <w:t xml:space="preserve">O </w:t>
      </w:r>
      <w:r w:rsidRPr="002F4A99">
        <w:rPr>
          <w:b/>
          <w:bCs/>
        </w:rPr>
        <w:t>CONSELHO REGIONAL DE ENGENHARIA E AGRONOMIA D</w:t>
      </w:r>
      <w:r w:rsidR="00CA2EFA">
        <w:rPr>
          <w:b/>
          <w:bCs/>
        </w:rPr>
        <w:t>A PARAÍBA</w:t>
      </w:r>
      <w:r w:rsidRPr="002F4A99">
        <w:rPr>
          <w:b/>
          <w:bCs/>
        </w:rPr>
        <w:t xml:space="preserve"> – CREA-</w:t>
      </w:r>
      <w:r w:rsidR="00CA2EFA">
        <w:rPr>
          <w:b/>
          <w:bCs/>
        </w:rPr>
        <w:t>PB</w:t>
      </w:r>
      <w:r w:rsidRPr="002F4A99">
        <w:t xml:space="preserve">, Autarquia Federal nos termos da Lei n.º 5.194/66, dotada de personalidade jurídica de direito público, inscrito no CNPJ/MF sob o n.º </w:t>
      </w:r>
      <w:r w:rsidR="00CA2EFA">
        <w:t>08</w:t>
      </w:r>
      <w:r w:rsidRPr="002F4A99">
        <w:t>.</w:t>
      </w:r>
      <w:r w:rsidR="00CA2EFA">
        <w:t>667024</w:t>
      </w:r>
      <w:r w:rsidRPr="002F4A99">
        <w:t>/0001-</w:t>
      </w:r>
      <w:r w:rsidR="00CA2EFA">
        <w:t>00</w:t>
      </w:r>
      <w:r w:rsidRPr="002F4A99">
        <w:t xml:space="preserve">, com sede na </w:t>
      </w:r>
      <w:r w:rsidR="00CA2EFA">
        <w:t>Avenida Dom Pedro I,</w:t>
      </w:r>
      <w:r w:rsidRPr="002F4A99">
        <w:t xml:space="preserve"> nº </w:t>
      </w:r>
      <w:r w:rsidR="00CA2EFA">
        <w:t>809</w:t>
      </w:r>
      <w:r w:rsidRPr="002F4A99">
        <w:t xml:space="preserve">, </w:t>
      </w:r>
      <w:r w:rsidR="00CA2EFA">
        <w:t>Centro</w:t>
      </w:r>
      <w:r w:rsidRPr="002F4A99">
        <w:t xml:space="preserve">, </w:t>
      </w:r>
      <w:r w:rsidR="00CA2EFA">
        <w:t>João Pessoa/PB</w:t>
      </w:r>
      <w:r w:rsidRPr="002F4A99">
        <w:t xml:space="preserve">, neste ato representado por seu Presidente, </w:t>
      </w:r>
      <w:r w:rsidRPr="002F4A99">
        <w:rPr>
          <w:b/>
          <w:bCs/>
        </w:rPr>
        <w:t xml:space="preserve">Eng. </w:t>
      </w:r>
      <w:r w:rsidR="00CA2EFA">
        <w:rPr>
          <w:b/>
          <w:bCs/>
        </w:rPr>
        <w:t>Civil. ANTÔNIO CARLOS ARAGÃO</w:t>
      </w:r>
      <w:r w:rsidRPr="002F4A99">
        <w:t xml:space="preserve">, brasileiro, portador do RG n.° </w:t>
      </w:r>
      <w:r w:rsidR="00CA2EFA">
        <w:t>XXXX,</w:t>
      </w:r>
      <w:r w:rsidRPr="002F4A99">
        <w:t xml:space="preserve"> e do CPF/MF n° </w:t>
      </w:r>
      <w:r w:rsidR="00CA2EFA">
        <w:t>XXXXXXX</w:t>
      </w:r>
      <w:r w:rsidRPr="002F4A99">
        <w:t>, resolve, nos termos da Lei n.º 8.666/93 e do Decreto n.º 7.892/13, em face das propostas apresentadas no Pregão Eletrônico n.º 0</w:t>
      </w:r>
      <w:r w:rsidR="00805980">
        <w:t>3</w:t>
      </w:r>
      <w:r w:rsidRPr="002F4A99">
        <w:t>/20</w:t>
      </w:r>
      <w:r w:rsidR="00805980">
        <w:t>20</w:t>
      </w:r>
      <w:r w:rsidRPr="002F4A99">
        <w:t>,</w:t>
      </w:r>
      <w:r w:rsidR="00CA2EFA">
        <w:t xml:space="preserve"> </w:t>
      </w:r>
      <w:r w:rsidRPr="002F4A99">
        <w:rPr>
          <w:b/>
          <w:bCs/>
        </w:rPr>
        <w:t xml:space="preserve">REGISTRAR OS PREÇOS DE MATERIAL DE EXPEDIENTE, </w:t>
      </w:r>
      <w:r w:rsidRPr="002F4A99">
        <w:t xml:space="preserve">conforme especificações descritas no Termo de Referência anexado ao Edital Convocatório do referido Pregão Eletrônico, da empresa ___, inscrita no CNPJ/MF sob o n.º ___, sediada na ____, telefone n.º___, e-mail ___, neste ato representada </w:t>
      </w:r>
      <w:proofErr w:type="gramStart"/>
      <w:r w:rsidRPr="002F4A99">
        <w:t>pelo(</w:t>
      </w:r>
      <w:proofErr w:type="gramEnd"/>
      <w:r w:rsidRPr="002F4A99">
        <w:t xml:space="preserve">a) Senhor(a)__, inscrito no CPF/MF sob o n.º __, residente </w:t>
      </w:r>
      <w:proofErr w:type="spellStart"/>
      <w:r w:rsidRPr="002F4A99">
        <w:t>na____</w:t>
      </w:r>
      <w:proofErr w:type="spellEnd"/>
      <w:r w:rsidRPr="002F4A99">
        <w:t xml:space="preserve">, mediante as Cláusulas e condições a seguir estabelecidas: </w:t>
      </w:r>
    </w:p>
    <w:p w:rsidR="00CA2EFA" w:rsidRDefault="00CA2EFA" w:rsidP="002F4A99">
      <w:pPr>
        <w:pStyle w:val="Default"/>
        <w:rPr>
          <w:rFonts w:ascii="Times New Roman" w:hAnsi="Times New Roman" w:cs="Times New Roman"/>
          <w:b/>
          <w:bCs/>
          <w:color w:val="auto"/>
        </w:rPr>
      </w:pPr>
    </w:p>
    <w:p w:rsidR="00F31627" w:rsidRPr="002F4A99" w:rsidRDefault="00F31627" w:rsidP="002F4A99">
      <w:pPr>
        <w:pStyle w:val="Default"/>
        <w:rPr>
          <w:rFonts w:ascii="Times New Roman" w:hAnsi="Times New Roman" w:cs="Times New Roman"/>
          <w:color w:val="auto"/>
        </w:rPr>
      </w:pPr>
      <w:r w:rsidRPr="002F4A99">
        <w:rPr>
          <w:rFonts w:ascii="Times New Roman" w:hAnsi="Times New Roman" w:cs="Times New Roman"/>
          <w:b/>
          <w:bCs/>
          <w:color w:val="auto"/>
        </w:rPr>
        <w:t xml:space="preserve">1. DAS ESPECIFICAÇÕES DO OBJETO E DA ATA </w:t>
      </w:r>
    </w:p>
    <w:p w:rsidR="00F31627" w:rsidRPr="002F4A99" w:rsidRDefault="00F31627" w:rsidP="002F4A99">
      <w:pPr>
        <w:pStyle w:val="Default"/>
        <w:rPr>
          <w:rFonts w:ascii="Times New Roman" w:hAnsi="Times New Roman" w:cs="Times New Roman"/>
          <w:color w:val="auto"/>
        </w:rPr>
      </w:pPr>
    </w:p>
    <w:p w:rsidR="00F31627" w:rsidRDefault="00F31627" w:rsidP="002F4A99">
      <w:pPr>
        <w:pStyle w:val="Default"/>
        <w:rPr>
          <w:rFonts w:ascii="Times New Roman" w:hAnsi="Times New Roman" w:cs="Times New Roman"/>
          <w:color w:val="auto"/>
        </w:rPr>
      </w:pPr>
      <w:r w:rsidRPr="002F4A99">
        <w:rPr>
          <w:rFonts w:ascii="Times New Roman" w:hAnsi="Times New Roman" w:cs="Times New Roman"/>
          <w:color w:val="auto"/>
        </w:rPr>
        <w:t xml:space="preserve">1.1. Ficam registrados para os itens abaixo especificados os seguintes objetos com os seguintes preços: </w:t>
      </w:r>
    </w:p>
    <w:p w:rsidR="00A812D7" w:rsidRDefault="00A812D7" w:rsidP="002F4A99">
      <w:pPr>
        <w:pStyle w:val="Default"/>
        <w:rPr>
          <w:rFonts w:ascii="Times New Roman" w:hAnsi="Times New Roman" w:cs="Times New Roman"/>
          <w:color w:val="auto"/>
        </w:rPr>
      </w:pPr>
    </w:p>
    <w:tbl>
      <w:tblPr>
        <w:tblW w:w="10424" w:type="dxa"/>
        <w:tblInd w:w="-85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tblPr>
      <w:tblGrid>
        <w:gridCol w:w="620"/>
        <w:gridCol w:w="735"/>
        <w:gridCol w:w="887"/>
        <w:gridCol w:w="3930"/>
        <w:gridCol w:w="2126"/>
        <w:gridCol w:w="2126"/>
      </w:tblGrid>
      <w:tr w:rsidR="00A812D7" w:rsidTr="000460D5">
        <w:trPr>
          <w:trHeight w:val="255"/>
        </w:trPr>
        <w:tc>
          <w:tcPr>
            <w:tcW w:w="620" w:type="dxa"/>
            <w:noWrap/>
            <w:vAlign w:val="bottom"/>
          </w:tcPr>
          <w:p w:rsidR="00A812D7" w:rsidRPr="00A812D7" w:rsidRDefault="00A812D7" w:rsidP="000460D5">
            <w:pPr>
              <w:jc w:val="center"/>
              <w:rPr>
                <w:b/>
                <w:bCs/>
                <w:sz w:val="20"/>
                <w:szCs w:val="20"/>
              </w:rPr>
            </w:pPr>
            <w:r w:rsidRPr="00A812D7">
              <w:rPr>
                <w:b/>
                <w:bCs/>
                <w:sz w:val="20"/>
                <w:szCs w:val="20"/>
              </w:rPr>
              <w:t>Item</w:t>
            </w:r>
          </w:p>
        </w:tc>
        <w:tc>
          <w:tcPr>
            <w:tcW w:w="735" w:type="dxa"/>
            <w:vAlign w:val="bottom"/>
          </w:tcPr>
          <w:p w:rsidR="00A812D7" w:rsidRDefault="00A812D7" w:rsidP="00BA4CBD">
            <w:pPr>
              <w:jc w:val="center"/>
              <w:rPr>
                <w:b/>
                <w:bCs/>
                <w:sz w:val="20"/>
                <w:szCs w:val="20"/>
              </w:rPr>
            </w:pPr>
            <w:r w:rsidRPr="00A812D7">
              <w:rPr>
                <w:b/>
                <w:bCs/>
                <w:sz w:val="20"/>
                <w:szCs w:val="20"/>
              </w:rPr>
              <w:t>Quant</w:t>
            </w:r>
            <w:r w:rsidR="00BA4CBD">
              <w:rPr>
                <w:b/>
                <w:bCs/>
                <w:sz w:val="20"/>
                <w:szCs w:val="20"/>
              </w:rPr>
              <w:t xml:space="preserve">idade Estimada </w:t>
            </w:r>
          </w:p>
          <w:p w:rsidR="00BA4CBD" w:rsidRPr="00A812D7" w:rsidRDefault="00BA4CBD" w:rsidP="00BA4CBD">
            <w:pPr>
              <w:jc w:val="center"/>
              <w:rPr>
                <w:b/>
                <w:bCs/>
                <w:sz w:val="20"/>
                <w:szCs w:val="20"/>
              </w:rPr>
            </w:pPr>
            <w:r>
              <w:rPr>
                <w:b/>
                <w:bCs/>
                <w:sz w:val="20"/>
                <w:szCs w:val="20"/>
              </w:rPr>
              <w:t>(1)</w:t>
            </w:r>
          </w:p>
        </w:tc>
        <w:tc>
          <w:tcPr>
            <w:tcW w:w="887" w:type="dxa"/>
            <w:noWrap/>
            <w:vAlign w:val="bottom"/>
          </w:tcPr>
          <w:p w:rsidR="00A812D7" w:rsidRPr="00A812D7" w:rsidRDefault="00A812D7" w:rsidP="000460D5">
            <w:pPr>
              <w:jc w:val="center"/>
              <w:rPr>
                <w:b/>
                <w:bCs/>
                <w:sz w:val="20"/>
                <w:szCs w:val="20"/>
              </w:rPr>
            </w:pPr>
            <w:proofErr w:type="spellStart"/>
            <w:r w:rsidRPr="00A812D7">
              <w:rPr>
                <w:b/>
                <w:bCs/>
                <w:sz w:val="20"/>
                <w:szCs w:val="20"/>
              </w:rPr>
              <w:t>Und</w:t>
            </w:r>
            <w:proofErr w:type="spellEnd"/>
          </w:p>
        </w:tc>
        <w:tc>
          <w:tcPr>
            <w:tcW w:w="3930" w:type="dxa"/>
            <w:noWrap/>
            <w:vAlign w:val="bottom"/>
          </w:tcPr>
          <w:p w:rsidR="00A812D7" w:rsidRPr="00A812D7" w:rsidRDefault="00A812D7" w:rsidP="000460D5">
            <w:pPr>
              <w:jc w:val="center"/>
              <w:rPr>
                <w:b/>
                <w:bCs/>
                <w:sz w:val="20"/>
                <w:szCs w:val="20"/>
              </w:rPr>
            </w:pPr>
            <w:r w:rsidRPr="00A812D7">
              <w:rPr>
                <w:b/>
                <w:bCs/>
                <w:sz w:val="20"/>
                <w:szCs w:val="20"/>
              </w:rPr>
              <w:t>DISCRIMINAÇÃO / ESPECIFICAÇÕES</w:t>
            </w:r>
          </w:p>
        </w:tc>
        <w:tc>
          <w:tcPr>
            <w:tcW w:w="2126" w:type="dxa"/>
          </w:tcPr>
          <w:p w:rsidR="00A812D7" w:rsidRDefault="00BA4CBD" w:rsidP="000460D5">
            <w:pPr>
              <w:jc w:val="center"/>
              <w:rPr>
                <w:b/>
                <w:bCs/>
                <w:sz w:val="20"/>
                <w:szCs w:val="20"/>
              </w:rPr>
            </w:pPr>
            <w:r>
              <w:rPr>
                <w:b/>
                <w:bCs/>
                <w:sz w:val="20"/>
                <w:szCs w:val="20"/>
              </w:rPr>
              <w:t>PREÇO UNITÁRIO</w:t>
            </w:r>
          </w:p>
          <w:p w:rsidR="00BA4CBD" w:rsidRPr="00A812D7" w:rsidRDefault="00BA4CBD" w:rsidP="000460D5">
            <w:pPr>
              <w:jc w:val="center"/>
              <w:rPr>
                <w:b/>
                <w:bCs/>
                <w:sz w:val="20"/>
                <w:szCs w:val="20"/>
              </w:rPr>
            </w:pPr>
            <w:r>
              <w:rPr>
                <w:b/>
                <w:bCs/>
                <w:sz w:val="20"/>
                <w:szCs w:val="20"/>
              </w:rPr>
              <w:t>(2)</w:t>
            </w:r>
          </w:p>
        </w:tc>
        <w:tc>
          <w:tcPr>
            <w:tcW w:w="2126" w:type="dxa"/>
          </w:tcPr>
          <w:p w:rsidR="00A812D7" w:rsidRDefault="00BA4CBD" w:rsidP="00BA4CBD">
            <w:pPr>
              <w:jc w:val="center"/>
              <w:rPr>
                <w:b/>
                <w:bCs/>
                <w:sz w:val="20"/>
                <w:szCs w:val="20"/>
              </w:rPr>
            </w:pPr>
            <w:r>
              <w:rPr>
                <w:b/>
                <w:bCs/>
                <w:sz w:val="20"/>
                <w:szCs w:val="20"/>
              </w:rPr>
              <w:t>PREÇO TOTAL ESTIMADO</w:t>
            </w:r>
          </w:p>
          <w:p w:rsidR="00BA4CBD" w:rsidRPr="00A812D7" w:rsidRDefault="00BA4CBD" w:rsidP="00BA4CBD">
            <w:pPr>
              <w:jc w:val="center"/>
              <w:rPr>
                <w:b/>
                <w:bCs/>
                <w:sz w:val="20"/>
                <w:szCs w:val="20"/>
              </w:rPr>
            </w:pPr>
            <w:r>
              <w:rPr>
                <w:b/>
                <w:bCs/>
                <w:sz w:val="20"/>
                <w:szCs w:val="20"/>
              </w:rPr>
              <w:t>(1X2)</w:t>
            </w:r>
          </w:p>
        </w:tc>
      </w:tr>
      <w:tr w:rsidR="00A812D7" w:rsidRPr="00020E23" w:rsidTr="000460D5">
        <w:trPr>
          <w:trHeight w:val="255"/>
        </w:trPr>
        <w:tc>
          <w:tcPr>
            <w:tcW w:w="620" w:type="dxa"/>
            <w:noWrap/>
            <w:vAlign w:val="center"/>
          </w:tcPr>
          <w:p w:rsidR="00A812D7" w:rsidRPr="00A812D7" w:rsidRDefault="00A812D7" w:rsidP="000460D5">
            <w:pPr>
              <w:jc w:val="center"/>
              <w:rPr>
                <w:sz w:val="20"/>
                <w:szCs w:val="20"/>
              </w:rPr>
            </w:pPr>
            <w:r w:rsidRPr="00A812D7">
              <w:rPr>
                <w:sz w:val="20"/>
                <w:szCs w:val="20"/>
              </w:rPr>
              <w:t>01</w:t>
            </w:r>
          </w:p>
        </w:tc>
        <w:tc>
          <w:tcPr>
            <w:tcW w:w="735" w:type="dxa"/>
            <w:tcBorders>
              <w:top w:val="single" w:sz="4" w:space="0" w:color="auto"/>
              <w:left w:val="single" w:sz="4" w:space="0" w:color="auto"/>
              <w:bottom w:val="single" w:sz="4" w:space="0" w:color="auto"/>
              <w:right w:val="single" w:sz="4" w:space="0" w:color="auto"/>
            </w:tcBorders>
            <w:vAlign w:val="center"/>
          </w:tcPr>
          <w:p w:rsidR="00A812D7" w:rsidRPr="00A812D7" w:rsidRDefault="002417B0" w:rsidP="002417B0">
            <w:pPr>
              <w:jc w:val="both"/>
              <w:rPr>
                <w:sz w:val="20"/>
                <w:szCs w:val="20"/>
              </w:rPr>
            </w:pPr>
            <w:r>
              <w:rPr>
                <w:sz w:val="20"/>
                <w:szCs w:val="20"/>
              </w:rPr>
              <w:t>1000</w:t>
            </w:r>
          </w:p>
        </w:tc>
        <w:tc>
          <w:tcPr>
            <w:tcW w:w="887" w:type="dxa"/>
            <w:tcBorders>
              <w:top w:val="single" w:sz="4" w:space="0" w:color="auto"/>
              <w:left w:val="single" w:sz="4" w:space="0" w:color="auto"/>
              <w:bottom w:val="single" w:sz="4" w:space="0" w:color="auto"/>
              <w:right w:val="single" w:sz="4" w:space="0" w:color="auto"/>
            </w:tcBorders>
            <w:noWrap/>
            <w:vAlign w:val="center"/>
          </w:tcPr>
          <w:p w:rsidR="00A812D7" w:rsidRPr="00A812D7" w:rsidRDefault="00A812D7" w:rsidP="000460D5">
            <w:pPr>
              <w:jc w:val="both"/>
              <w:rPr>
                <w:sz w:val="20"/>
                <w:szCs w:val="20"/>
              </w:rPr>
            </w:pPr>
            <w:r w:rsidRPr="00A812D7">
              <w:rPr>
                <w:sz w:val="20"/>
                <w:szCs w:val="20"/>
              </w:rPr>
              <w:t xml:space="preserve">Resmas </w:t>
            </w:r>
          </w:p>
        </w:tc>
        <w:tc>
          <w:tcPr>
            <w:tcW w:w="3930" w:type="dxa"/>
            <w:tcBorders>
              <w:top w:val="single" w:sz="4" w:space="0" w:color="auto"/>
              <w:left w:val="single" w:sz="4" w:space="0" w:color="auto"/>
              <w:bottom w:val="single" w:sz="4" w:space="0" w:color="auto"/>
              <w:right w:val="single" w:sz="4" w:space="0" w:color="auto"/>
            </w:tcBorders>
            <w:noWrap/>
          </w:tcPr>
          <w:p w:rsidR="00A812D7" w:rsidRDefault="00A812D7" w:rsidP="000460D5">
            <w:pPr>
              <w:jc w:val="both"/>
              <w:rPr>
                <w:sz w:val="20"/>
                <w:szCs w:val="20"/>
              </w:rPr>
            </w:pPr>
            <w:r w:rsidRPr="00A812D7">
              <w:rPr>
                <w:sz w:val="20"/>
                <w:szCs w:val="20"/>
              </w:rPr>
              <w:t xml:space="preserve">Papel A4, </w:t>
            </w:r>
            <w:proofErr w:type="gramStart"/>
            <w:r w:rsidRPr="00A812D7">
              <w:rPr>
                <w:sz w:val="20"/>
                <w:szCs w:val="20"/>
              </w:rPr>
              <w:t>branco,</w:t>
            </w:r>
            <w:proofErr w:type="gramEnd"/>
            <w:r w:rsidRPr="00A812D7">
              <w:rPr>
                <w:sz w:val="20"/>
                <w:szCs w:val="20"/>
              </w:rPr>
              <w:t>alcalino, 75g/m, sem timbre, medindo 210x297mm, pacote com 500 folhas, cortado automaticamente , embalados em filme.</w:t>
            </w:r>
          </w:p>
          <w:p w:rsidR="00BA4CBD" w:rsidRDefault="00BA4CBD" w:rsidP="000460D5">
            <w:pPr>
              <w:jc w:val="both"/>
              <w:rPr>
                <w:sz w:val="20"/>
                <w:szCs w:val="20"/>
              </w:rPr>
            </w:pPr>
            <w:r>
              <w:rPr>
                <w:sz w:val="20"/>
                <w:szCs w:val="20"/>
              </w:rPr>
              <w:t>Marca:</w:t>
            </w:r>
          </w:p>
          <w:p w:rsidR="00BA4CBD" w:rsidRPr="00A812D7" w:rsidRDefault="00BA4CBD" w:rsidP="000460D5">
            <w:pPr>
              <w:jc w:val="both"/>
              <w:rPr>
                <w:sz w:val="20"/>
                <w:szCs w:val="20"/>
              </w:rPr>
            </w:pPr>
            <w:r>
              <w:rPr>
                <w:sz w:val="20"/>
                <w:szCs w:val="20"/>
              </w:rPr>
              <w:t>Modelo:</w:t>
            </w:r>
          </w:p>
        </w:tc>
        <w:tc>
          <w:tcPr>
            <w:tcW w:w="2126" w:type="dxa"/>
            <w:vAlign w:val="bottom"/>
          </w:tcPr>
          <w:p w:rsidR="00A812D7" w:rsidRPr="00A812D7" w:rsidRDefault="00357910" w:rsidP="000460D5">
            <w:pPr>
              <w:jc w:val="center"/>
              <w:rPr>
                <w:b/>
                <w:sz w:val="20"/>
                <w:szCs w:val="20"/>
              </w:rPr>
            </w:pPr>
            <w:r>
              <w:rPr>
                <w:b/>
                <w:sz w:val="20"/>
                <w:szCs w:val="20"/>
              </w:rPr>
              <w:t>R$</w:t>
            </w:r>
          </w:p>
        </w:tc>
        <w:tc>
          <w:tcPr>
            <w:tcW w:w="2126" w:type="dxa"/>
          </w:tcPr>
          <w:p w:rsidR="00A812D7" w:rsidRPr="00A812D7" w:rsidRDefault="00357910" w:rsidP="000460D5">
            <w:pPr>
              <w:jc w:val="center"/>
              <w:rPr>
                <w:b/>
                <w:sz w:val="20"/>
                <w:szCs w:val="20"/>
              </w:rPr>
            </w:pPr>
            <w:r>
              <w:rPr>
                <w:b/>
                <w:sz w:val="20"/>
                <w:szCs w:val="20"/>
              </w:rPr>
              <w:t>R$</w:t>
            </w:r>
          </w:p>
        </w:tc>
      </w:tr>
      <w:tr w:rsidR="00105CC5" w:rsidRPr="00020E23" w:rsidTr="00561CAC">
        <w:trPr>
          <w:trHeight w:val="555"/>
        </w:trPr>
        <w:tc>
          <w:tcPr>
            <w:tcW w:w="10424" w:type="dxa"/>
            <w:gridSpan w:val="6"/>
            <w:shd w:val="clear" w:color="auto" w:fill="D9D9D9" w:themeFill="background1" w:themeFillShade="D9"/>
            <w:noWrap/>
            <w:vAlign w:val="center"/>
          </w:tcPr>
          <w:p w:rsidR="00993548" w:rsidRDefault="00993548" w:rsidP="000460D5">
            <w:pPr>
              <w:jc w:val="center"/>
              <w:rPr>
                <w:b/>
                <w:sz w:val="20"/>
                <w:szCs w:val="20"/>
              </w:rPr>
            </w:pPr>
          </w:p>
          <w:p w:rsidR="00105CC5" w:rsidRDefault="00105CC5" w:rsidP="000460D5">
            <w:pPr>
              <w:jc w:val="center"/>
              <w:rPr>
                <w:b/>
                <w:sz w:val="20"/>
                <w:szCs w:val="20"/>
              </w:rPr>
            </w:pPr>
            <w:r>
              <w:rPr>
                <w:b/>
                <w:sz w:val="20"/>
                <w:szCs w:val="20"/>
              </w:rPr>
              <w:t xml:space="preserve">PREÇO </w:t>
            </w:r>
            <w:r w:rsidR="004612C9">
              <w:rPr>
                <w:b/>
                <w:sz w:val="20"/>
                <w:szCs w:val="20"/>
              </w:rPr>
              <w:t xml:space="preserve">MÁXIMO </w:t>
            </w:r>
            <w:r>
              <w:rPr>
                <w:b/>
                <w:sz w:val="20"/>
                <w:szCs w:val="20"/>
              </w:rPr>
              <w:t>ESTIMADO DO ITEM     R$</w:t>
            </w:r>
          </w:p>
          <w:p w:rsidR="00561CAC" w:rsidRPr="00A812D7" w:rsidRDefault="00561CAC" w:rsidP="000460D5">
            <w:pPr>
              <w:jc w:val="center"/>
              <w:rPr>
                <w:b/>
                <w:sz w:val="20"/>
                <w:szCs w:val="20"/>
              </w:rPr>
            </w:pPr>
          </w:p>
        </w:tc>
      </w:tr>
      <w:tr w:rsidR="00A43BAD" w:rsidRPr="00020E23" w:rsidTr="00E80E3E">
        <w:trPr>
          <w:trHeight w:val="255"/>
        </w:trPr>
        <w:tc>
          <w:tcPr>
            <w:tcW w:w="10424" w:type="dxa"/>
            <w:gridSpan w:val="6"/>
            <w:shd w:val="clear" w:color="auto" w:fill="4F81BD" w:themeFill="accent1"/>
            <w:noWrap/>
            <w:vAlign w:val="center"/>
          </w:tcPr>
          <w:p w:rsidR="00A43BAD" w:rsidRPr="00A812D7" w:rsidRDefault="00A43BAD" w:rsidP="000460D5">
            <w:pPr>
              <w:jc w:val="center"/>
              <w:rPr>
                <w:b/>
                <w:sz w:val="20"/>
                <w:szCs w:val="20"/>
              </w:rPr>
            </w:pPr>
          </w:p>
        </w:tc>
      </w:tr>
    </w:tbl>
    <w:p w:rsidR="00A812D7" w:rsidRDefault="00A812D7" w:rsidP="002F4A99">
      <w:pPr>
        <w:pStyle w:val="Default"/>
        <w:rPr>
          <w:rFonts w:ascii="Times New Roman" w:hAnsi="Times New Roman" w:cs="Times New Roman"/>
          <w:color w:val="auto"/>
        </w:rPr>
      </w:pPr>
    </w:p>
    <w:p w:rsidR="000460D5" w:rsidRDefault="000460D5" w:rsidP="000460D5">
      <w:pPr>
        <w:jc w:val="both"/>
      </w:pPr>
      <w:r w:rsidRPr="000460D5">
        <w:t>1.2</w:t>
      </w:r>
      <w:r>
        <w:t xml:space="preserve">. </w:t>
      </w:r>
      <w:r w:rsidRPr="000460D5">
        <w:t>Fazem parte do presente Registro, na qualidade de órgão gerenciador, o CONSELHO REGIONAL DE ENGENHARIA E AGRONOMIA D</w:t>
      </w:r>
      <w:r>
        <w:t>A PARAÍBA</w:t>
      </w:r>
      <w:r w:rsidRPr="000460D5">
        <w:t xml:space="preserve"> –</w:t>
      </w:r>
      <w:r w:rsidR="00D97C33">
        <w:t xml:space="preserve"> C</w:t>
      </w:r>
      <w:r w:rsidRPr="000460D5">
        <w:t>REA-</w:t>
      </w:r>
      <w:r>
        <w:t>PB</w:t>
      </w:r>
      <w:r w:rsidR="00D97C33">
        <w:t>.</w:t>
      </w:r>
    </w:p>
    <w:p w:rsidR="000460D5" w:rsidRDefault="000460D5" w:rsidP="000460D5">
      <w:pPr>
        <w:jc w:val="both"/>
      </w:pPr>
    </w:p>
    <w:p w:rsidR="00D97C33" w:rsidRDefault="000460D5" w:rsidP="000460D5">
      <w:pPr>
        <w:jc w:val="both"/>
      </w:pPr>
      <w:r w:rsidRPr="000460D5">
        <w:t>1.3.</w:t>
      </w:r>
      <w:r w:rsidR="00D97C33">
        <w:t xml:space="preserve"> </w:t>
      </w:r>
      <w:r w:rsidRPr="000460D5">
        <w:t>Para fins desta Ata, e das relações contratuais dela decorrentes, Contratada e Fornecedor são sinônimos.</w:t>
      </w:r>
    </w:p>
    <w:p w:rsidR="00D97C33" w:rsidRDefault="00D97C33" w:rsidP="000460D5">
      <w:pPr>
        <w:jc w:val="both"/>
      </w:pPr>
    </w:p>
    <w:p w:rsidR="00D97C33" w:rsidRDefault="000460D5" w:rsidP="000460D5">
      <w:pPr>
        <w:jc w:val="both"/>
      </w:pPr>
      <w:r w:rsidRPr="000460D5">
        <w:t>1.4.</w:t>
      </w:r>
      <w:r w:rsidR="00D97C33">
        <w:t xml:space="preserve"> </w:t>
      </w:r>
      <w:r w:rsidRPr="000460D5">
        <w:t>A existência de preços registrados não obriga</w:t>
      </w:r>
      <w:r w:rsidR="00D97C33">
        <w:t xml:space="preserve"> </w:t>
      </w:r>
      <w:r w:rsidRPr="000460D5">
        <w:t>o CREA-</w:t>
      </w:r>
      <w:r w:rsidR="00D97C33">
        <w:t>PB</w:t>
      </w:r>
      <w:r w:rsidRPr="000460D5">
        <w:t xml:space="preserve"> a contratar, sendo facultada a realização de Licitação específica para a aquisição pretendida, assegurado ao detentor do registro a preferência de fornecimento em igualdade de condições.</w:t>
      </w:r>
    </w:p>
    <w:p w:rsidR="00D97C33" w:rsidRDefault="00D97C33" w:rsidP="000460D5">
      <w:pPr>
        <w:jc w:val="both"/>
      </w:pPr>
    </w:p>
    <w:p w:rsidR="00D97C33" w:rsidRDefault="000460D5" w:rsidP="000460D5">
      <w:pPr>
        <w:jc w:val="both"/>
      </w:pPr>
      <w:r w:rsidRPr="000460D5">
        <w:t>1.5.</w:t>
      </w:r>
      <w:r w:rsidR="00D97C33">
        <w:t xml:space="preserve"> </w:t>
      </w:r>
      <w:proofErr w:type="gramStart"/>
      <w:r w:rsidRPr="000460D5">
        <w:t>A presente</w:t>
      </w:r>
      <w:proofErr w:type="gramEnd"/>
      <w:r w:rsidRPr="000460D5">
        <w:t xml:space="preserve"> Ata tem prazo de vigência de 12 (doze) meses, vigendo a partir do dia ____/____/____, inclusive, até o dia ____/____/____, inclusive.</w:t>
      </w:r>
    </w:p>
    <w:p w:rsidR="00D97C33" w:rsidRDefault="00D97C33" w:rsidP="000460D5">
      <w:pPr>
        <w:jc w:val="both"/>
      </w:pPr>
    </w:p>
    <w:p w:rsidR="00D97C33" w:rsidRDefault="000460D5" w:rsidP="000460D5">
      <w:pPr>
        <w:jc w:val="both"/>
      </w:pPr>
      <w:r w:rsidRPr="000460D5">
        <w:t>1.6.</w:t>
      </w:r>
      <w:r w:rsidR="00561CAC">
        <w:t xml:space="preserve"> </w:t>
      </w:r>
      <w:r w:rsidRPr="000460D5">
        <w:t>Quaisquer dúvidas com relação à execução do obj</w:t>
      </w:r>
      <w:r w:rsidR="00D97C33">
        <w:t>eto poderão ser sanadas junto a</w:t>
      </w:r>
      <w:r w:rsidRPr="000460D5">
        <w:t xml:space="preserve"> </w:t>
      </w:r>
      <w:r w:rsidR="00D97C33">
        <w:t>Assessoria Técnica – Gestão de Contratos</w:t>
      </w:r>
      <w:r w:rsidRPr="000460D5">
        <w:t xml:space="preserve"> do CREA-</w:t>
      </w:r>
      <w:r w:rsidR="00D97C33">
        <w:t>PB</w:t>
      </w:r>
      <w:r w:rsidRPr="000460D5">
        <w:t>.</w:t>
      </w:r>
    </w:p>
    <w:p w:rsidR="00D97C33" w:rsidRDefault="00D97C33" w:rsidP="000460D5">
      <w:pPr>
        <w:jc w:val="both"/>
      </w:pPr>
    </w:p>
    <w:p w:rsidR="00D97C33" w:rsidRDefault="000460D5" w:rsidP="000460D5">
      <w:pPr>
        <w:jc w:val="both"/>
      </w:pPr>
      <w:r w:rsidRPr="000460D5">
        <w:t>1.7.</w:t>
      </w:r>
      <w:r w:rsidR="00D97C33">
        <w:t xml:space="preserve"> </w:t>
      </w:r>
      <w:r w:rsidRPr="000460D5">
        <w:t>O eventual fornecimento, objeto da presente Ata de Registro de Preços, obedecerá ao estipulado neste instrumento, bem como às disposições do Edital do Pregão Eletrônico n.º 0</w:t>
      </w:r>
      <w:r w:rsidR="00D97C33">
        <w:t>2</w:t>
      </w:r>
      <w:r w:rsidRPr="000460D5">
        <w:t>/201</w:t>
      </w:r>
      <w:r w:rsidR="00D97C33">
        <w:t xml:space="preserve">9 </w:t>
      </w:r>
      <w:r w:rsidRPr="000460D5">
        <w:t xml:space="preserve">e seus </w:t>
      </w:r>
      <w:proofErr w:type="gramStart"/>
      <w:r w:rsidRPr="000460D5">
        <w:t>Anexos,</w:t>
      </w:r>
      <w:proofErr w:type="gramEnd"/>
      <w:r w:rsidRPr="000460D5">
        <w:t>em especial do Termo de Referência, além das disposições constantes da proposta</w:t>
      </w:r>
      <w:r w:rsidR="00D97C33">
        <w:t xml:space="preserve"> </w:t>
      </w:r>
      <w:r w:rsidRPr="000460D5">
        <w:t>apresentada pela Licitante vencedora, que independentemente de transcrição, fazem parte integrante e complementar deste documento, no que não o contrarie.</w:t>
      </w:r>
    </w:p>
    <w:p w:rsidR="00D97C33" w:rsidRDefault="00D97C33" w:rsidP="000460D5">
      <w:pPr>
        <w:jc w:val="both"/>
      </w:pPr>
    </w:p>
    <w:p w:rsidR="00D97C33" w:rsidRDefault="000460D5" w:rsidP="000460D5">
      <w:pPr>
        <w:jc w:val="both"/>
      </w:pPr>
      <w:r w:rsidRPr="000460D5">
        <w:t>1.8.</w:t>
      </w:r>
      <w:r w:rsidR="00D97C33">
        <w:t xml:space="preserve"> </w:t>
      </w:r>
      <w:r w:rsidRPr="000460D5">
        <w:t>O CREA-</w:t>
      </w:r>
      <w:r w:rsidR="00D97C33">
        <w:t>PB</w:t>
      </w:r>
      <w:r w:rsidRPr="000460D5">
        <w:t xml:space="preserve"> realizará, periodicamente, pesquisa de mercado para comprovação da manutenção da </w:t>
      </w:r>
      <w:proofErr w:type="spellStart"/>
      <w:r w:rsidRPr="000460D5">
        <w:t>vantajosidade</w:t>
      </w:r>
      <w:proofErr w:type="spellEnd"/>
      <w:r w:rsidRPr="000460D5">
        <w:t xml:space="preserve"> dos preços ora registrados.</w:t>
      </w:r>
    </w:p>
    <w:p w:rsidR="00D97C33" w:rsidRDefault="00D97C33" w:rsidP="000460D5">
      <w:pPr>
        <w:jc w:val="both"/>
      </w:pPr>
    </w:p>
    <w:p w:rsidR="00D97C33" w:rsidRDefault="000460D5" w:rsidP="000460D5">
      <w:pPr>
        <w:jc w:val="both"/>
      </w:pPr>
      <w:r w:rsidRPr="000460D5">
        <w:t>1.9.</w:t>
      </w:r>
      <w:r w:rsidR="00D97C33">
        <w:t xml:space="preserve"> </w:t>
      </w:r>
      <w:r w:rsidRPr="000460D5">
        <w:t>Constituiu o Anexo ______desta Ata de Registro de Preços, a Ata de realização da Sessão Pública do Pregão Eletrônico respectivo, com o registro das Licitantes que aceitaram cotar os bens ou serviços</w:t>
      </w:r>
      <w:r w:rsidR="00D97C33">
        <w:t xml:space="preserve"> </w:t>
      </w:r>
      <w:r w:rsidRPr="000460D5">
        <w:t>com preços iguais aos da Licitante vencedora, na sequência da classificação do certame.</w:t>
      </w:r>
      <w:r w:rsidR="00D97C33">
        <w:t xml:space="preserve"> </w:t>
      </w:r>
      <w:r w:rsidRPr="000460D5">
        <w:t>Este registro forma o Cadastro de Reserva da presente Ata, a ser utilizado no caso de impossibilidade de atendimento pelo primeiro colocado registrado da Ata, na hipótese</w:t>
      </w:r>
      <w:r w:rsidR="00D97C33">
        <w:t xml:space="preserve"> </w:t>
      </w:r>
      <w:r w:rsidRPr="000460D5">
        <w:t>do cancelamento do seu registro.</w:t>
      </w:r>
    </w:p>
    <w:p w:rsidR="00D97C33" w:rsidRDefault="00D97C33" w:rsidP="000460D5">
      <w:pPr>
        <w:jc w:val="both"/>
      </w:pPr>
    </w:p>
    <w:p w:rsidR="00D97C33" w:rsidRDefault="000460D5" w:rsidP="000460D5">
      <w:pPr>
        <w:jc w:val="both"/>
      </w:pPr>
      <w:r w:rsidRPr="000460D5">
        <w:t>1.9.1.</w:t>
      </w:r>
      <w:r w:rsidR="00D97C33">
        <w:t xml:space="preserve"> </w:t>
      </w:r>
      <w:r w:rsidRPr="000460D5">
        <w:t>A habilitação das Licitantes que comporão o Cadastro de Reserva, nas mesmas condições consignadas no Edital de Licitação, será efetuada quando da assinatura da respectiva Ata pelas mesmas, e como condição para tanto.</w:t>
      </w:r>
    </w:p>
    <w:p w:rsidR="00561CAC" w:rsidRDefault="00561CAC" w:rsidP="000460D5">
      <w:pPr>
        <w:jc w:val="both"/>
      </w:pPr>
    </w:p>
    <w:p w:rsidR="00D97C33" w:rsidRPr="002417B0" w:rsidRDefault="000460D5" w:rsidP="000460D5">
      <w:pPr>
        <w:jc w:val="both"/>
        <w:rPr>
          <w:b/>
        </w:rPr>
      </w:pPr>
      <w:r w:rsidRPr="002417B0">
        <w:rPr>
          <w:b/>
        </w:rPr>
        <w:t>2.</w:t>
      </w:r>
      <w:r w:rsidR="00D97C33" w:rsidRPr="002417B0">
        <w:rPr>
          <w:b/>
        </w:rPr>
        <w:t xml:space="preserve"> </w:t>
      </w:r>
      <w:r w:rsidRPr="002417B0">
        <w:rPr>
          <w:b/>
        </w:rPr>
        <w:t>DA CONTRATAÇÃO E DO FORNECIMENTO</w:t>
      </w:r>
    </w:p>
    <w:p w:rsidR="00D97C33" w:rsidRDefault="00D97C33" w:rsidP="000460D5">
      <w:pPr>
        <w:jc w:val="both"/>
      </w:pPr>
    </w:p>
    <w:p w:rsidR="006A4F31" w:rsidRDefault="000460D5" w:rsidP="000460D5">
      <w:pPr>
        <w:jc w:val="both"/>
      </w:pPr>
      <w:r w:rsidRPr="000460D5">
        <w:t>2.1.</w:t>
      </w:r>
      <w:r w:rsidR="006A4F31">
        <w:t xml:space="preserve"> </w:t>
      </w:r>
      <w:r w:rsidRPr="000460D5">
        <w:t>A quantidade estimada de consumo será adquirida, no todo ou em parte(s), de acordo com a necessidade e conveniência do CREA-</w:t>
      </w:r>
      <w:r w:rsidR="006A4F31">
        <w:t>PB</w:t>
      </w:r>
      <w:r w:rsidRPr="000460D5">
        <w:t>, por intermédio de Contrato, emissão de Nota de Empenho de Despesa, Autorização de Compra/Fornecimento ou outro instrumento hábil, conforme o disposto no art. 62, da Lei n.º 8.666/93.</w:t>
      </w:r>
    </w:p>
    <w:p w:rsidR="006A4F31" w:rsidRDefault="006A4F31" w:rsidP="000460D5">
      <w:pPr>
        <w:jc w:val="both"/>
      </w:pPr>
    </w:p>
    <w:p w:rsidR="006A4F31" w:rsidRDefault="000460D5" w:rsidP="000460D5">
      <w:pPr>
        <w:jc w:val="both"/>
      </w:pPr>
      <w:r w:rsidRPr="000460D5">
        <w:t>2.2.</w:t>
      </w:r>
      <w:r w:rsidR="006A4F31">
        <w:t xml:space="preserve"> </w:t>
      </w:r>
      <w:r w:rsidRPr="000460D5">
        <w:t>As quantidades que vierem a ser adquiridas serão definidas quando da emissão do(s) competente(s) instrumento(s) de contratação, nos termos do item 2.1 acima.</w:t>
      </w:r>
    </w:p>
    <w:p w:rsidR="006A4F31" w:rsidRDefault="006A4F31" w:rsidP="000460D5">
      <w:pPr>
        <w:jc w:val="both"/>
      </w:pPr>
    </w:p>
    <w:p w:rsidR="000460D5" w:rsidRDefault="000460D5" w:rsidP="000460D5">
      <w:pPr>
        <w:jc w:val="both"/>
      </w:pPr>
      <w:r w:rsidRPr="000460D5">
        <w:lastRenderedPageBreak/>
        <w:t>2.3.</w:t>
      </w:r>
      <w:r w:rsidR="006A4F31">
        <w:t xml:space="preserve"> </w:t>
      </w:r>
      <w:r w:rsidRPr="000460D5">
        <w:t>O prazo</w:t>
      </w:r>
      <w:r w:rsidR="006A4F31">
        <w:t xml:space="preserve"> </w:t>
      </w:r>
      <w:r w:rsidRPr="000460D5">
        <w:t>de entrega dos itens desta Ata é de, no máximo, ____</w:t>
      </w:r>
      <w:proofErr w:type="gramStart"/>
      <w:r w:rsidRPr="000460D5">
        <w:t>(</w:t>
      </w:r>
      <w:proofErr w:type="gramEnd"/>
      <w:r w:rsidRPr="000460D5">
        <w:t>____) dias úteis, a contar da data da assinatura/do recebimento, pela Contratada, do(s) Contrato(s)/ou outro(s) instrumento(s) hábil(eis).</w:t>
      </w:r>
    </w:p>
    <w:p w:rsidR="006A4F31" w:rsidRPr="000460D5" w:rsidRDefault="006A4F31" w:rsidP="000460D5">
      <w:pPr>
        <w:jc w:val="both"/>
      </w:pPr>
    </w:p>
    <w:p w:rsidR="006A4F31" w:rsidRDefault="000460D5" w:rsidP="000460D5">
      <w:pPr>
        <w:jc w:val="both"/>
      </w:pPr>
      <w:r w:rsidRPr="000460D5">
        <w:t>2.3.1.</w:t>
      </w:r>
      <w:r w:rsidR="006A4F31">
        <w:t xml:space="preserve"> </w:t>
      </w:r>
      <w:r w:rsidRPr="000460D5">
        <w:t>Os itens</w:t>
      </w:r>
      <w:r w:rsidR="006A4F31">
        <w:t xml:space="preserve"> </w:t>
      </w:r>
      <w:r w:rsidRPr="000460D5">
        <w:t>destinados ao CREA-</w:t>
      </w:r>
      <w:r w:rsidR="006A4F31">
        <w:t xml:space="preserve">PB </w:t>
      </w:r>
      <w:r w:rsidRPr="000460D5">
        <w:t>devem ser entregues</w:t>
      </w:r>
      <w:r w:rsidR="006A4F31">
        <w:t xml:space="preserve"> </w:t>
      </w:r>
      <w:r w:rsidRPr="000460D5">
        <w:t>na</w:t>
      </w:r>
      <w:r w:rsidR="006A4F31">
        <w:t xml:space="preserve"> </w:t>
      </w:r>
      <w:r w:rsidRPr="000460D5">
        <w:t>sua</w:t>
      </w:r>
      <w:r w:rsidR="006A4F31">
        <w:t xml:space="preserve"> </w:t>
      </w:r>
      <w:r w:rsidRPr="000460D5">
        <w:t xml:space="preserve">Sede, situada na </w:t>
      </w:r>
      <w:r w:rsidR="006A4F31">
        <w:t>Avenida Dom Pedro I,</w:t>
      </w:r>
      <w:r w:rsidRPr="000460D5">
        <w:t xml:space="preserve"> nº </w:t>
      </w:r>
      <w:r w:rsidR="006A4F31">
        <w:t>809, Centro</w:t>
      </w:r>
      <w:r w:rsidRPr="000460D5">
        <w:t xml:space="preserve">, CEP: </w:t>
      </w:r>
      <w:r w:rsidR="006A4F31">
        <w:t>58</w:t>
      </w:r>
      <w:r w:rsidRPr="000460D5">
        <w:t>.</w:t>
      </w:r>
      <w:r w:rsidR="006A4F31">
        <w:t>013</w:t>
      </w:r>
      <w:r w:rsidRPr="000460D5">
        <w:t>-</w:t>
      </w:r>
      <w:r w:rsidR="006A4F31">
        <w:t>021</w:t>
      </w:r>
      <w:r w:rsidRPr="000460D5">
        <w:t xml:space="preserve">, </w:t>
      </w:r>
      <w:r w:rsidR="006A4F31">
        <w:t>João Pessoa</w:t>
      </w:r>
      <w:r w:rsidRPr="000460D5">
        <w:t>/</w:t>
      </w:r>
      <w:r w:rsidR="006A4F31">
        <w:t>PB</w:t>
      </w:r>
      <w:r w:rsidRPr="000460D5">
        <w:t xml:space="preserve">, no horário das </w:t>
      </w:r>
      <w:proofErr w:type="gramStart"/>
      <w:r w:rsidRPr="000460D5">
        <w:t>08:00</w:t>
      </w:r>
      <w:proofErr w:type="gramEnd"/>
      <w:r w:rsidRPr="000460D5">
        <w:t xml:space="preserve"> às 1</w:t>
      </w:r>
      <w:r w:rsidR="006A4F31">
        <w:t>6</w:t>
      </w:r>
      <w:r w:rsidRPr="000460D5">
        <w:t>:</w:t>
      </w:r>
      <w:r w:rsidR="006A4F31">
        <w:t>30</w:t>
      </w:r>
      <w:r w:rsidRPr="000460D5">
        <w:t xml:space="preserve"> horas;</w:t>
      </w:r>
    </w:p>
    <w:p w:rsidR="006A4F31" w:rsidRDefault="006A4F31" w:rsidP="000460D5">
      <w:pPr>
        <w:jc w:val="both"/>
      </w:pPr>
    </w:p>
    <w:p w:rsidR="006A4F31" w:rsidRDefault="000460D5" w:rsidP="000460D5">
      <w:pPr>
        <w:jc w:val="both"/>
      </w:pPr>
      <w:r w:rsidRPr="000460D5">
        <w:t>2.4.</w:t>
      </w:r>
      <w:r w:rsidR="006A4F31">
        <w:t xml:space="preserve"> </w:t>
      </w:r>
      <w:r w:rsidRPr="000460D5">
        <w:t>O objeto desta Ata deverá ser entregue obedecendo-se ao seguinte procedimento:</w:t>
      </w:r>
    </w:p>
    <w:p w:rsidR="006A4F31" w:rsidRDefault="006A4F31" w:rsidP="000460D5">
      <w:pPr>
        <w:jc w:val="both"/>
      </w:pPr>
    </w:p>
    <w:p w:rsidR="006A4F31" w:rsidRDefault="006A4F31" w:rsidP="006A4F31">
      <w:pPr>
        <w:jc w:val="both"/>
      </w:pPr>
      <w:r>
        <w:t xml:space="preserve">a) </w:t>
      </w:r>
      <w:r w:rsidR="000460D5" w:rsidRPr="000460D5">
        <w:t xml:space="preserve">O Fornecedor deverá entrar em contato com </w:t>
      </w:r>
      <w:r>
        <w:t>a Assessoria Técnica – Gestão de Contratos</w:t>
      </w:r>
      <w:r w:rsidR="000460D5" w:rsidRPr="000460D5">
        <w:t xml:space="preserve"> do CREA-</w:t>
      </w:r>
      <w:r>
        <w:t>PB</w:t>
      </w:r>
      <w:r w:rsidR="000460D5" w:rsidRPr="000460D5">
        <w:t>, com antecedência mínima de 03 (três) dias úteis, a fim de agendar a data da entrega do objeto;</w:t>
      </w:r>
    </w:p>
    <w:p w:rsidR="006A4F31" w:rsidRDefault="006A4F31" w:rsidP="006A4F31">
      <w:pPr>
        <w:jc w:val="both"/>
      </w:pPr>
    </w:p>
    <w:p w:rsidR="006A4F31" w:rsidRDefault="000460D5" w:rsidP="006A4F31">
      <w:pPr>
        <w:jc w:val="both"/>
      </w:pPr>
      <w:r w:rsidRPr="000460D5">
        <w:t>b)</w:t>
      </w:r>
      <w:r w:rsidR="006A4F31">
        <w:t xml:space="preserve"> </w:t>
      </w:r>
      <w:r w:rsidRPr="000460D5">
        <w:t>Uma vez ratificado pel</w:t>
      </w:r>
      <w:r w:rsidR="006A4F31">
        <w:t>a Assessoria Técnica – Gestão de Contratos</w:t>
      </w:r>
      <w:r w:rsidRPr="000460D5">
        <w:t xml:space="preserve"> do CREA-</w:t>
      </w:r>
      <w:r w:rsidR="006A4F31">
        <w:t>PB</w:t>
      </w:r>
      <w:r w:rsidRPr="000460D5">
        <w:t xml:space="preserve"> o dia da entrega, o objeto será entregue pelo Fornecedor no endereço e prazo acima especificados.</w:t>
      </w:r>
    </w:p>
    <w:p w:rsidR="006A4F31" w:rsidRDefault="006A4F31" w:rsidP="006A4F31">
      <w:pPr>
        <w:jc w:val="both"/>
      </w:pPr>
    </w:p>
    <w:p w:rsidR="006A4F31" w:rsidRDefault="000460D5" w:rsidP="006A4F31">
      <w:pPr>
        <w:jc w:val="both"/>
      </w:pPr>
      <w:r w:rsidRPr="000460D5">
        <w:t>2.5.</w:t>
      </w:r>
      <w:r w:rsidR="006A4F31">
        <w:t xml:space="preserve"> </w:t>
      </w:r>
      <w:r w:rsidRPr="000460D5">
        <w:t>No momento</w:t>
      </w:r>
      <w:r w:rsidR="006A4F31">
        <w:t xml:space="preserve"> </w:t>
      </w:r>
      <w:r w:rsidRPr="000460D5">
        <w:t>da entrega dos objetos desta</w:t>
      </w:r>
      <w:r w:rsidR="006A4F31">
        <w:t xml:space="preserve"> </w:t>
      </w:r>
      <w:r w:rsidRPr="000460D5">
        <w:t>Ata</w:t>
      </w:r>
      <w:r w:rsidR="006A4F31">
        <w:t xml:space="preserve"> </w:t>
      </w:r>
      <w:r w:rsidRPr="000460D5">
        <w:t>nos endereços e prazos acima especificados, o Fornecedor receberá o Termo de Entrega Provisório.</w:t>
      </w:r>
    </w:p>
    <w:p w:rsidR="006A4F31" w:rsidRDefault="006A4F31" w:rsidP="006A4F31">
      <w:pPr>
        <w:jc w:val="both"/>
      </w:pPr>
    </w:p>
    <w:p w:rsidR="00091E8E" w:rsidRDefault="000460D5" w:rsidP="006A4F31">
      <w:pPr>
        <w:jc w:val="both"/>
      </w:pPr>
      <w:r w:rsidRPr="000460D5">
        <w:t>2.5.1.</w:t>
      </w:r>
      <w:r w:rsidR="006A4F31">
        <w:t xml:space="preserve"> </w:t>
      </w:r>
      <w:r w:rsidRPr="000460D5">
        <w:t>Os objetos somente serão definitivamente recebidos pelo CREA-</w:t>
      </w:r>
      <w:r w:rsidR="006A4F31">
        <w:t>PB</w:t>
      </w:r>
      <w:r w:rsidRPr="000460D5">
        <w:t>, após a constatação, pelos</w:t>
      </w:r>
      <w:r w:rsidR="006A4F31">
        <w:t xml:space="preserve"> </w:t>
      </w:r>
      <w:r w:rsidRPr="000460D5">
        <w:t>seus</w:t>
      </w:r>
      <w:r w:rsidR="006A4F31">
        <w:t xml:space="preserve"> </w:t>
      </w:r>
      <w:r w:rsidRPr="000460D5">
        <w:t xml:space="preserve">Departamentos de </w:t>
      </w:r>
      <w:r w:rsidR="00091E8E">
        <w:t>Infraestrutura</w:t>
      </w:r>
      <w:r w:rsidRPr="000460D5">
        <w:t xml:space="preserve"> e de </w:t>
      </w:r>
      <w:r w:rsidR="00091E8E">
        <w:t>Gestão de Contratos</w:t>
      </w:r>
      <w:r w:rsidRPr="000460D5">
        <w:t>, de que os</w:t>
      </w:r>
      <w:r w:rsidR="006A4F31">
        <w:t xml:space="preserve"> </w:t>
      </w:r>
      <w:r w:rsidRPr="000460D5">
        <w:t>mesmos possuem</w:t>
      </w:r>
      <w:r w:rsidR="006A4F31">
        <w:t xml:space="preserve"> </w:t>
      </w:r>
      <w:r w:rsidRPr="000460D5">
        <w:t>todas as características registradas no</w:t>
      </w:r>
      <w:r w:rsidR="006A4F31">
        <w:t xml:space="preserve"> </w:t>
      </w:r>
      <w:r w:rsidRPr="000460D5">
        <w:t xml:space="preserve">Termo de Referência do Edital do Pregão Eletrônico nº </w:t>
      </w:r>
      <w:r w:rsidR="00091E8E">
        <w:t>02</w:t>
      </w:r>
      <w:r w:rsidRPr="000460D5">
        <w:t>/201</w:t>
      </w:r>
      <w:r w:rsidR="00091E8E">
        <w:t>9</w:t>
      </w:r>
      <w:r w:rsidRPr="000460D5">
        <w:t>, quando então o Fornecedor receberá o Termo de Entrega Definitivo, o que deverá ocorrer no prazo máximo de 10 (dez) dias corridos, a contar do recebimento provisório.</w:t>
      </w:r>
    </w:p>
    <w:p w:rsidR="00091E8E" w:rsidRDefault="00091E8E" w:rsidP="006A4F31">
      <w:pPr>
        <w:jc w:val="both"/>
      </w:pPr>
    </w:p>
    <w:p w:rsidR="00091E8E" w:rsidRDefault="000460D5" w:rsidP="006A4F31">
      <w:pPr>
        <w:jc w:val="both"/>
      </w:pPr>
      <w:r w:rsidRPr="000460D5">
        <w:t>2.5.2.</w:t>
      </w:r>
      <w:r w:rsidR="00747668">
        <w:t xml:space="preserve"> </w:t>
      </w:r>
      <w:r w:rsidRPr="000460D5">
        <w:t>Não será definitivamente aceito e recebido e, consequentemente, será colocado à disposição do Fornecedor, o objeto que não for compatível com as características registradas nesta Ata e/ou</w:t>
      </w:r>
      <w:r w:rsidR="00091E8E">
        <w:t xml:space="preserve"> </w:t>
      </w:r>
      <w:r w:rsidRPr="000460D5">
        <w:t>no</w:t>
      </w:r>
      <w:r w:rsidR="00091E8E">
        <w:t xml:space="preserve"> </w:t>
      </w:r>
      <w:r w:rsidRPr="000460D5">
        <w:t>Termo de Referência, ou ainda, que apresente qualquer tipo de avaria e/ou defeito.</w:t>
      </w:r>
    </w:p>
    <w:p w:rsidR="00091E8E" w:rsidRDefault="00091E8E" w:rsidP="006A4F31">
      <w:pPr>
        <w:jc w:val="both"/>
      </w:pPr>
    </w:p>
    <w:p w:rsidR="00091E8E" w:rsidRDefault="000460D5" w:rsidP="006A4F31">
      <w:pPr>
        <w:jc w:val="both"/>
      </w:pPr>
      <w:r w:rsidRPr="000460D5">
        <w:t>2.5.3.</w:t>
      </w:r>
      <w:r w:rsidR="00561CAC">
        <w:t xml:space="preserve"> </w:t>
      </w:r>
      <w:r w:rsidRPr="000460D5">
        <w:t>O CREA-</w:t>
      </w:r>
      <w:r w:rsidR="00091E8E">
        <w:t>PB</w:t>
      </w:r>
      <w:r w:rsidRPr="000460D5">
        <w:t xml:space="preserve"> não aceitará o recebimento de objeto incompleto ou parcelado, devendo ser respeitadas as quantidades solicitadas em cada Contrato/ou outro instrumento hábil.</w:t>
      </w:r>
    </w:p>
    <w:p w:rsidR="00091E8E" w:rsidRDefault="00091E8E" w:rsidP="006A4F31">
      <w:pPr>
        <w:jc w:val="both"/>
      </w:pPr>
    </w:p>
    <w:p w:rsidR="00091E8E" w:rsidRDefault="000460D5" w:rsidP="006A4F31">
      <w:pPr>
        <w:jc w:val="both"/>
      </w:pPr>
      <w:r w:rsidRPr="000460D5">
        <w:t>2.5.4.</w:t>
      </w:r>
      <w:r w:rsidR="00561CAC">
        <w:t xml:space="preserve"> </w:t>
      </w:r>
      <w:r w:rsidRPr="000460D5">
        <w:t>O aceite do objeto pelo CREA-</w:t>
      </w:r>
      <w:r w:rsidR="00091E8E">
        <w:t>PB</w:t>
      </w:r>
      <w:r w:rsidRPr="000460D5">
        <w:t xml:space="preserve"> não exclui a responsabilidade do Fornecedor por vícios de qualidade ou técnicos, aparentes ou ocultos, ou por desacordo</w:t>
      </w:r>
      <w:r w:rsidR="00091E8E">
        <w:t xml:space="preserve"> </w:t>
      </w:r>
      <w:r w:rsidRPr="000460D5">
        <w:t>com as especificações estabelecidas nesta Ata e/ou no</w:t>
      </w:r>
      <w:r w:rsidR="00091E8E">
        <w:t xml:space="preserve"> </w:t>
      </w:r>
      <w:r w:rsidRPr="000460D5">
        <w:t>Termo de Referência, e verificadas posteriormente.</w:t>
      </w:r>
    </w:p>
    <w:p w:rsidR="00091E8E" w:rsidRDefault="00091E8E" w:rsidP="006A4F31">
      <w:pPr>
        <w:jc w:val="both"/>
      </w:pPr>
    </w:p>
    <w:p w:rsidR="00091E8E" w:rsidRDefault="000460D5" w:rsidP="000460D5">
      <w:pPr>
        <w:jc w:val="both"/>
      </w:pPr>
      <w:r w:rsidRPr="000460D5">
        <w:t>2.5.5.</w:t>
      </w:r>
      <w:r w:rsidR="00561CAC">
        <w:t xml:space="preserve"> </w:t>
      </w:r>
      <w:r w:rsidRPr="000460D5">
        <w:t>No caso da não aceitação do objeto entregue, o Fornecedor deverá, às suas próprias expensas, retirar o objeto no local da entrega e fornecer novo objeto contendo todas as características registradas nesta Ata e/ou no</w:t>
      </w:r>
      <w:r w:rsidR="00091E8E">
        <w:t xml:space="preserve"> </w:t>
      </w:r>
      <w:r w:rsidRPr="000460D5">
        <w:t>Termo de Referência</w:t>
      </w:r>
      <w:r w:rsidR="00091E8E">
        <w:t xml:space="preserve"> </w:t>
      </w:r>
      <w:r w:rsidRPr="000460D5">
        <w:t>do</w:t>
      </w:r>
      <w:r w:rsidR="00091E8E">
        <w:t xml:space="preserve"> </w:t>
      </w:r>
      <w:r w:rsidRPr="000460D5">
        <w:t>Edital do</w:t>
      </w:r>
      <w:r w:rsidR="00091E8E">
        <w:t xml:space="preserve"> </w:t>
      </w:r>
      <w:r w:rsidRPr="000460D5">
        <w:lastRenderedPageBreak/>
        <w:t>Conselho Regional de Engenharia e Agronomia d</w:t>
      </w:r>
      <w:r w:rsidR="00091E8E">
        <w:t xml:space="preserve">a Paraíba - </w:t>
      </w:r>
      <w:r w:rsidRPr="000460D5">
        <w:t>CREA-</w:t>
      </w:r>
      <w:r w:rsidR="00091E8E">
        <w:t xml:space="preserve">PB, </w:t>
      </w:r>
      <w:r w:rsidRPr="000460D5">
        <w:t>Pregão Eletrônico nº 0</w:t>
      </w:r>
      <w:r w:rsidR="00091E8E">
        <w:t>2</w:t>
      </w:r>
      <w:r w:rsidRPr="000460D5">
        <w:t>/201</w:t>
      </w:r>
      <w:r w:rsidR="00091E8E">
        <w:t>9</w:t>
      </w:r>
      <w:r w:rsidRPr="000460D5">
        <w:t>, no</w:t>
      </w:r>
      <w:r w:rsidR="00091E8E">
        <w:t xml:space="preserve"> </w:t>
      </w:r>
      <w:r w:rsidRPr="000460D5">
        <w:t>prazo máximo de 10(dez)</w:t>
      </w:r>
      <w:r w:rsidR="00561CAC">
        <w:t xml:space="preserve"> </w:t>
      </w:r>
      <w:r w:rsidRPr="000460D5">
        <w:t>dias corridos, a contar da notificação de recusa do CREA-</w:t>
      </w:r>
      <w:r w:rsidR="00091E8E">
        <w:t>PB</w:t>
      </w:r>
      <w:r w:rsidRPr="000460D5">
        <w:t>.</w:t>
      </w:r>
    </w:p>
    <w:p w:rsidR="00091E8E" w:rsidRDefault="00091E8E" w:rsidP="000460D5">
      <w:pPr>
        <w:jc w:val="both"/>
      </w:pPr>
    </w:p>
    <w:p w:rsidR="00091E8E" w:rsidRDefault="000460D5" w:rsidP="000460D5">
      <w:pPr>
        <w:jc w:val="both"/>
      </w:pPr>
      <w:r w:rsidRPr="000460D5">
        <w:t>2.5.6.</w:t>
      </w:r>
      <w:r w:rsidR="00091E8E">
        <w:t xml:space="preserve"> </w:t>
      </w:r>
      <w:r w:rsidRPr="000460D5">
        <w:t>Após o cumprimento das obrigações contratuais, o Fornecedor</w:t>
      </w:r>
      <w:r w:rsidR="00091E8E">
        <w:t xml:space="preserve"> </w:t>
      </w:r>
      <w:r w:rsidRPr="000460D5">
        <w:t>deverá apresentar ao Fiscal do CREA-</w:t>
      </w:r>
      <w:r w:rsidR="00091E8E">
        <w:t>PB</w:t>
      </w:r>
      <w:r w:rsidRPr="000460D5">
        <w:t>, para fins de liquidação e pagamento, a respectiva Nota Fiscal/Fatura dos quantitativos efetivamente fornecidos, acompanhada do competente Termo de Recebimento Definitivo.</w:t>
      </w:r>
    </w:p>
    <w:p w:rsidR="00091E8E" w:rsidRDefault="00091E8E" w:rsidP="000460D5">
      <w:pPr>
        <w:jc w:val="both"/>
      </w:pPr>
    </w:p>
    <w:p w:rsidR="00091E8E" w:rsidRDefault="000460D5" w:rsidP="000460D5">
      <w:pPr>
        <w:jc w:val="both"/>
      </w:pPr>
      <w:r w:rsidRPr="000460D5">
        <w:t>2.5.7.</w:t>
      </w:r>
      <w:r w:rsidR="004D4919">
        <w:t xml:space="preserve"> </w:t>
      </w:r>
      <w:r w:rsidRPr="000460D5">
        <w:t>A Nota Fiscal/Fatura deverá indicar os dados bancários do Fornecedor, para fins de depósito dos pagamentos devidos. O pagamento será efetuado pelo CREA-</w:t>
      </w:r>
      <w:r w:rsidR="00091E8E">
        <w:t>PB</w:t>
      </w:r>
      <w:r w:rsidRPr="000460D5">
        <w:t xml:space="preserve"> mediante ordem bancária creditada em conta corrente do Fornecedor, no prazo de até 10 (dez) dias, contados da data da protocolização da Nota Fiscal/Fatura e dos respectivos documentos comprobatórios, desde que</w:t>
      </w:r>
      <w:r w:rsidR="00091E8E">
        <w:t xml:space="preserve"> </w:t>
      </w:r>
      <w:r w:rsidRPr="000460D5">
        <w:t>não haja fator impeditivo imputável ao Fornecedor.</w:t>
      </w:r>
    </w:p>
    <w:p w:rsidR="00091E8E" w:rsidRDefault="00091E8E" w:rsidP="000460D5">
      <w:pPr>
        <w:jc w:val="both"/>
      </w:pPr>
    </w:p>
    <w:p w:rsidR="004D4919" w:rsidRDefault="000460D5" w:rsidP="000460D5">
      <w:pPr>
        <w:jc w:val="both"/>
      </w:pPr>
      <w:r w:rsidRPr="000460D5">
        <w:t>2.6.</w:t>
      </w:r>
      <w:r w:rsidR="004D4919">
        <w:t xml:space="preserve"> </w:t>
      </w:r>
      <w:r w:rsidRPr="000460D5">
        <w:t xml:space="preserve">O Fornecedor deverá garantir a qualidade do material ofertado, responsabilizando-se pela substituição ou indenização pecuniária dos produtos que apresentem </w:t>
      </w:r>
      <w:proofErr w:type="gramStart"/>
      <w:r w:rsidRPr="000460D5">
        <w:t>quaisquer deficiência</w:t>
      </w:r>
      <w:proofErr w:type="gramEnd"/>
      <w:r w:rsidRPr="000460D5">
        <w:t>, defeito, avaria ou desacordo com as especificações técnicas exigidas nesta Ata e/ou no Termo de Referência, Edital</w:t>
      </w:r>
      <w:r w:rsidR="004D4919">
        <w:t xml:space="preserve"> </w:t>
      </w:r>
      <w:r w:rsidRPr="000460D5">
        <w:t>e Contrato respectivo.</w:t>
      </w:r>
    </w:p>
    <w:p w:rsidR="004D4919" w:rsidRDefault="004D4919" w:rsidP="000460D5">
      <w:pPr>
        <w:jc w:val="both"/>
      </w:pPr>
    </w:p>
    <w:p w:rsidR="004D4919" w:rsidRDefault="000460D5" w:rsidP="000460D5">
      <w:pPr>
        <w:jc w:val="both"/>
      </w:pPr>
      <w:r w:rsidRPr="000460D5">
        <w:t>2.7.</w:t>
      </w:r>
      <w:r w:rsidR="004D4919">
        <w:t xml:space="preserve"> </w:t>
      </w:r>
      <w:r w:rsidRPr="000460D5">
        <w:t>O Fornecedor deverá, a qualquer tempo, substituir, no prazo máximo de 10 (dez) dias corridos, a contar da notificação pelo CREA-</w:t>
      </w:r>
      <w:r w:rsidR="004D4919">
        <w:t>PB</w:t>
      </w:r>
      <w:r w:rsidRPr="000460D5">
        <w:t xml:space="preserve">, os materiais que, após a entrega e aceite, venham a apresentar defeitos de fabricação, avarias/defeitos, </w:t>
      </w:r>
      <w:proofErr w:type="gramStart"/>
      <w:r w:rsidRPr="000460D5">
        <w:t>falta</w:t>
      </w:r>
      <w:proofErr w:type="gramEnd"/>
      <w:r w:rsidRPr="000460D5">
        <w:t>/divergência de especificações ou quaisquer outros que venham a dificultar ou impossibilitar a sua utilização, desde que, para a sua ocorrência, não tenha contribuído, por ação ou omissão, o CREA-</w:t>
      </w:r>
      <w:r w:rsidR="004D4919">
        <w:t>PB</w:t>
      </w:r>
      <w:r w:rsidRPr="000460D5">
        <w:t>.</w:t>
      </w:r>
    </w:p>
    <w:p w:rsidR="004D4919" w:rsidRDefault="004D4919" w:rsidP="000460D5">
      <w:pPr>
        <w:jc w:val="both"/>
      </w:pPr>
    </w:p>
    <w:p w:rsidR="004D4919" w:rsidRPr="002417B0" w:rsidRDefault="000460D5" w:rsidP="000460D5">
      <w:pPr>
        <w:jc w:val="both"/>
        <w:rPr>
          <w:b/>
        </w:rPr>
      </w:pPr>
      <w:r w:rsidRPr="002417B0">
        <w:rPr>
          <w:b/>
        </w:rPr>
        <w:t>3.</w:t>
      </w:r>
      <w:r w:rsidR="004D4919" w:rsidRPr="002417B0">
        <w:rPr>
          <w:b/>
        </w:rPr>
        <w:t xml:space="preserve"> </w:t>
      </w:r>
      <w:r w:rsidRPr="002417B0">
        <w:rPr>
          <w:b/>
        </w:rPr>
        <w:t>DA FUNDAMENTAÇÃO LEGAL E DA VINCULAÇÃO AO EDITAL E À PROPOSTA</w:t>
      </w:r>
      <w:r w:rsidR="004D4919" w:rsidRPr="002417B0">
        <w:rPr>
          <w:b/>
        </w:rPr>
        <w:t>.</w:t>
      </w:r>
    </w:p>
    <w:p w:rsidR="004D4919" w:rsidRDefault="004D4919" w:rsidP="000460D5">
      <w:pPr>
        <w:jc w:val="both"/>
      </w:pPr>
    </w:p>
    <w:p w:rsidR="004D4919" w:rsidRDefault="000460D5" w:rsidP="000460D5">
      <w:pPr>
        <w:jc w:val="both"/>
      </w:pPr>
      <w:r w:rsidRPr="000460D5">
        <w:t>3.1.</w:t>
      </w:r>
      <w:r w:rsidR="004D4919">
        <w:t xml:space="preserve"> </w:t>
      </w:r>
      <w:r w:rsidRPr="000460D5">
        <w:t>A presente Ata de Registro de Preços e o(s) Contrato(s</w:t>
      </w:r>
      <w:proofErr w:type="gramStart"/>
      <w:r w:rsidRPr="000460D5">
        <w:t>)</w:t>
      </w:r>
      <w:proofErr w:type="gramEnd"/>
      <w:r w:rsidRPr="000460D5">
        <w:t>/instrumento(s) hábil(eis) dela decorrente(s) fundamentam-se:</w:t>
      </w:r>
    </w:p>
    <w:p w:rsidR="00561CAC" w:rsidRDefault="00561CAC" w:rsidP="000460D5">
      <w:pPr>
        <w:jc w:val="both"/>
      </w:pPr>
    </w:p>
    <w:p w:rsidR="004D4919" w:rsidRDefault="000460D5" w:rsidP="000460D5">
      <w:pPr>
        <w:jc w:val="both"/>
      </w:pPr>
      <w:r w:rsidRPr="000460D5">
        <w:t>3.1.1.</w:t>
      </w:r>
      <w:r w:rsidR="004D4919">
        <w:t xml:space="preserve"> </w:t>
      </w:r>
      <w:r w:rsidRPr="000460D5">
        <w:t xml:space="preserve">Nas normas das Leis n.º 10.520, de 17 de julho de 2002, 8.666, de 21 de junho de 1993, 8.078, de 11 de setembro de 1990, Lei Complementar n.º 123, de 14 de dezembro de 2006, Lei n.º 11.488, de 15 de junho de 2007, dos Decretos n.º 5.450, de 31 de maio de 2005, 6.204, de </w:t>
      </w:r>
      <w:proofErr w:type="gramStart"/>
      <w:r w:rsidRPr="000460D5">
        <w:t>5</w:t>
      </w:r>
      <w:proofErr w:type="gramEnd"/>
      <w:r w:rsidRPr="000460D5">
        <w:t xml:space="preserve"> de setembro de 2007,7.892, de 23 de janeiro de 2013, 8.250, de 23 de maio de 2014, e da Instrução Normativa SLTI/MPOG n.º 2, de 11 de outubro de 2010, bem como nas demais normas aplicáveis ao objeto desta Ata de Registro de Preços;</w:t>
      </w:r>
    </w:p>
    <w:p w:rsidR="004D4919" w:rsidRDefault="004D4919" w:rsidP="000460D5">
      <w:pPr>
        <w:jc w:val="both"/>
      </w:pPr>
    </w:p>
    <w:p w:rsidR="004D4919" w:rsidRDefault="000460D5" w:rsidP="000460D5">
      <w:pPr>
        <w:jc w:val="both"/>
      </w:pPr>
      <w:r w:rsidRPr="000460D5">
        <w:t>3.1.2.</w:t>
      </w:r>
      <w:r w:rsidR="004D4919">
        <w:t xml:space="preserve"> </w:t>
      </w:r>
      <w:r w:rsidRPr="000460D5">
        <w:t>Nos preceitos de direito público;</w:t>
      </w:r>
    </w:p>
    <w:p w:rsidR="004D4919" w:rsidRDefault="004D4919" w:rsidP="000460D5">
      <w:pPr>
        <w:jc w:val="both"/>
      </w:pPr>
    </w:p>
    <w:p w:rsidR="000460D5" w:rsidRPr="000460D5" w:rsidRDefault="000460D5" w:rsidP="000460D5">
      <w:pPr>
        <w:jc w:val="both"/>
      </w:pPr>
      <w:r w:rsidRPr="000460D5">
        <w:lastRenderedPageBreak/>
        <w:t>3.1.3.</w:t>
      </w:r>
      <w:r w:rsidR="004D4919">
        <w:t xml:space="preserve"> </w:t>
      </w:r>
      <w:r w:rsidRPr="000460D5">
        <w:t>Supletivamente, nos princípios da Teoria Geral dos Contratos e nas disposições do Direito Privado.</w:t>
      </w:r>
    </w:p>
    <w:p w:rsidR="004D4919" w:rsidRDefault="004D4919"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3.2.</w:t>
      </w:r>
      <w:r w:rsidR="004D4919">
        <w:rPr>
          <w:rFonts w:ascii="Times New Roman" w:hAnsi="Times New Roman" w:cs="Times New Roman"/>
        </w:rPr>
        <w:t xml:space="preserve"> </w:t>
      </w:r>
      <w:r w:rsidRPr="000460D5">
        <w:rPr>
          <w:rFonts w:ascii="Times New Roman" w:hAnsi="Times New Roman" w:cs="Times New Roman"/>
        </w:rPr>
        <w:t>A presente Ata de Registro de Preços e o(s) Contrato(s</w:t>
      </w:r>
      <w:proofErr w:type="gramStart"/>
      <w:r w:rsidRPr="000460D5">
        <w:rPr>
          <w:rFonts w:ascii="Times New Roman" w:hAnsi="Times New Roman" w:cs="Times New Roman"/>
        </w:rPr>
        <w:t>)</w:t>
      </w:r>
      <w:proofErr w:type="gramEnd"/>
      <w:r w:rsidRPr="000460D5">
        <w:rPr>
          <w:rFonts w:ascii="Times New Roman" w:hAnsi="Times New Roman" w:cs="Times New Roman"/>
        </w:rPr>
        <w:t>/instrumento(s) hábil(eis) dela decorrente(s) vinculam-se aos termos:</w:t>
      </w:r>
    </w:p>
    <w:p w:rsidR="004D4919" w:rsidRDefault="004D4919"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3.2.1.</w:t>
      </w:r>
      <w:r w:rsidR="004D4919">
        <w:rPr>
          <w:rFonts w:ascii="Times New Roman" w:hAnsi="Times New Roman" w:cs="Times New Roman"/>
        </w:rPr>
        <w:t xml:space="preserve"> </w:t>
      </w:r>
      <w:r w:rsidRPr="000460D5">
        <w:rPr>
          <w:rFonts w:ascii="Times New Roman" w:hAnsi="Times New Roman" w:cs="Times New Roman"/>
        </w:rPr>
        <w:t>Do Edital do Pregão Eletrônico nº 0</w:t>
      </w:r>
      <w:r w:rsidR="004D4919">
        <w:rPr>
          <w:rFonts w:ascii="Times New Roman" w:hAnsi="Times New Roman" w:cs="Times New Roman"/>
        </w:rPr>
        <w:t>0</w:t>
      </w:r>
      <w:r w:rsidR="002417B0">
        <w:rPr>
          <w:rFonts w:ascii="Times New Roman" w:hAnsi="Times New Roman" w:cs="Times New Roman"/>
        </w:rPr>
        <w:t>3</w:t>
      </w:r>
      <w:r w:rsidRPr="000460D5">
        <w:rPr>
          <w:rFonts w:ascii="Times New Roman" w:hAnsi="Times New Roman" w:cs="Times New Roman"/>
        </w:rPr>
        <w:t>/20</w:t>
      </w:r>
      <w:r w:rsidR="002417B0">
        <w:rPr>
          <w:rFonts w:ascii="Times New Roman" w:hAnsi="Times New Roman" w:cs="Times New Roman"/>
        </w:rPr>
        <w:t>20</w:t>
      </w:r>
      <w:r w:rsidRPr="000460D5">
        <w:rPr>
          <w:rFonts w:ascii="Times New Roman" w:hAnsi="Times New Roman" w:cs="Times New Roman"/>
        </w:rPr>
        <w:t>, e de todos os</w:t>
      </w:r>
      <w:r w:rsidR="004D4919">
        <w:rPr>
          <w:rFonts w:ascii="Times New Roman" w:hAnsi="Times New Roman" w:cs="Times New Roman"/>
        </w:rPr>
        <w:t xml:space="preserve"> </w:t>
      </w:r>
      <w:r w:rsidRPr="000460D5">
        <w:rPr>
          <w:rFonts w:ascii="Times New Roman" w:hAnsi="Times New Roman" w:cs="Times New Roman"/>
        </w:rPr>
        <w:t>seus Anexos, em especial do Termo de Referência respectivo;</w:t>
      </w:r>
    </w:p>
    <w:p w:rsidR="004D4919" w:rsidRPr="002417B0" w:rsidRDefault="004D4919" w:rsidP="002417B0"/>
    <w:p w:rsidR="002417B0" w:rsidRPr="002417B0" w:rsidRDefault="000460D5" w:rsidP="002417B0">
      <w:r w:rsidRPr="002417B0">
        <w:t>3.2.2.</w:t>
      </w:r>
      <w:r w:rsidR="00747668" w:rsidRPr="002417B0">
        <w:t xml:space="preserve"> </w:t>
      </w:r>
      <w:r w:rsidRPr="002417B0">
        <w:t xml:space="preserve">Da proposta do(s) </w:t>
      </w:r>
      <w:proofErr w:type="gramStart"/>
      <w:r w:rsidRPr="002417B0">
        <w:t>Fornecedor(</w:t>
      </w:r>
      <w:proofErr w:type="spellStart"/>
      <w:proofErr w:type="gramEnd"/>
      <w:r w:rsidRPr="002417B0">
        <w:t>es</w:t>
      </w:r>
      <w:proofErr w:type="spellEnd"/>
      <w:r w:rsidRPr="002417B0">
        <w:t>) registrado(s).</w:t>
      </w:r>
    </w:p>
    <w:p w:rsidR="002417B0" w:rsidRPr="002417B0" w:rsidRDefault="002417B0" w:rsidP="002417B0"/>
    <w:p w:rsidR="002417B0" w:rsidRPr="00127025" w:rsidRDefault="002417B0" w:rsidP="00127025">
      <w:pPr>
        <w:jc w:val="both"/>
        <w:rPr>
          <w:b/>
          <w:lang w:eastAsia="en-US"/>
        </w:rPr>
      </w:pPr>
      <w:r w:rsidRPr="00127025">
        <w:rPr>
          <w:b/>
          <w:lang w:eastAsia="en-US"/>
        </w:rPr>
        <w:t xml:space="preserve">4. DA ADESÃO À ATA DE REGISTRO DE PREÇOS </w:t>
      </w:r>
    </w:p>
    <w:p w:rsidR="002417B0" w:rsidRPr="00127025" w:rsidRDefault="002417B0" w:rsidP="00127025">
      <w:pPr>
        <w:jc w:val="both"/>
        <w:rPr>
          <w:lang w:eastAsia="en-US"/>
        </w:rPr>
      </w:pPr>
    </w:p>
    <w:p w:rsidR="002417B0" w:rsidRPr="00127025" w:rsidRDefault="002417B0" w:rsidP="00127025">
      <w:pPr>
        <w:jc w:val="both"/>
        <w:rPr>
          <w:lang w:eastAsia="en-US"/>
        </w:rPr>
      </w:pPr>
      <w:r w:rsidRPr="00127025">
        <w:rPr>
          <w:lang w:eastAsia="en-US"/>
        </w:rPr>
        <w:t>4.1. Não será admitida a adesão à ata de registro de preços decorrente desta licitação.</w:t>
      </w:r>
    </w:p>
    <w:p w:rsidR="002417B0" w:rsidRPr="00127025" w:rsidRDefault="002417B0" w:rsidP="00127025">
      <w:pPr>
        <w:jc w:val="both"/>
        <w:rPr>
          <w:b/>
        </w:rPr>
      </w:pPr>
    </w:p>
    <w:p w:rsidR="00127025" w:rsidRPr="00127025" w:rsidRDefault="00127025" w:rsidP="00127025">
      <w:pPr>
        <w:jc w:val="both"/>
        <w:rPr>
          <w:b/>
          <w:iCs/>
        </w:rPr>
      </w:pPr>
      <w:r w:rsidRPr="00127025">
        <w:rPr>
          <w:b/>
          <w:bCs/>
        </w:rPr>
        <w:t>5. REVISÃO E CANCELAMENTO</w:t>
      </w:r>
      <w:r w:rsidRPr="00127025">
        <w:rPr>
          <w:b/>
          <w:iCs/>
        </w:rPr>
        <w:t xml:space="preserve"> </w:t>
      </w:r>
    </w:p>
    <w:p w:rsidR="00127025" w:rsidRPr="00127025" w:rsidRDefault="00127025" w:rsidP="00127025">
      <w:pPr>
        <w:jc w:val="both"/>
      </w:pPr>
    </w:p>
    <w:p w:rsidR="00127025" w:rsidRPr="00127025" w:rsidRDefault="00127025" w:rsidP="00127025">
      <w:pPr>
        <w:jc w:val="both"/>
      </w:pPr>
      <w:r w:rsidRPr="00127025">
        <w:t xml:space="preserve">5.1. A Administração realizará pesquisa de mercado periodicamente, em intervalos não superiores a 180 (cento e oitenta) dias, a fim de verificar a </w:t>
      </w:r>
      <w:proofErr w:type="spellStart"/>
      <w:r w:rsidRPr="00127025">
        <w:t>vantajosidade</w:t>
      </w:r>
      <w:proofErr w:type="spellEnd"/>
      <w:r w:rsidRPr="00127025">
        <w:t xml:space="preserve"> dos preços registrados nesta Ata.</w:t>
      </w:r>
      <w:r w:rsidRPr="00127025">
        <w:rPr>
          <w:b/>
        </w:rPr>
        <w:t xml:space="preserve"> </w:t>
      </w:r>
    </w:p>
    <w:p w:rsidR="00127025" w:rsidRPr="00127025" w:rsidRDefault="00127025" w:rsidP="00127025">
      <w:pPr>
        <w:autoSpaceDE w:val="0"/>
        <w:autoSpaceDN w:val="0"/>
        <w:adjustRightInd w:val="0"/>
        <w:spacing w:before="120" w:after="120"/>
        <w:jc w:val="both"/>
      </w:pPr>
      <w:r w:rsidRPr="00127025">
        <w:t xml:space="preserve">5.2. Os preços registrados poderão ser revistos em decorrência de eventual redução dos preços praticados no mercado ou de fato que eleve o custo do objeto registrado, cabendo à Administração promover as negociações junto ao(s) </w:t>
      </w:r>
      <w:proofErr w:type="gramStart"/>
      <w:r w:rsidRPr="00127025">
        <w:t>fornecedor(</w:t>
      </w:r>
      <w:proofErr w:type="spellStart"/>
      <w:proofErr w:type="gramEnd"/>
      <w:r w:rsidRPr="00127025">
        <w:t>es</w:t>
      </w:r>
      <w:proofErr w:type="spellEnd"/>
      <w:r w:rsidRPr="00127025">
        <w:t>).</w:t>
      </w:r>
    </w:p>
    <w:p w:rsidR="00127025" w:rsidRPr="00127025" w:rsidRDefault="00127025" w:rsidP="00127025">
      <w:pPr>
        <w:autoSpaceDE w:val="0"/>
        <w:autoSpaceDN w:val="0"/>
        <w:adjustRightInd w:val="0"/>
        <w:spacing w:before="120" w:after="120"/>
        <w:jc w:val="both"/>
      </w:pPr>
      <w:r w:rsidRPr="00127025">
        <w:t xml:space="preserve">5.3. Quando o preço registrado tornar-se superior ao preço praticado no mercado por motivo superveniente, a Administração convocará o(s) </w:t>
      </w:r>
      <w:proofErr w:type="gramStart"/>
      <w:r w:rsidRPr="00127025">
        <w:t>fornecedor(</w:t>
      </w:r>
      <w:proofErr w:type="spellStart"/>
      <w:proofErr w:type="gramEnd"/>
      <w:r w:rsidRPr="00127025">
        <w:t>es</w:t>
      </w:r>
      <w:proofErr w:type="spellEnd"/>
      <w:r w:rsidRPr="00127025">
        <w:t>) para negociar(em) a redução dos preços aos valores praticados pelo mercado.</w:t>
      </w:r>
    </w:p>
    <w:p w:rsidR="00127025" w:rsidRPr="00127025" w:rsidRDefault="00127025" w:rsidP="00127025">
      <w:pPr>
        <w:autoSpaceDE w:val="0"/>
        <w:autoSpaceDN w:val="0"/>
        <w:adjustRightInd w:val="0"/>
        <w:spacing w:before="120" w:after="120"/>
        <w:jc w:val="both"/>
      </w:pPr>
      <w:r w:rsidRPr="00127025">
        <w:t>5.4. O fornecedor que não aceitar reduzir seu preço ao valor praticado pelo mercado será liberado do compromisso assumido, sem aplicação de penalidade.</w:t>
      </w:r>
    </w:p>
    <w:p w:rsidR="00127025" w:rsidRPr="00127025" w:rsidRDefault="00127025" w:rsidP="00127025">
      <w:pPr>
        <w:autoSpaceDE w:val="0"/>
        <w:autoSpaceDN w:val="0"/>
        <w:adjustRightInd w:val="0"/>
        <w:spacing w:before="120" w:after="120"/>
        <w:jc w:val="both"/>
      </w:pPr>
      <w:r w:rsidRPr="00127025">
        <w:t>5.5. A ordem de classificação dos fornecedores que aceitarem reduzir seus preços aos valores de mercado observará a classificação original.</w:t>
      </w:r>
    </w:p>
    <w:p w:rsidR="00127025" w:rsidRPr="00127025" w:rsidRDefault="00127025" w:rsidP="00127025">
      <w:pPr>
        <w:autoSpaceDE w:val="0"/>
        <w:autoSpaceDN w:val="0"/>
        <w:adjustRightInd w:val="0"/>
        <w:spacing w:before="120" w:after="120"/>
        <w:jc w:val="both"/>
      </w:pPr>
      <w:r w:rsidRPr="00127025">
        <w:t>5.6. Quando o preço de mercado tornar-se superior aos preços registrados e o fornecedor não puder cumprir o compromisso, o órgão gerenciador poderá:</w:t>
      </w:r>
    </w:p>
    <w:p w:rsidR="00127025" w:rsidRPr="00127025" w:rsidRDefault="00127025" w:rsidP="00127025">
      <w:pPr>
        <w:autoSpaceDE w:val="0"/>
        <w:autoSpaceDN w:val="0"/>
        <w:adjustRightInd w:val="0"/>
        <w:spacing w:before="120" w:after="120"/>
        <w:jc w:val="both"/>
      </w:pPr>
      <w:r w:rsidRPr="00127025">
        <w:t xml:space="preserve">5.7. </w:t>
      </w:r>
      <w:proofErr w:type="gramStart"/>
      <w:r w:rsidRPr="00127025">
        <w:t>liberar</w:t>
      </w:r>
      <w:proofErr w:type="gramEnd"/>
      <w:r w:rsidRPr="00127025">
        <w:t xml:space="preserve"> o fornecedor do compromisso assumido, caso a comunicação ocorra antes do pedido de fornecimento, e sem aplicação da penalidade se confirmada a veracidade dos motivos e comprovantes apresentados; e</w:t>
      </w:r>
    </w:p>
    <w:p w:rsidR="00127025" w:rsidRPr="00127025" w:rsidRDefault="00127025" w:rsidP="00127025">
      <w:pPr>
        <w:autoSpaceDE w:val="0"/>
        <w:autoSpaceDN w:val="0"/>
        <w:adjustRightInd w:val="0"/>
        <w:spacing w:before="120" w:after="120"/>
        <w:jc w:val="both"/>
      </w:pPr>
      <w:r w:rsidRPr="00127025">
        <w:t xml:space="preserve">5.8. </w:t>
      </w:r>
      <w:proofErr w:type="gramStart"/>
      <w:r w:rsidRPr="00127025">
        <w:t>convocar</w:t>
      </w:r>
      <w:proofErr w:type="gramEnd"/>
      <w:r w:rsidRPr="00127025">
        <w:t xml:space="preserve"> os demais fornecedores para assegurar igual oportunidade de negociação.</w:t>
      </w:r>
    </w:p>
    <w:p w:rsidR="00127025" w:rsidRPr="00127025" w:rsidRDefault="00127025" w:rsidP="00127025">
      <w:pPr>
        <w:autoSpaceDE w:val="0"/>
        <w:autoSpaceDN w:val="0"/>
        <w:adjustRightInd w:val="0"/>
        <w:spacing w:before="120" w:after="120"/>
        <w:jc w:val="both"/>
      </w:pPr>
      <w:r w:rsidRPr="00127025">
        <w:t>5.9. Não havendo êxito nas negociações, o órgão gerenciador deverá proceder à revogação desta ata de registro de preços, adotando as medidas cabíveis para obtenção da contratação mais vantajosa.</w:t>
      </w:r>
    </w:p>
    <w:p w:rsidR="00127025" w:rsidRPr="00127025" w:rsidRDefault="00127025" w:rsidP="00127025">
      <w:pPr>
        <w:autoSpaceDE w:val="0"/>
        <w:autoSpaceDN w:val="0"/>
        <w:adjustRightInd w:val="0"/>
        <w:spacing w:before="120" w:after="120"/>
        <w:jc w:val="both"/>
      </w:pPr>
      <w:r w:rsidRPr="00127025">
        <w:t>5.10. O registro do fornecedor será cancelado quando:</w:t>
      </w:r>
    </w:p>
    <w:p w:rsidR="00127025" w:rsidRPr="00127025" w:rsidRDefault="00127025" w:rsidP="00127025">
      <w:pPr>
        <w:autoSpaceDE w:val="0"/>
        <w:autoSpaceDN w:val="0"/>
        <w:adjustRightInd w:val="0"/>
        <w:spacing w:before="120" w:after="120"/>
        <w:jc w:val="both"/>
      </w:pPr>
      <w:r w:rsidRPr="00127025">
        <w:t xml:space="preserve">5.11. </w:t>
      </w:r>
      <w:proofErr w:type="gramStart"/>
      <w:r w:rsidRPr="00127025">
        <w:t>descumprir</w:t>
      </w:r>
      <w:proofErr w:type="gramEnd"/>
      <w:r w:rsidRPr="00127025">
        <w:t xml:space="preserve"> as condições da ata de registro de preços;</w:t>
      </w:r>
    </w:p>
    <w:p w:rsidR="00127025" w:rsidRPr="00127025" w:rsidRDefault="00127025" w:rsidP="00127025">
      <w:pPr>
        <w:autoSpaceDE w:val="0"/>
        <w:autoSpaceDN w:val="0"/>
        <w:adjustRightInd w:val="0"/>
        <w:spacing w:before="120" w:after="120"/>
        <w:jc w:val="both"/>
      </w:pPr>
      <w:r w:rsidRPr="00127025">
        <w:lastRenderedPageBreak/>
        <w:t xml:space="preserve">5.12. </w:t>
      </w:r>
      <w:proofErr w:type="gramStart"/>
      <w:r w:rsidRPr="00127025">
        <w:t>não</w:t>
      </w:r>
      <w:proofErr w:type="gramEnd"/>
      <w:r w:rsidRPr="00127025">
        <w:t xml:space="preserve"> retirar a nota de empenho ou instrumento equivalente no prazo estabelecido pela Administração, sem justificativa aceitável;</w:t>
      </w:r>
    </w:p>
    <w:p w:rsidR="00127025" w:rsidRPr="00127025" w:rsidRDefault="00127025" w:rsidP="00127025">
      <w:pPr>
        <w:autoSpaceDE w:val="0"/>
        <w:autoSpaceDN w:val="0"/>
        <w:adjustRightInd w:val="0"/>
        <w:spacing w:before="120" w:after="120"/>
        <w:jc w:val="both"/>
      </w:pPr>
      <w:r w:rsidRPr="00127025">
        <w:t xml:space="preserve">5.13. </w:t>
      </w:r>
      <w:proofErr w:type="gramStart"/>
      <w:r w:rsidRPr="00127025">
        <w:t>não</w:t>
      </w:r>
      <w:proofErr w:type="gramEnd"/>
      <w:r w:rsidRPr="00127025">
        <w:t xml:space="preserve"> aceitar reduzir o seu preço registrado, na hipótese deste se tornar superior àqueles praticados no mercado; ou</w:t>
      </w:r>
    </w:p>
    <w:p w:rsidR="00127025" w:rsidRPr="00127025" w:rsidRDefault="00127025" w:rsidP="00127025">
      <w:pPr>
        <w:autoSpaceDE w:val="0"/>
        <w:autoSpaceDN w:val="0"/>
        <w:adjustRightInd w:val="0"/>
        <w:spacing w:before="120" w:after="120"/>
        <w:jc w:val="both"/>
      </w:pPr>
      <w:r w:rsidRPr="00127025">
        <w:t xml:space="preserve">5.14. </w:t>
      </w:r>
      <w:proofErr w:type="gramStart"/>
      <w:r w:rsidRPr="00127025">
        <w:t>sofrer</w:t>
      </w:r>
      <w:proofErr w:type="gramEnd"/>
      <w:r w:rsidRPr="00127025">
        <w:t xml:space="preserve"> sanção administrativa cujo efeito torne-o proibido de celebrar contrato administrativo, alcançando o órgão gerenciador e órgão(s) participante(s).</w:t>
      </w:r>
    </w:p>
    <w:p w:rsidR="00127025" w:rsidRPr="00127025" w:rsidRDefault="00127025" w:rsidP="00127025">
      <w:pPr>
        <w:autoSpaceDE w:val="0"/>
        <w:autoSpaceDN w:val="0"/>
        <w:adjustRightInd w:val="0"/>
        <w:spacing w:before="120" w:after="120"/>
        <w:jc w:val="both"/>
      </w:pPr>
      <w:r w:rsidRPr="00127025">
        <w:t xml:space="preserve">5.15. O cancelamento de registros nas hipóteses previstas nos itens </w:t>
      </w:r>
      <w:r>
        <w:t>5</w:t>
      </w:r>
      <w:r w:rsidRPr="00127025">
        <w:t>.</w:t>
      </w:r>
      <w:r>
        <w:t>11</w:t>
      </w:r>
      <w:r w:rsidRPr="00127025">
        <w:t xml:space="preserve">, </w:t>
      </w:r>
      <w:r w:rsidR="00285897">
        <w:t>5</w:t>
      </w:r>
      <w:r w:rsidRPr="00127025">
        <w:t>.</w:t>
      </w:r>
      <w:r w:rsidR="00285897">
        <w:t>1</w:t>
      </w:r>
      <w:r w:rsidRPr="00127025">
        <w:t xml:space="preserve">2 e </w:t>
      </w:r>
      <w:r w:rsidR="00285897">
        <w:t>5</w:t>
      </w:r>
      <w:r w:rsidRPr="00127025">
        <w:t>.</w:t>
      </w:r>
      <w:r w:rsidR="00285897">
        <w:t>1</w:t>
      </w:r>
      <w:r w:rsidRPr="00127025">
        <w:t xml:space="preserve">4 </w:t>
      </w:r>
      <w:proofErr w:type="gramStart"/>
      <w:r w:rsidRPr="00127025">
        <w:t>será formalizado</w:t>
      </w:r>
      <w:proofErr w:type="gramEnd"/>
      <w:r w:rsidRPr="00127025">
        <w:t xml:space="preserve"> por despacho do órgão gerenciador, assegurado o contraditório e a ampla defesa.</w:t>
      </w:r>
    </w:p>
    <w:p w:rsidR="00127025" w:rsidRPr="00127025" w:rsidRDefault="00127025" w:rsidP="00127025">
      <w:pPr>
        <w:autoSpaceDE w:val="0"/>
        <w:autoSpaceDN w:val="0"/>
        <w:adjustRightInd w:val="0"/>
        <w:spacing w:before="120" w:after="120"/>
        <w:jc w:val="both"/>
      </w:pPr>
      <w:r w:rsidRPr="00127025">
        <w:t>5.16. O cancelamento do registro de preços poderá ocorrer por fato superveniente, decorrente de caso fortuito ou força maior, que prejudique o cumprimento da ata, devidamente comprovados e justificados:</w:t>
      </w:r>
    </w:p>
    <w:p w:rsidR="00127025" w:rsidRPr="00127025" w:rsidRDefault="00127025" w:rsidP="00127025">
      <w:pPr>
        <w:autoSpaceDE w:val="0"/>
        <w:autoSpaceDN w:val="0"/>
        <w:adjustRightInd w:val="0"/>
        <w:spacing w:before="120" w:after="120"/>
        <w:jc w:val="both"/>
      </w:pPr>
      <w:r w:rsidRPr="00127025">
        <w:t xml:space="preserve">5.17. </w:t>
      </w:r>
      <w:proofErr w:type="gramStart"/>
      <w:r w:rsidRPr="00127025">
        <w:t>por</w:t>
      </w:r>
      <w:proofErr w:type="gramEnd"/>
      <w:r w:rsidRPr="00127025">
        <w:t xml:space="preserve"> razão de interesse público; ou</w:t>
      </w:r>
    </w:p>
    <w:p w:rsidR="00127025" w:rsidRPr="00127025" w:rsidRDefault="00127025" w:rsidP="00127025">
      <w:pPr>
        <w:autoSpaceDE w:val="0"/>
        <w:autoSpaceDN w:val="0"/>
        <w:adjustRightInd w:val="0"/>
        <w:spacing w:before="120" w:after="120"/>
        <w:jc w:val="both"/>
      </w:pPr>
      <w:r w:rsidRPr="00127025">
        <w:t xml:space="preserve">5.18. </w:t>
      </w:r>
      <w:proofErr w:type="gramStart"/>
      <w:r w:rsidRPr="00127025">
        <w:t>a</w:t>
      </w:r>
      <w:proofErr w:type="gramEnd"/>
      <w:r w:rsidRPr="00127025">
        <w:t xml:space="preserve"> pedido do fornecedor. </w:t>
      </w:r>
    </w:p>
    <w:p w:rsidR="00285897" w:rsidRDefault="00285897" w:rsidP="00285897">
      <w:pPr>
        <w:jc w:val="both"/>
      </w:pPr>
    </w:p>
    <w:p w:rsidR="00285897" w:rsidRPr="00285897" w:rsidRDefault="00285897" w:rsidP="00285897">
      <w:pPr>
        <w:jc w:val="both"/>
        <w:rPr>
          <w:b/>
        </w:rPr>
      </w:pPr>
      <w:r w:rsidRPr="00285897">
        <w:rPr>
          <w:b/>
        </w:rPr>
        <w:t>6. DAS PENALIDADES</w:t>
      </w:r>
    </w:p>
    <w:p w:rsidR="00285897" w:rsidRDefault="00285897" w:rsidP="00285897">
      <w:pPr>
        <w:jc w:val="both"/>
        <w:rPr>
          <w:iCs/>
        </w:rPr>
      </w:pPr>
    </w:p>
    <w:p w:rsidR="00285897" w:rsidRPr="00285897" w:rsidRDefault="00285897" w:rsidP="00285897">
      <w:pPr>
        <w:jc w:val="both"/>
        <w:rPr>
          <w:iCs/>
        </w:rPr>
      </w:pPr>
      <w:r>
        <w:rPr>
          <w:iCs/>
        </w:rPr>
        <w:t xml:space="preserve">6.1. </w:t>
      </w:r>
      <w:r w:rsidRPr="00285897">
        <w:rPr>
          <w:iCs/>
        </w:rPr>
        <w:t>O descumprimento da Ata de Registro de Preços ensejará aplicação das penalidades estabelecidas no Edital.</w:t>
      </w:r>
    </w:p>
    <w:p w:rsidR="00285897" w:rsidRDefault="00285897" w:rsidP="00285897">
      <w:pPr>
        <w:jc w:val="both"/>
        <w:rPr>
          <w:color w:val="000000"/>
        </w:rPr>
      </w:pPr>
    </w:p>
    <w:p w:rsidR="00285897" w:rsidRPr="00285897" w:rsidRDefault="00285897" w:rsidP="00285897">
      <w:pPr>
        <w:jc w:val="both"/>
        <w:rPr>
          <w:iCs/>
        </w:rPr>
      </w:pPr>
      <w:r>
        <w:rPr>
          <w:color w:val="000000"/>
        </w:rPr>
        <w:t xml:space="preserve">6.2. </w:t>
      </w:r>
      <w:r w:rsidRPr="00285897">
        <w:rPr>
          <w:color w:val="000000"/>
        </w:rPr>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285897" w:rsidRDefault="00285897" w:rsidP="00285897">
      <w:pPr>
        <w:jc w:val="both"/>
        <w:rPr>
          <w:iCs/>
        </w:rPr>
      </w:pPr>
    </w:p>
    <w:p w:rsidR="00285897" w:rsidRPr="00285897" w:rsidRDefault="00285897" w:rsidP="00285897">
      <w:pPr>
        <w:jc w:val="both"/>
        <w:rPr>
          <w:iCs/>
        </w:rPr>
      </w:pPr>
      <w:r>
        <w:rPr>
          <w:iCs/>
        </w:rPr>
        <w:t xml:space="preserve">6.3. </w:t>
      </w:r>
      <w:r w:rsidRPr="00285897">
        <w:rPr>
          <w:iCs/>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285897">
        <w:rPr>
          <w:iCs/>
        </w:rPr>
        <w:t>a</w:t>
      </w:r>
      <w:proofErr w:type="gramEnd"/>
      <w:r w:rsidRPr="00285897">
        <w:rPr>
          <w:iCs/>
        </w:rPr>
        <w:t xml:space="preserve"> aplicação da penalidade (art. 6º, Parágrafo único, do Decreto nº 7.892/2013).</w:t>
      </w:r>
    </w:p>
    <w:p w:rsidR="00285897" w:rsidRDefault="00285897" w:rsidP="00285897">
      <w:pPr>
        <w:jc w:val="both"/>
        <w:rPr>
          <w:iCs/>
        </w:rPr>
      </w:pPr>
    </w:p>
    <w:p w:rsidR="00285897" w:rsidRPr="00285897" w:rsidRDefault="00285897" w:rsidP="00285897">
      <w:pPr>
        <w:jc w:val="both"/>
        <w:rPr>
          <w:iCs/>
        </w:rPr>
      </w:pPr>
      <w:r>
        <w:rPr>
          <w:iCs/>
        </w:rPr>
        <w:t xml:space="preserve">6.4. </w:t>
      </w:r>
      <w:r w:rsidRPr="00285897">
        <w:rPr>
          <w:iCs/>
        </w:rPr>
        <w:t>O órgão participante deverá comunicar ao órgão gerenciador qualquer das ocorrências previstas no art. 20 do Decreto nº 7.892/2013, dada a necessidade de instauração de procedimento para cancelamento do registro do fornecedor.</w:t>
      </w:r>
    </w:p>
    <w:p w:rsidR="00127025" w:rsidRDefault="00127025" w:rsidP="000460D5">
      <w:pPr>
        <w:pStyle w:val="Default"/>
        <w:jc w:val="both"/>
        <w:rPr>
          <w:rFonts w:ascii="Times New Roman" w:hAnsi="Times New Roman" w:cs="Times New Roman"/>
          <w:b/>
        </w:rPr>
      </w:pPr>
    </w:p>
    <w:p w:rsidR="004D4919" w:rsidRDefault="00285897" w:rsidP="000460D5">
      <w:pPr>
        <w:pStyle w:val="Default"/>
        <w:jc w:val="both"/>
        <w:rPr>
          <w:rFonts w:ascii="Times New Roman" w:hAnsi="Times New Roman" w:cs="Times New Roman"/>
          <w:b/>
        </w:rPr>
      </w:pPr>
      <w:r>
        <w:rPr>
          <w:rFonts w:ascii="Times New Roman" w:hAnsi="Times New Roman" w:cs="Times New Roman"/>
          <w:b/>
        </w:rPr>
        <w:t>7</w:t>
      </w:r>
      <w:r w:rsidR="000460D5" w:rsidRPr="002417B0">
        <w:rPr>
          <w:rFonts w:ascii="Times New Roman" w:hAnsi="Times New Roman" w:cs="Times New Roman"/>
          <w:b/>
        </w:rPr>
        <w:t>.</w:t>
      </w:r>
      <w:r w:rsidR="004D4919" w:rsidRPr="002417B0">
        <w:rPr>
          <w:rFonts w:ascii="Times New Roman" w:hAnsi="Times New Roman" w:cs="Times New Roman"/>
          <w:b/>
        </w:rPr>
        <w:t xml:space="preserve"> </w:t>
      </w:r>
      <w:r w:rsidR="000460D5" w:rsidRPr="002417B0">
        <w:rPr>
          <w:rFonts w:ascii="Times New Roman" w:hAnsi="Times New Roman" w:cs="Times New Roman"/>
          <w:b/>
        </w:rPr>
        <w:t>DO FORO</w:t>
      </w:r>
    </w:p>
    <w:p w:rsidR="00127025" w:rsidRDefault="00127025" w:rsidP="000460D5">
      <w:pPr>
        <w:pStyle w:val="Default"/>
        <w:jc w:val="both"/>
        <w:rPr>
          <w:rFonts w:ascii="Times New Roman" w:hAnsi="Times New Roman" w:cs="Times New Roman"/>
        </w:rPr>
      </w:pPr>
    </w:p>
    <w:p w:rsidR="00291223" w:rsidRDefault="00285897" w:rsidP="000460D5">
      <w:pPr>
        <w:pStyle w:val="Default"/>
        <w:jc w:val="both"/>
        <w:rPr>
          <w:rFonts w:ascii="Times New Roman" w:hAnsi="Times New Roman" w:cs="Times New Roman"/>
        </w:rPr>
      </w:pPr>
      <w:r>
        <w:rPr>
          <w:rFonts w:ascii="Times New Roman" w:hAnsi="Times New Roman" w:cs="Times New Roman"/>
        </w:rPr>
        <w:t>7</w:t>
      </w:r>
      <w:r w:rsidR="000460D5" w:rsidRPr="000460D5">
        <w:rPr>
          <w:rFonts w:ascii="Times New Roman" w:hAnsi="Times New Roman" w:cs="Times New Roman"/>
        </w:rPr>
        <w:t>.1.</w:t>
      </w:r>
      <w:r w:rsidR="004D4919">
        <w:rPr>
          <w:rFonts w:ascii="Times New Roman" w:hAnsi="Times New Roman" w:cs="Times New Roman"/>
        </w:rPr>
        <w:t xml:space="preserve"> </w:t>
      </w:r>
      <w:r w:rsidR="000460D5" w:rsidRPr="000460D5">
        <w:rPr>
          <w:rFonts w:ascii="Times New Roman" w:hAnsi="Times New Roman" w:cs="Times New Roman"/>
        </w:rPr>
        <w:t>Para dirimir as questões oriundas da presente Ata de Registro de Preços e do(s) Contrato(s</w:t>
      </w:r>
      <w:proofErr w:type="gramStart"/>
      <w:r w:rsidR="000460D5" w:rsidRPr="000460D5">
        <w:rPr>
          <w:rFonts w:ascii="Times New Roman" w:hAnsi="Times New Roman" w:cs="Times New Roman"/>
        </w:rPr>
        <w:t>)</w:t>
      </w:r>
      <w:proofErr w:type="gramEnd"/>
      <w:r w:rsidR="000460D5" w:rsidRPr="000460D5">
        <w:rPr>
          <w:rFonts w:ascii="Times New Roman" w:hAnsi="Times New Roman" w:cs="Times New Roman"/>
        </w:rPr>
        <w:t>/instrumento(s) hábil(eis) dela decorrente(s), será competente o Foro da Justiça Federal, Seção Judiciária d</w:t>
      </w:r>
      <w:r w:rsidR="00291223">
        <w:rPr>
          <w:rFonts w:ascii="Times New Roman" w:hAnsi="Times New Roman" w:cs="Times New Roman"/>
        </w:rPr>
        <w:t>a Paraíba</w:t>
      </w:r>
      <w:r w:rsidR="000460D5" w:rsidRPr="000460D5">
        <w:rPr>
          <w:rFonts w:ascii="Times New Roman" w:hAnsi="Times New Roman" w:cs="Times New Roman"/>
        </w:rPr>
        <w:t xml:space="preserve"> –Subseção Judiciária de </w:t>
      </w:r>
      <w:r w:rsidR="00291223">
        <w:rPr>
          <w:rFonts w:ascii="Times New Roman" w:hAnsi="Times New Roman" w:cs="Times New Roman"/>
        </w:rPr>
        <w:t>João Pessoa</w:t>
      </w:r>
      <w:r w:rsidR="000460D5" w:rsidRPr="000460D5">
        <w:rPr>
          <w:rFonts w:ascii="Times New Roman" w:hAnsi="Times New Roman" w:cs="Times New Roman"/>
        </w:rPr>
        <w:t>.</w:t>
      </w:r>
    </w:p>
    <w:p w:rsidR="00747668" w:rsidRDefault="00747668"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lastRenderedPageBreak/>
        <w:t xml:space="preserve">E, por estarem justas e acertadas, firmam as partes o presente instrumento em ____ (_____) </w:t>
      </w:r>
      <w:proofErr w:type="gramStart"/>
      <w:r w:rsidRPr="000460D5">
        <w:rPr>
          <w:rFonts w:ascii="Times New Roman" w:hAnsi="Times New Roman" w:cs="Times New Roman"/>
        </w:rPr>
        <w:t>vias</w:t>
      </w:r>
      <w:proofErr w:type="gramEnd"/>
      <w:r w:rsidRPr="000460D5">
        <w:rPr>
          <w:rFonts w:ascii="Times New Roman" w:hAnsi="Times New Roman" w:cs="Times New Roman"/>
        </w:rPr>
        <w:t xml:space="preserve"> de igual teor, forma e data.</w:t>
      </w:r>
    </w:p>
    <w:p w:rsidR="00561CAC" w:rsidRDefault="00561CAC"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291223" w:rsidRDefault="00291223" w:rsidP="00291223">
      <w:pPr>
        <w:pStyle w:val="Default"/>
        <w:jc w:val="center"/>
        <w:rPr>
          <w:rFonts w:ascii="Times New Roman" w:hAnsi="Times New Roman" w:cs="Times New Roman"/>
        </w:rPr>
      </w:pPr>
      <w:r>
        <w:rPr>
          <w:rFonts w:ascii="Times New Roman" w:hAnsi="Times New Roman" w:cs="Times New Roman"/>
        </w:rPr>
        <w:t>João Pessoa</w:t>
      </w:r>
      <w:r w:rsidR="000460D5" w:rsidRPr="000460D5">
        <w:rPr>
          <w:rFonts w:ascii="Times New Roman" w:hAnsi="Times New Roman" w:cs="Times New Roman"/>
        </w:rPr>
        <w:t>/</w:t>
      </w:r>
      <w:r>
        <w:rPr>
          <w:rFonts w:ascii="Times New Roman" w:hAnsi="Times New Roman" w:cs="Times New Roman"/>
        </w:rPr>
        <w:t>PB</w:t>
      </w:r>
      <w:r w:rsidR="000460D5" w:rsidRPr="000460D5">
        <w:rPr>
          <w:rFonts w:ascii="Times New Roman" w:hAnsi="Times New Roman" w:cs="Times New Roman"/>
        </w:rPr>
        <w:t>, ________ de _________________ de 20</w:t>
      </w:r>
      <w:r w:rsidR="00285897">
        <w:rPr>
          <w:rFonts w:ascii="Times New Roman" w:hAnsi="Times New Roman" w:cs="Times New Roman"/>
        </w:rPr>
        <w:t>20</w:t>
      </w:r>
      <w:r w:rsidR="000460D5" w:rsidRPr="000460D5">
        <w:rPr>
          <w:rFonts w:ascii="Times New Roman" w:hAnsi="Times New Roman" w:cs="Times New Roman"/>
        </w:rPr>
        <w:t>.</w:t>
      </w:r>
    </w:p>
    <w:p w:rsidR="00291223" w:rsidRDefault="00291223"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291223" w:rsidRDefault="000460D5" w:rsidP="00291223">
      <w:pPr>
        <w:pStyle w:val="Default"/>
        <w:jc w:val="center"/>
        <w:rPr>
          <w:rFonts w:ascii="Times New Roman" w:hAnsi="Times New Roman" w:cs="Times New Roman"/>
        </w:rPr>
      </w:pPr>
      <w:r w:rsidRPr="000460D5">
        <w:rPr>
          <w:rFonts w:ascii="Times New Roman" w:hAnsi="Times New Roman" w:cs="Times New Roman"/>
        </w:rPr>
        <w:t xml:space="preserve">Eng. </w:t>
      </w:r>
      <w:r w:rsidR="00291223">
        <w:rPr>
          <w:rFonts w:ascii="Times New Roman" w:hAnsi="Times New Roman" w:cs="Times New Roman"/>
        </w:rPr>
        <w:t>Civil. ANTÔNIO CARLOS ARAGÃO</w:t>
      </w:r>
    </w:p>
    <w:p w:rsidR="00291223" w:rsidRDefault="00291223" w:rsidP="00291223">
      <w:pPr>
        <w:pStyle w:val="Default"/>
        <w:jc w:val="center"/>
        <w:rPr>
          <w:rFonts w:ascii="Times New Roman" w:hAnsi="Times New Roman" w:cs="Times New Roman"/>
        </w:rPr>
      </w:pPr>
      <w:r>
        <w:rPr>
          <w:rFonts w:ascii="Times New Roman" w:hAnsi="Times New Roman" w:cs="Times New Roman"/>
        </w:rPr>
        <w:t>Pr</w:t>
      </w:r>
      <w:r w:rsidR="000460D5" w:rsidRPr="000460D5">
        <w:rPr>
          <w:rFonts w:ascii="Times New Roman" w:hAnsi="Times New Roman" w:cs="Times New Roman"/>
        </w:rPr>
        <w:t>esidente</w:t>
      </w:r>
      <w:r>
        <w:rPr>
          <w:rFonts w:ascii="Times New Roman" w:hAnsi="Times New Roman" w:cs="Times New Roman"/>
        </w:rPr>
        <w:t xml:space="preserve"> </w:t>
      </w:r>
      <w:r w:rsidR="000460D5" w:rsidRPr="000460D5">
        <w:rPr>
          <w:rFonts w:ascii="Times New Roman" w:hAnsi="Times New Roman" w:cs="Times New Roman"/>
        </w:rPr>
        <w:t>do</w:t>
      </w:r>
      <w:r>
        <w:rPr>
          <w:rFonts w:ascii="Times New Roman" w:hAnsi="Times New Roman" w:cs="Times New Roman"/>
        </w:rPr>
        <w:t xml:space="preserve"> CREA-PB</w:t>
      </w:r>
    </w:p>
    <w:p w:rsidR="00291223" w:rsidRDefault="00291223"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291223" w:rsidRDefault="00291223" w:rsidP="00291223">
      <w:pPr>
        <w:pStyle w:val="Default"/>
        <w:jc w:val="center"/>
        <w:rPr>
          <w:rFonts w:ascii="Times New Roman" w:hAnsi="Times New Roman" w:cs="Times New Roman"/>
        </w:rPr>
      </w:pPr>
      <w:r>
        <w:rPr>
          <w:rFonts w:ascii="Times New Roman" w:hAnsi="Times New Roman" w:cs="Times New Roman"/>
        </w:rPr>
        <w:t>FORNECEDOR</w:t>
      </w:r>
    </w:p>
    <w:p w:rsidR="00747668" w:rsidRDefault="00747668" w:rsidP="00291223">
      <w:pPr>
        <w:pStyle w:val="Default"/>
        <w:jc w:val="center"/>
        <w:rPr>
          <w:rFonts w:ascii="Times New Roman" w:hAnsi="Times New Roman" w:cs="Times New Roman"/>
        </w:rPr>
      </w:pPr>
    </w:p>
    <w:p w:rsidR="00291223" w:rsidRDefault="00291223" w:rsidP="00291223">
      <w:pPr>
        <w:pStyle w:val="Default"/>
        <w:jc w:val="center"/>
        <w:rPr>
          <w:rFonts w:ascii="Times New Roman" w:hAnsi="Times New Roman" w:cs="Times New Roman"/>
        </w:rPr>
      </w:pPr>
      <w:r>
        <w:rPr>
          <w:rFonts w:ascii="Times New Roman" w:hAnsi="Times New Roman" w:cs="Times New Roman"/>
        </w:rPr>
        <w:t>_________________________________________</w:t>
      </w:r>
    </w:p>
    <w:p w:rsidR="00291223" w:rsidRDefault="00291223" w:rsidP="00291223">
      <w:pPr>
        <w:pStyle w:val="Default"/>
        <w:jc w:val="center"/>
        <w:rPr>
          <w:rFonts w:ascii="Times New Roman" w:hAnsi="Times New Roman" w:cs="Times New Roman"/>
        </w:rPr>
      </w:pPr>
      <w:r>
        <w:rPr>
          <w:rFonts w:ascii="Times New Roman" w:hAnsi="Times New Roman" w:cs="Times New Roman"/>
        </w:rPr>
        <w:t>Contratado:</w:t>
      </w:r>
    </w:p>
    <w:p w:rsidR="00291223" w:rsidRDefault="00291223" w:rsidP="000460D5">
      <w:pPr>
        <w:pStyle w:val="Default"/>
        <w:jc w:val="both"/>
        <w:rPr>
          <w:rFonts w:ascii="Times New Roman" w:hAnsi="Times New Roman" w:cs="Times New Roman"/>
        </w:rPr>
      </w:pPr>
      <w:r>
        <w:rPr>
          <w:rFonts w:ascii="Times New Roman" w:hAnsi="Times New Roman" w:cs="Times New Roman"/>
        </w:rPr>
        <w:t>Te</w:t>
      </w:r>
      <w:r w:rsidR="000460D5" w:rsidRPr="000460D5">
        <w:rPr>
          <w:rFonts w:ascii="Times New Roman" w:hAnsi="Times New Roman" w:cs="Times New Roman"/>
        </w:rPr>
        <w:t>stemunhas:</w:t>
      </w:r>
    </w:p>
    <w:p w:rsidR="00291223" w:rsidRDefault="00291223"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Nome:</w:t>
      </w:r>
    </w:p>
    <w:p w:rsidR="00291223" w:rsidRDefault="000460D5" w:rsidP="000460D5">
      <w:pPr>
        <w:pStyle w:val="Default"/>
        <w:jc w:val="both"/>
        <w:rPr>
          <w:rFonts w:ascii="Times New Roman" w:hAnsi="Times New Roman" w:cs="Times New Roman"/>
        </w:rPr>
      </w:pPr>
      <w:proofErr w:type="spellStart"/>
      <w:r w:rsidRPr="000460D5">
        <w:rPr>
          <w:rFonts w:ascii="Times New Roman" w:hAnsi="Times New Roman" w:cs="Times New Roman"/>
        </w:rPr>
        <w:t>Mat</w:t>
      </w:r>
      <w:proofErr w:type="spellEnd"/>
      <w:r w:rsidRPr="000460D5">
        <w:rPr>
          <w:rFonts w:ascii="Times New Roman" w:hAnsi="Times New Roman" w:cs="Times New Roman"/>
        </w:rPr>
        <w:t>:</w:t>
      </w:r>
    </w:p>
    <w:p w:rsidR="00291223" w:rsidRDefault="00291223"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Nome:</w:t>
      </w:r>
    </w:p>
    <w:p w:rsidR="00A812D7" w:rsidRDefault="000460D5" w:rsidP="00291223">
      <w:pPr>
        <w:pStyle w:val="Default"/>
        <w:jc w:val="both"/>
        <w:rPr>
          <w:rFonts w:ascii="Times New Roman" w:hAnsi="Times New Roman" w:cs="Times New Roman"/>
          <w:color w:val="auto"/>
        </w:rPr>
      </w:pPr>
      <w:proofErr w:type="spellStart"/>
      <w:r w:rsidRPr="000460D5">
        <w:rPr>
          <w:rFonts w:ascii="Times New Roman" w:hAnsi="Times New Roman" w:cs="Times New Roman"/>
        </w:rPr>
        <w:t>Mat</w:t>
      </w:r>
      <w:proofErr w:type="spellEnd"/>
      <w:r w:rsidRPr="000460D5">
        <w:rPr>
          <w:rFonts w:ascii="Times New Roman" w:hAnsi="Times New Roman" w:cs="Times New Roman"/>
        </w:rPr>
        <w:t>:</w:t>
      </w:r>
    </w:p>
    <w:p w:rsidR="00A812D7" w:rsidRDefault="00A812D7" w:rsidP="002F4A99">
      <w:pPr>
        <w:pStyle w:val="Default"/>
        <w:rPr>
          <w:rFonts w:ascii="Times New Roman" w:hAnsi="Times New Roman" w:cs="Times New Roman"/>
          <w:color w:val="auto"/>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285897" w:rsidRDefault="00285897" w:rsidP="00BB052F">
      <w:pPr>
        <w:pStyle w:val="Default"/>
        <w:jc w:val="center"/>
        <w:rPr>
          <w:rFonts w:ascii="Times New Roman" w:hAnsi="Times New Roman" w:cs="Times New Roman"/>
        </w:rPr>
      </w:pPr>
    </w:p>
    <w:p w:rsidR="00285897" w:rsidRDefault="00285897" w:rsidP="00BB052F">
      <w:pPr>
        <w:pStyle w:val="Default"/>
        <w:jc w:val="center"/>
        <w:rPr>
          <w:rFonts w:ascii="Times New Roman" w:hAnsi="Times New Roman" w:cs="Times New Roman"/>
        </w:rPr>
      </w:pPr>
    </w:p>
    <w:p w:rsidR="00285897" w:rsidRDefault="00285897" w:rsidP="00BB052F">
      <w:pPr>
        <w:pStyle w:val="Default"/>
        <w:jc w:val="center"/>
        <w:rPr>
          <w:rFonts w:ascii="Times New Roman" w:hAnsi="Times New Roman" w:cs="Times New Roman"/>
        </w:rPr>
      </w:pPr>
    </w:p>
    <w:p w:rsidR="00285897" w:rsidRDefault="00285897" w:rsidP="00BB052F">
      <w:pPr>
        <w:pStyle w:val="Default"/>
        <w:jc w:val="center"/>
        <w:rPr>
          <w:rFonts w:ascii="Times New Roman" w:hAnsi="Times New Roman" w:cs="Times New Roman"/>
        </w:rPr>
      </w:pPr>
    </w:p>
    <w:p w:rsidR="00285897" w:rsidRDefault="00285897" w:rsidP="00BB052F">
      <w:pPr>
        <w:pStyle w:val="Default"/>
        <w:jc w:val="center"/>
        <w:rPr>
          <w:rFonts w:ascii="Times New Roman" w:hAnsi="Times New Roman" w:cs="Times New Roman"/>
        </w:rPr>
      </w:pPr>
    </w:p>
    <w:p w:rsidR="00285897" w:rsidRDefault="00285897" w:rsidP="00BB052F">
      <w:pPr>
        <w:pStyle w:val="Default"/>
        <w:jc w:val="center"/>
        <w:rPr>
          <w:rFonts w:ascii="Times New Roman" w:hAnsi="Times New Roman" w:cs="Times New Roman"/>
        </w:rPr>
      </w:pPr>
    </w:p>
    <w:p w:rsidR="00285897" w:rsidRDefault="00285897" w:rsidP="00BB052F">
      <w:pPr>
        <w:pStyle w:val="Default"/>
        <w:jc w:val="center"/>
        <w:rPr>
          <w:rFonts w:ascii="Times New Roman" w:hAnsi="Times New Roman" w:cs="Times New Roman"/>
        </w:rPr>
      </w:pPr>
    </w:p>
    <w:p w:rsidR="00285897" w:rsidRDefault="00285897" w:rsidP="00BB052F">
      <w:pPr>
        <w:pStyle w:val="Default"/>
        <w:jc w:val="center"/>
        <w:rPr>
          <w:rFonts w:ascii="Times New Roman" w:hAnsi="Times New Roman" w:cs="Times New Roman"/>
        </w:rPr>
      </w:pPr>
    </w:p>
    <w:p w:rsidR="00285897" w:rsidRDefault="00285897" w:rsidP="00BB052F">
      <w:pPr>
        <w:pStyle w:val="Default"/>
        <w:jc w:val="center"/>
        <w:rPr>
          <w:rFonts w:ascii="Times New Roman" w:hAnsi="Times New Roman" w:cs="Times New Roman"/>
        </w:rPr>
      </w:pPr>
    </w:p>
    <w:p w:rsidR="00285897" w:rsidRDefault="00285897" w:rsidP="00BB052F">
      <w:pPr>
        <w:pStyle w:val="Default"/>
        <w:jc w:val="center"/>
        <w:rPr>
          <w:rFonts w:ascii="Times New Roman" w:hAnsi="Times New Roman" w:cs="Times New Roman"/>
        </w:rPr>
      </w:pPr>
    </w:p>
    <w:p w:rsidR="00285897" w:rsidRDefault="00285897" w:rsidP="00BB052F">
      <w:pPr>
        <w:pStyle w:val="Default"/>
        <w:jc w:val="center"/>
        <w:rPr>
          <w:rFonts w:ascii="Times New Roman" w:hAnsi="Times New Roman" w:cs="Times New Roman"/>
        </w:rPr>
      </w:pPr>
    </w:p>
    <w:p w:rsidR="00285897" w:rsidRDefault="00285897" w:rsidP="00BB052F">
      <w:pPr>
        <w:pStyle w:val="Default"/>
        <w:jc w:val="center"/>
        <w:rPr>
          <w:rFonts w:ascii="Times New Roman" w:hAnsi="Times New Roman" w:cs="Times New Roman"/>
        </w:rPr>
      </w:pPr>
    </w:p>
    <w:p w:rsidR="00285897" w:rsidRPr="00285897" w:rsidRDefault="00285897" w:rsidP="00285897">
      <w:pPr>
        <w:jc w:val="center"/>
        <w:rPr>
          <w:b/>
        </w:rPr>
      </w:pPr>
      <w:r w:rsidRPr="00285897">
        <w:rPr>
          <w:b/>
        </w:rPr>
        <w:lastRenderedPageBreak/>
        <w:t>ANEXO III</w:t>
      </w:r>
    </w:p>
    <w:p w:rsidR="00285897" w:rsidRPr="00285897" w:rsidRDefault="00285897" w:rsidP="00285897">
      <w:pPr>
        <w:jc w:val="center"/>
        <w:rPr>
          <w:b/>
        </w:rPr>
      </w:pPr>
    </w:p>
    <w:p w:rsidR="00285897" w:rsidRPr="00285897" w:rsidRDefault="00285897" w:rsidP="00285897">
      <w:pPr>
        <w:jc w:val="center"/>
        <w:rPr>
          <w:b/>
        </w:rPr>
      </w:pPr>
    </w:p>
    <w:p w:rsidR="00285897" w:rsidRPr="00285897" w:rsidRDefault="00285897" w:rsidP="00285897">
      <w:pPr>
        <w:jc w:val="center"/>
        <w:rPr>
          <w:b/>
        </w:rPr>
      </w:pPr>
      <w:r w:rsidRPr="00285897">
        <w:rPr>
          <w:b/>
        </w:rPr>
        <w:t>TERMO DE CONTRATO</w:t>
      </w:r>
    </w:p>
    <w:p w:rsidR="00285897" w:rsidRPr="00285897" w:rsidRDefault="00285897" w:rsidP="00285897"/>
    <w:p w:rsidR="00285897" w:rsidRPr="00285897" w:rsidRDefault="00285897" w:rsidP="00805980">
      <w:pPr>
        <w:jc w:val="both"/>
      </w:pPr>
      <w:r w:rsidRPr="00285897">
        <w:t>COMPRA</w:t>
      </w:r>
    </w:p>
    <w:p w:rsidR="00285897" w:rsidRPr="00285897" w:rsidRDefault="00285897" w:rsidP="00805980">
      <w:pPr>
        <w:jc w:val="both"/>
      </w:pPr>
    </w:p>
    <w:p w:rsidR="00285897" w:rsidRPr="00285897" w:rsidRDefault="00285897" w:rsidP="00805980">
      <w:pPr>
        <w:jc w:val="both"/>
        <w:rPr>
          <w:color w:val="FF0000"/>
        </w:rPr>
      </w:pPr>
      <w:r w:rsidRPr="00285897">
        <w:t xml:space="preserve">TERMO DE CONTRATO DE COMPRA </w:t>
      </w:r>
      <w:proofErr w:type="gramStart"/>
      <w:r w:rsidRPr="00285897">
        <w:t xml:space="preserve">Nº </w:t>
      </w:r>
      <w:r w:rsidRPr="00285897">
        <w:rPr>
          <w:color w:val="FF0000"/>
        </w:rPr>
        <w:t>...</w:t>
      </w:r>
      <w:proofErr w:type="gramEnd"/>
      <w:r w:rsidRPr="00285897">
        <w:rPr>
          <w:color w:val="FF0000"/>
        </w:rPr>
        <w:t>...../....</w:t>
      </w:r>
      <w:r w:rsidRPr="00285897">
        <w:t>, QUE FAZEM ENTRE SI O(A).</w:t>
      </w:r>
      <w:r w:rsidRPr="00285897">
        <w:rPr>
          <w:color w:val="FF0000"/>
        </w:rPr>
        <w:t>.........................................................</w:t>
      </w:r>
      <w:r w:rsidRPr="00285897">
        <w:t xml:space="preserve"> E A </w:t>
      </w:r>
      <w:proofErr w:type="gramStart"/>
      <w:r w:rsidRPr="00285897">
        <w:t xml:space="preserve">EMPRESA </w:t>
      </w:r>
      <w:r w:rsidRPr="00285897">
        <w:rPr>
          <w:color w:val="FF0000"/>
        </w:rPr>
        <w:t>...</w:t>
      </w:r>
      <w:proofErr w:type="gramEnd"/>
      <w:r w:rsidRPr="00285897">
        <w:rPr>
          <w:color w:val="FF0000"/>
        </w:rPr>
        <w:t>..............</w:t>
      </w:r>
      <w:r w:rsidR="00805980">
        <w:rPr>
          <w:color w:val="FF0000"/>
        </w:rPr>
        <w:t>.....................</w:t>
      </w:r>
    </w:p>
    <w:p w:rsidR="00285897" w:rsidRDefault="00285897" w:rsidP="00285897">
      <w:pPr>
        <w:rPr>
          <w:color w:val="FF0000"/>
        </w:rPr>
      </w:pPr>
    </w:p>
    <w:p w:rsidR="00805980" w:rsidRPr="002F4A99" w:rsidRDefault="00805980" w:rsidP="00805980">
      <w:pPr>
        <w:jc w:val="both"/>
      </w:pPr>
      <w:r w:rsidRPr="002F4A99">
        <w:t xml:space="preserve">O </w:t>
      </w:r>
      <w:r w:rsidRPr="002F4A99">
        <w:rPr>
          <w:b/>
          <w:bCs/>
        </w:rPr>
        <w:t>CONSELHO REGIONAL DE ENGENHARIA E AGRONOMIA D</w:t>
      </w:r>
      <w:r>
        <w:rPr>
          <w:b/>
          <w:bCs/>
        </w:rPr>
        <w:t>A PARAÍBA</w:t>
      </w:r>
      <w:r w:rsidRPr="002F4A99">
        <w:rPr>
          <w:b/>
          <w:bCs/>
        </w:rPr>
        <w:t xml:space="preserve"> – CREA-</w:t>
      </w:r>
      <w:r>
        <w:rPr>
          <w:b/>
          <w:bCs/>
        </w:rPr>
        <w:t>PB</w:t>
      </w:r>
      <w:r w:rsidRPr="002F4A99">
        <w:t xml:space="preserve">, Autarquia Federal nos termos da Lei n.º 5.194/66, dotada de personalidade jurídica de direito público, inscrito no CNPJ/MF sob o n.º </w:t>
      </w:r>
      <w:r>
        <w:t>08</w:t>
      </w:r>
      <w:r w:rsidRPr="002F4A99">
        <w:t>.</w:t>
      </w:r>
      <w:r>
        <w:t>667024</w:t>
      </w:r>
      <w:r w:rsidRPr="002F4A99">
        <w:t>/0001-</w:t>
      </w:r>
      <w:r>
        <w:t>00</w:t>
      </w:r>
      <w:r w:rsidRPr="002F4A99">
        <w:t xml:space="preserve">, com sede na </w:t>
      </w:r>
      <w:r>
        <w:t>Avenida Dom Pedro I,</w:t>
      </w:r>
      <w:r w:rsidRPr="002F4A99">
        <w:t xml:space="preserve"> nº </w:t>
      </w:r>
      <w:r>
        <w:t>809</w:t>
      </w:r>
      <w:r w:rsidRPr="002F4A99">
        <w:t xml:space="preserve">, </w:t>
      </w:r>
      <w:r>
        <w:t>Centro</w:t>
      </w:r>
      <w:r w:rsidRPr="002F4A99">
        <w:t xml:space="preserve">, </w:t>
      </w:r>
      <w:r>
        <w:t>João Pessoa/PB</w:t>
      </w:r>
      <w:r w:rsidRPr="002F4A99">
        <w:t xml:space="preserve">, neste ato representado por seu Presidente, </w:t>
      </w:r>
      <w:r w:rsidRPr="002F4A99">
        <w:rPr>
          <w:b/>
          <w:bCs/>
        </w:rPr>
        <w:t xml:space="preserve">Eng. </w:t>
      </w:r>
      <w:r>
        <w:rPr>
          <w:b/>
          <w:bCs/>
        </w:rPr>
        <w:t xml:space="preserve">Civil. ANTÔNIO CARLOS </w:t>
      </w:r>
      <w:r w:rsidRPr="00805980">
        <w:rPr>
          <w:b/>
          <w:bCs/>
        </w:rPr>
        <w:t>ARAGÃO</w:t>
      </w:r>
      <w:r w:rsidRPr="00805980">
        <w:t>, brasileiro, portador do RG n.° XXXX, e do CPF/MF n° XXXXXXX, resolve, nos termos da Lei n.º 8.666/93 e do Decreto n.º 7.892/13, em face das propostas apresentadas no Pregão Eletrônico n.º 03/2020, resolvem celebrar o presente Termo de Contrato, conforme especificações descritas no Termo de Referência anexado ao Edital Convocatório do referido</w:t>
      </w:r>
      <w:r w:rsidRPr="002F4A99">
        <w:t xml:space="preserve"> Pregão Eletrônico, da empresa ___, inscrita no CNPJ/MF sob o n.º ___, sediada na ____, telefone n.º___, e-mail ___, neste ato representada </w:t>
      </w:r>
      <w:proofErr w:type="gramStart"/>
      <w:r w:rsidRPr="002F4A99">
        <w:t>pelo(</w:t>
      </w:r>
      <w:proofErr w:type="gramEnd"/>
      <w:r w:rsidRPr="002F4A99">
        <w:t xml:space="preserve">a) Senhor(a)__, inscrito no CPF/MF sob o n.º __, residente </w:t>
      </w:r>
      <w:proofErr w:type="spellStart"/>
      <w:r w:rsidRPr="002F4A99">
        <w:t>na____</w:t>
      </w:r>
      <w:proofErr w:type="spellEnd"/>
      <w:r w:rsidRPr="002F4A99">
        <w:t xml:space="preserve">, mediante as Cláusulas e condições a seguir estabelecidas: </w:t>
      </w:r>
    </w:p>
    <w:p w:rsidR="00805980" w:rsidRDefault="00805980" w:rsidP="00285897"/>
    <w:p w:rsidR="00285897" w:rsidRPr="00805980" w:rsidRDefault="00285897" w:rsidP="00285897">
      <w:pPr>
        <w:rPr>
          <w:b/>
        </w:rPr>
      </w:pPr>
      <w:r w:rsidRPr="00805980">
        <w:rPr>
          <w:b/>
        </w:rPr>
        <w:t>CLÁUSULA PRIMEIRA – OBJETO</w:t>
      </w:r>
    </w:p>
    <w:p w:rsidR="00805980" w:rsidRPr="00285897" w:rsidRDefault="00805980" w:rsidP="00285897"/>
    <w:p w:rsidR="00285897" w:rsidRDefault="00285897" w:rsidP="00805980">
      <w:pPr>
        <w:jc w:val="both"/>
        <w:rPr>
          <w:color w:val="000000"/>
        </w:rPr>
      </w:pPr>
      <w:r w:rsidRPr="00285897">
        <w:rPr>
          <w:color w:val="000000"/>
        </w:rPr>
        <w:t xml:space="preserve">O objeto do presente Termo de Contrato é a aquisição </w:t>
      </w:r>
      <w:proofErr w:type="gramStart"/>
      <w:r w:rsidRPr="00285897">
        <w:rPr>
          <w:color w:val="000000"/>
        </w:rPr>
        <w:t xml:space="preserve">de </w:t>
      </w:r>
      <w:r w:rsidRPr="00285897">
        <w:rPr>
          <w:color w:val="FF0000"/>
        </w:rPr>
        <w:t>...</w:t>
      </w:r>
      <w:proofErr w:type="gramEnd"/>
      <w:r w:rsidRPr="00285897">
        <w:rPr>
          <w:color w:val="FF0000"/>
        </w:rPr>
        <w:t>......................</w:t>
      </w:r>
      <w:r w:rsidRPr="00285897">
        <w:rPr>
          <w:color w:val="000000"/>
        </w:rPr>
        <w:t xml:space="preserve">, conforme especificações e quantitativos estabelecidos no Termo de Referência, anexo do Edital. </w:t>
      </w:r>
    </w:p>
    <w:p w:rsidR="00805980" w:rsidRPr="00285897" w:rsidRDefault="00805980" w:rsidP="00805980">
      <w:pPr>
        <w:jc w:val="both"/>
        <w:rPr>
          <w:color w:val="000000"/>
        </w:rPr>
      </w:pPr>
    </w:p>
    <w:p w:rsidR="00285897" w:rsidRPr="00285897" w:rsidRDefault="00285897" w:rsidP="00805980">
      <w:pPr>
        <w:jc w:val="both"/>
        <w:rPr>
          <w:color w:val="000000"/>
        </w:rPr>
      </w:pPr>
      <w:r w:rsidRPr="00285897">
        <w:rPr>
          <w:color w:val="000000"/>
        </w:rPr>
        <w:t>Este Termo de Contrato vincula-se ao Edital do Pregão, identificado no preâmbulo e à proposta vencedora, independentemente de transcrição.</w:t>
      </w:r>
    </w:p>
    <w:p w:rsidR="00285897" w:rsidRPr="00285897" w:rsidRDefault="00285897" w:rsidP="00285897">
      <w:pPr>
        <w:rPr>
          <w:strike/>
          <w:color w:val="000000"/>
        </w:rPr>
      </w:pPr>
    </w:p>
    <w:p w:rsidR="00285897" w:rsidRPr="00285897" w:rsidRDefault="00285897" w:rsidP="00285897">
      <w:pPr>
        <w:rPr>
          <w:color w:val="000000"/>
        </w:rPr>
      </w:pPr>
      <w:r w:rsidRPr="00285897">
        <w:rPr>
          <w:color w:val="000000"/>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5"/>
        <w:gridCol w:w="2062"/>
        <w:gridCol w:w="1815"/>
        <w:gridCol w:w="1417"/>
        <w:gridCol w:w="1489"/>
        <w:gridCol w:w="1426"/>
      </w:tblGrid>
      <w:tr w:rsidR="00285897" w:rsidRPr="00285897" w:rsidTr="00F64421">
        <w:trPr>
          <w:trHeight w:val="693"/>
        </w:trPr>
        <w:tc>
          <w:tcPr>
            <w:tcW w:w="1085" w:type="dxa"/>
          </w:tcPr>
          <w:p w:rsidR="00285897" w:rsidRPr="00285897" w:rsidRDefault="00285897" w:rsidP="00285897">
            <w:pPr>
              <w:rPr>
                <w:bCs/>
                <w:color w:val="000000"/>
              </w:rPr>
            </w:pPr>
            <w:r w:rsidRPr="00285897">
              <w:rPr>
                <w:bCs/>
                <w:color w:val="000000"/>
              </w:rPr>
              <w:t>ITEM</w:t>
            </w:r>
          </w:p>
          <w:p w:rsidR="00285897" w:rsidRPr="00285897" w:rsidRDefault="00285897" w:rsidP="00285897">
            <w:pPr>
              <w:rPr>
                <w:color w:val="000000"/>
              </w:rPr>
            </w:pPr>
          </w:p>
        </w:tc>
        <w:tc>
          <w:tcPr>
            <w:tcW w:w="2062" w:type="dxa"/>
          </w:tcPr>
          <w:p w:rsidR="00285897" w:rsidRPr="00285897" w:rsidRDefault="00285897" w:rsidP="00285897">
            <w:pPr>
              <w:rPr>
                <w:bCs/>
                <w:color w:val="000000"/>
              </w:rPr>
            </w:pPr>
            <w:r w:rsidRPr="00285897">
              <w:rPr>
                <w:bCs/>
                <w:color w:val="000000"/>
              </w:rPr>
              <w:t>DESCRIÇÃO/</w:t>
            </w:r>
          </w:p>
          <w:p w:rsidR="00285897" w:rsidRPr="00285897" w:rsidRDefault="00285897" w:rsidP="00285897">
            <w:pPr>
              <w:rPr>
                <w:color w:val="000000"/>
              </w:rPr>
            </w:pPr>
            <w:r w:rsidRPr="00285897">
              <w:rPr>
                <w:bCs/>
                <w:color w:val="000000"/>
              </w:rPr>
              <w:t>ESPECIFICAÇÃO</w:t>
            </w:r>
          </w:p>
        </w:tc>
        <w:tc>
          <w:tcPr>
            <w:tcW w:w="1815" w:type="dxa"/>
          </w:tcPr>
          <w:p w:rsidR="00285897" w:rsidRPr="00285897" w:rsidRDefault="00285897" w:rsidP="00285897">
            <w:pPr>
              <w:rPr>
                <w:color w:val="000000"/>
              </w:rPr>
            </w:pPr>
            <w:r w:rsidRPr="00285897">
              <w:rPr>
                <w:bCs/>
                <w:color w:val="000000"/>
              </w:rPr>
              <w:t>IDENTIFICAÇÃO CATMAT</w:t>
            </w:r>
          </w:p>
        </w:tc>
        <w:tc>
          <w:tcPr>
            <w:tcW w:w="1417" w:type="dxa"/>
          </w:tcPr>
          <w:p w:rsidR="00285897" w:rsidRPr="00285897" w:rsidRDefault="00285897" w:rsidP="00285897">
            <w:pPr>
              <w:rPr>
                <w:color w:val="000000"/>
              </w:rPr>
            </w:pPr>
            <w:r w:rsidRPr="00285897">
              <w:rPr>
                <w:bCs/>
                <w:color w:val="000000"/>
              </w:rPr>
              <w:t>UNIDADE DE MEDIDA</w:t>
            </w:r>
          </w:p>
        </w:tc>
        <w:tc>
          <w:tcPr>
            <w:tcW w:w="1489" w:type="dxa"/>
          </w:tcPr>
          <w:p w:rsidR="00285897" w:rsidRPr="00285897" w:rsidRDefault="00285897" w:rsidP="00285897">
            <w:pPr>
              <w:rPr>
                <w:color w:val="000000"/>
              </w:rPr>
            </w:pPr>
            <w:r w:rsidRPr="00285897">
              <w:rPr>
                <w:bCs/>
                <w:color w:val="000000"/>
              </w:rPr>
              <w:t>QUANTIDADE</w:t>
            </w:r>
          </w:p>
        </w:tc>
        <w:tc>
          <w:tcPr>
            <w:tcW w:w="1426" w:type="dxa"/>
          </w:tcPr>
          <w:p w:rsidR="00285897" w:rsidRPr="00285897" w:rsidRDefault="00285897" w:rsidP="00285897">
            <w:pPr>
              <w:rPr>
                <w:bCs/>
                <w:color w:val="000000"/>
              </w:rPr>
            </w:pPr>
            <w:r w:rsidRPr="00285897">
              <w:rPr>
                <w:bCs/>
                <w:color w:val="000000"/>
              </w:rPr>
              <w:t>VALOR</w:t>
            </w:r>
          </w:p>
        </w:tc>
      </w:tr>
      <w:tr w:rsidR="00285897" w:rsidRPr="00285897" w:rsidTr="00F64421">
        <w:trPr>
          <w:trHeight w:val="354"/>
        </w:trPr>
        <w:tc>
          <w:tcPr>
            <w:tcW w:w="1085" w:type="dxa"/>
          </w:tcPr>
          <w:p w:rsidR="00285897" w:rsidRPr="00285897" w:rsidRDefault="00285897" w:rsidP="00285897">
            <w:pPr>
              <w:rPr>
                <w:color w:val="000000"/>
              </w:rPr>
            </w:pPr>
            <w:proofErr w:type="gramStart"/>
            <w:r w:rsidRPr="00285897">
              <w:rPr>
                <w:color w:val="000000"/>
              </w:rPr>
              <w:t>1</w:t>
            </w:r>
            <w:proofErr w:type="gramEnd"/>
          </w:p>
        </w:tc>
        <w:tc>
          <w:tcPr>
            <w:tcW w:w="2062" w:type="dxa"/>
          </w:tcPr>
          <w:p w:rsidR="00285897" w:rsidRPr="00285897" w:rsidRDefault="00285897" w:rsidP="00285897">
            <w:pPr>
              <w:rPr>
                <w:color w:val="000000"/>
              </w:rPr>
            </w:pPr>
          </w:p>
        </w:tc>
        <w:tc>
          <w:tcPr>
            <w:tcW w:w="1815" w:type="dxa"/>
          </w:tcPr>
          <w:p w:rsidR="00285897" w:rsidRPr="00285897" w:rsidRDefault="00285897" w:rsidP="00285897">
            <w:pPr>
              <w:rPr>
                <w:color w:val="000000"/>
              </w:rPr>
            </w:pPr>
          </w:p>
        </w:tc>
        <w:tc>
          <w:tcPr>
            <w:tcW w:w="1417" w:type="dxa"/>
          </w:tcPr>
          <w:p w:rsidR="00285897" w:rsidRPr="00285897" w:rsidRDefault="00285897" w:rsidP="00285897">
            <w:pPr>
              <w:rPr>
                <w:color w:val="000000"/>
              </w:rPr>
            </w:pPr>
          </w:p>
        </w:tc>
        <w:tc>
          <w:tcPr>
            <w:tcW w:w="1489" w:type="dxa"/>
          </w:tcPr>
          <w:p w:rsidR="00285897" w:rsidRPr="00285897" w:rsidRDefault="00285897" w:rsidP="00285897">
            <w:pPr>
              <w:rPr>
                <w:color w:val="000000"/>
              </w:rPr>
            </w:pPr>
          </w:p>
        </w:tc>
        <w:tc>
          <w:tcPr>
            <w:tcW w:w="1426" w:type="dxa"/>
          </w:tcPr>
          <w:p w:rsidR="00285897" w:rsidRPr="00285897" w:rsidRDefault="00285897" w:rsidP="00285897">
            <w:pPr>
              <w:rPr>
                <w:color w:val="000000"/>
              </w:rPr>
            </w:pPr>
          </w:p>
        </w:tc>
      </w:tr>
    </w:tbl>
    <w:p w:rsidR="00805980" w:rsidRPr="00285897" w:rsidRDefault="00805980" w:rsidP="00805980">
      <w:pPr>
        <w:jc w:val="both"/>
      </w:pPr>
    </w:p>
    <w:p w:rsidR="00285897" w:rsidRPr="00805980" w:rsidRDefault="00285897" w:rsidP="00805980">
      <w:pPr>
        <w:jc w:val="both"/>
        <w:rPr>
          <w:b/>
          <w:iCs/>
        </w:rPr>
      </w:pPr>
      <w:r w:rsidRPr="00805980">
        <w:rPr>
          <w:b/>
        </w:rPr>
        <w:t>CLÁUSULA SEGUNDA – VIGÊNCIA</w:t>
      </w:r>
    </w:p>
    <w:p w:rsidR="005D0BEC" w:rsidRDefault="005D0BEC" w:rsidP="00805980">
      <w:pPr>
        <w:jc w:val="both"/>
        <w:rPr>
          <w:bCs/>
          <w:iCs/>
        </w:rPr>
      </w:pPr>
    </w:p>
    <w:p w:rsidR="00285897" w:rsidRPr="00805980" w:rsidRDefault="005D0BEC" w:rsidP="00805980">
      <w:pPr>
        <w:jc w:val="both"/>
        <w:rPr>
          <w:bCs/>
          <w:iCs/>
        </w:rPr>
      </w:pPr>
      <w:r>
        <w:rPr>
          <w:bCs/>
          <w:iCs/>
        </w:rPr>
        <w:t xml:space="preserve">2.1. </w:t>
      </w:r>
      <w:r w:rsidR="00285897" w:rsidRPr="00805980">
        <w:rPr>
          <w:bCs/>
          <w:iCs/>
        </w:rPr>
        <w:t>O prazo de vigência deste Termo de Contrato é aquele fixado no Termo de Referência, com início na data de ____/____/______ e encerramento em ____/____/______, prorrogável na forma do art. 57, §1º, da Lei nº 8.666, de 1993.</w:t>
      </w:r>
    </w:p>
    <w:p w:rsidR="00805980" w:rsidRDefault="00805980" w:rsidP="00805980">
      <w:pPr>
        <w:jc w:val="both"/>
        <w:rPr>
          <w:bCs/>
          <w:iCs/>
        </w:rPr>
      </w:pPr>
    </w:p>
    <w:p w:rsidR="00285897" w:rsidRPr="005D0BEC" w:rsidRDefault="00285897" w:rsidP="00805980">
      <w:pPr>
        <w:jc w:val="both"/>
        <w:rPr>
          <w:b/>
        </w:rPr>
      </w:pPr>
      <w:r w:rsidRPr="005D0BEC">
        <w:rPr>
          <w:b/>
        </w:rPr>
        <w:lastRenderedPageBreak/>
        <w:t>CLÁUSULA TERCEIRA – PREÇO</w:t>
      </w:r>
    </w:p>
    <w:p w:rsidR="005D0BEC" w:rsidRDefault="005D0BEC" w:rsidP="00805980">
      <w:pPr>
        <w:jc w:val="both"/>
        <w:rPr>
          <w:color w:val="000000"/>
        </w:rPr>
      </w:pPr>
    </w:p>
    <w:p w:rsidR="00285897" w:rsidRPr="00805980" w:rsidRDefault="005D0BEC" w:rsidP="00805980">
      <w:pPr>
        <w:jc w:val="both"/>
        <w:rPr>
          <w:bCs/>
          <w:color w:val="000000"/>
        </w:rPr>
      </w:pPr>
      <w:r>
        <w:rPr>
          <w:color w:val="000000"/>
        </w:rPr>
        <w:t xml:space="preserve">3.1. </w:t>
      </w:r>
      <w:r w:rsidR="00285897" w:rsidRPr="00805980">
        <w:rPr>
          <w:color w:val="000000"/>
        </w:rPr>
        <w:t xml:space="preserve">O valor do presente Termo de Contrato é de </w:t>
      </w:r>
      <w:proofErr w:type="gramStart"/>
      <w:r w:rsidR="00285897" w:rsidRPr="00805980">
        <w:rPr>
          <w:color w:val="000000"/>
        </w:rPr>
        <w:t xml:space="preserve">R$ </w:t>
      </w:r>
      <w:r w:rsidR="00285897" w:rsidRPr="005D0BEC">
        <w:t>...</w:t>
      </w:r>
      <w:proofErr w:type="gramEnd"/>
      <w:r w:rsidR="00285897" w:rsidRPr="005D0BEC">
        <w:t>......... (</w:t>
      </w:r>
      <w:proofErr w:type="gramStart"/>
      <w:r w:rsidR="00285897" w:rsidRPr="005D0BEC">
        <w:t>...............</w:t>
      </w:r>
      <w:proofErr w:type="gramEnd"/>
      <w:r w:rsidR="00285897" w:rsidRPr="005D0BEC">
        <w:t>)</w:t>
      </w:r>
      <w:r w:rsidR="00285897" w:rsidRPr="005D0BEC">
        <w:rPr>
          <w:bCs/>
        </w:rPr>
        <w:t>.</w:t>
      </w:r>
    </w:p>
    <w:p w:rsidR="005D0BEC" w:rsidRDefault="005D0BEC" w:rsidP="00805980">
      <w:pPr>
        <w:jc w:val="both"/>
      </w:pPr>
    </w:p>
    <w:p w:rsidR="00285897" w:rsidRPr="00805980" w:rsidRDefault="005D0BEC" w:rsidP="005D0BEC">
      <w:pPr>
        <w:jc w:val="both"/>
      </w:pPr>
      <w:r>
        <w:t xml:space="preserve">3.2. </w:t>
      </w:r>
      <w:r w:rsidR="00285897" w:rsidRPr="00805980">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5D0BEC" w:rsidRDefault="005D0BEC" w:rsidP="005D0BEC">
      <w:pPr>
        <w:jc w:val="both"/>
      </w:pPr>
    </w:p>
    <w:p w:rsidR="00285897" w:rsidRPr="005D0BEC" w:rsidRDefault="00285897" w:rsidP="005D0BEC">
      <w:pPr>
        <w:jc w:val="both"/>
        <w:rPr>
          <w:b/>
        </w:rPr>
      </w:pPr>
      <w:r w:rsidRPr="005D0BEC">
        <w:rPr>
          <w:b/>
        </w:rPr>
        <w:t>CLÁUSULA QUARTA – DOTAÇÃO ORÇAMENTÁRIA</w:t>
      </w:r>
    </w:p>
    <w:p w:rsidR="00D465FD" w:rsidRDefault="00D465FD" w:rsidP="00D465FD">
      <w:pPr>
        <w:jc w:val="both"/>
      </w:pPr>
    </w:p>
    <w:p w:rsidR="00D465FD" w:rsidRPr="00541166" w:rsidRDefault="00D465FD" w:rsidP="00D465FD">
      <w:pPr>
        <w:jc w:val="both"/>
        <w:rPr>
          <w:bCs/>
        </w:rPr>
      </w:pPr>
      <w:r w:rsidRPr="00541166">
        <w:t xml:space="preserve">A despesa orçamentária da execução deste contrato correrá à conta da Natureza da Despesa nº </w:t>
      </w:r>
      <w:r w:rsidRPr="00541166">
        <w:rPr>
          <w:bCs/>
        </w:rPr>
        <w:t>6.2.2.1.1.01.04.03.001.001-Material de Expediente.</w:t>
      </w:r>
    </w:p>
    <w:p w:rsidR="005D0BEC" w:rsidRDefault="005D0BEC" w:rsidP="005D0BEC">
      <w:pPr>
        <w:jc w:val="both"/>
      </w:pPr>
    </w:p>
    <w:p w:rsidR="00285897" w:rsidRPr="005D0BEC" w:rsidRDefault="00285897" w:rsidP="005D0BEC">
      <w:pPr>
        <w:jc w:val="both"/>
        <w:rPr>
          <w:b/>
        </w:rPr>
      </w:pPr>
      <w:r w:rsidRPr="005D0BEC">
        <w:rPr>
          <w:b/>
        </w:rPr>
        <w:t>CLÁUSULA QUINTA – PAGAMENTO</w:t>
      </w:r>
    </w:p>
    <w:p w:rsidR="005D0BEC" w:rsidRDefault="005D0BEC" w:rsidP="005D0BEC">
      <w:pPr>
        <w:jc w:val="both"/>
      </w:pPr>
    </w:p>
    <w:p w:rsidR="00285897" w:rsidRDefault="00285897" w:rsidP="005D0BEC">
      <w:pPr>
        <w:jc w:val="both"/>
      </w:pPr>
      <w:r w:rsidRPr="00805980">
        <w:t>O prazo para pagamento e demais condições a ele referentes encontram-se no Termo de Referência.</w:t>
      </w:r>
    </w:p>
    <w:p w:rsidR="005D0BEC" w:rsidRPr="00805980" w:rsidRDefault="005D0BEC" w:rsidP="005D0BEC">
      <w:pPr>
        <w:jc w:val="both"/>
      </w:pPr>
    </w:p>
    <w:p w:rsidR="00285897" w:rsidRPr="005D0BEC" w:rsidRDefault="00285897" w:rsidP="005D0BEC">
      <w:pPr>
        <w:jc w:val="both"/>
        <w:rPr>
          <w:b/>
        </w:rPr>
      </w:pPr>
      <w:r w:rsidRPr="005D0BEC">
        <w:rPr>
          <w:b/>
          <w:smallCaps/>
        </w:rPr>
        <w:t>CLÁUSULA SEXTA</w:t>
      </w:r>
      <w:r w:rsidRPr="005D0BEC">
        <w:rPr>
          <w:b/>
        </w:rPr>
        <w:t xml:space="preserve"> </w:t>
      </w:r>
      <w:r w:rsidRPr="005D0BEC">
        <w:rPr>
          <w:b/>
          <w:smallCaps/>
        </w:rPr>
        <w:t>–</w:t>
      </w:r>
      <w:r w:rsidRPr="005D0BEC">
        <w:rPr>
          <w:b/>
        </w:rPr>
        <w:t xml:space="preserve"> REAJUSTE </w:t>
      </w:r>
    </w:p>
    <w:p w:rsidR="005D0BEC" w:rsidRDefault="005D0BEC" w:rsidP="005D0BEC">
      <w:pPr>
        <w:jc w:val="both"/>
      </w:pPr>
    </w:p>
    <w:p w:rsidR="00285897" w:rsidRPr="00805980" w:rsidRDefault="00285897" w:rsidP="005D0BEC">
      <w:pPr>
        <w:jc w:val="both"/>
      </w:pPr>
      <w:r w:rsidRPr="00805980">
        <w:t xml:space="preserve">As regras </w:t>
      </w:r>
      <w:r w:rsidRPr="00805980">
        <w:rPr>
          <w:rFonts w:eastAsia="Arial"/>
        </w:rPr>
        <w:t>acerca</w:t>
      </w:r>
      <w:r w:rsidRPr="00805980">
        <w:t xml:space="preserve"> do reajuste do valor contratual são as estabelecidas no Termo de Referência, anexo a este Contrato.</w:t>
      </w:r>
    </w:p>
    <w:p w:rsidR="00285897" w:rsidRPr="00805980" w:rsidRDefault="00285897" w:rsidP="005D0BEC">
      <w:pPr>
        <w:jc w:val="both"/>
      </w:pPr>
    </w:p>
    <w:p w:rsidR="00285897" w:rsidRPr="005D0BEC" w:rsidRDefault="00285897" w:rsidP="005D0BEC">
      <w:pPr>
        <w:jc w:val="both"/>
        <w:rPr>
          <w:b/>
        </w:rPr>
      </w:pPr>
      <w:r w:rsidRPr="005D0BEC">
        <w:rPr>
          <w:b/>
        </w:rPr>
        <w:t>CLÁUSULA SÉTIMA – GARANTIA DE EXECUÇÃO</w:t>
      </w:r>
    </w:p>
    <w:p w:rsidR="005D0BEC" w:rsidRPr="005D0BEC" w:rsidRDefault="005D0BEC" w:rsidP="005D0BEC">
      <w:pPr>
        <w:jc w:val="both"/>
      </w:pPr>
    </w:p>
    <w:p w:rsidR="00285897" w:rsidRPr="005D0BEC" w:rsidRDefault="00285897" w:rsidP="005D0BEC">
      <w:pPr>
        <w:jc w:val="both"/>
      </w:pPr>
      <w:r w:rsidRPr="005D0BEC">
        <w:t>Não haverá exigência de garantia de execução para a presente contratação.</w:t>
      </w:r>
    </w:p>
    <w:p w:rsidR="005D0BEC" w:rsidRDefault="005D0BEC" w:rsidP="005D0BEC">
      <w:pPr>
        <w:jc w:val="both"/>
      </w:pPr>
    </w:p>
    <w:p w:rsidR="00285897" w:rsidRPr="005D0BEC" w:rsidRDefault="00285897" w:rsidP="005D0BEC">
      <w:pPr>
        <w:jc w:val="both"/>
        <w:rPr>
          <w:b/>
        </w:rPr>
      </w:pPr>
      <w:r w:rsidRPr="005D0BEC">
        <w:rPr>
          <w:b/>
        </w:rPr>
        <w:t>CLÁUSULA OITAVA - ENTREGA E RECEBIMENTO DO OBJETO</w:t>
      </w:r>
    </w:p>
    <w:p w:rsidR="005D0BEC" w:rsidRPr="00805980" w:rsidRDefault="005D0BEC" w:rsidP="005D0BEC">
      <w:pPr>
        <w:jc w:val="both"/>
      </w:pPr>
    </w:p>
    <w:p w:rsidR="00285897" w:rsidRPr="00805980" w:rsidRDefault="00285897" w:rsidP="005D0BEC">
      <w:pPr>
        <w:jc w:val="both"/>
      </w:pPr>
      <w:r w:rsidRPr="00805980">
        <w:t>As condições de entrega e recebimento do objeto são aquelas previstas no Termo de Referência, anexo ao Edital.</w:t>
      </w:r>
    </w:p>
    <w:p w:rsidR="005D0BEC" w:rsidRDefault="005D0BEC" w:rsidP="005D0BEC">
      <w:pPr>
        <w:jc w:val="both"/>
      </w:pPr>
    </w:p>
    <w:p w:rsidR="00285897" w:rsidRPr="005D0BEC" w:rsidRDefault="00285897" w:rsidP="005D0BEC">
      <w:pPr>
        <w:jc w:val="both"/>
        <w:rPr>
          <w:b/>
        </w:rPr>
      </w:pPr>
      <w:r w:rsidRPr="005D0BEC">
        <w:rPr>
          <w:b/>
        </w:rPr>
        <w:t>CLAÚSULA NONA - FISCALIZAÇÃO</w:t>
      </w:r>
    </w:p>
    <w:p w:rsidR="005D0BEC" w:rsidRDefault="005D0BEC" w:rsidP="005D0BEC">
      <w:pPr>
        <w:jc w:val="both"/>
      </w:pPr>
    </w:p>
    <w:p w:rsidR="00285897" w:rsidRPr="00805980" w:rsidRDefault="00285897" w:rsidP="005D0BEC">
      <w:pPr>
        <w:jc w:val="both"/>
      </w:pPr>
      <w:r w:rsidRPr="00805980">
        <w:t>A fiscalização da execução do objeto será efetuada por Comissão/Representante designado pela CONTRATANTE, na forma estabelecida no Termo de Referência, anexo do Edital.</w:t>
      </w:r>
    </w:p>
    <w:p w:rsidR="005D0BEC" w:rsidRDefault="005D0BEC" w:rsidP="005D0BEC">
      <w:pPr>
        <w:jc w:val="both"/>
      </w:pPr>
    </w:p>
    <w:p w:rsidR="00285897" w:rsidRPr="005D0BEC" w:rsidRDefault="00285897" w:rsidP="005D0BEC">
      <w:pPr>
        <w:jc w:val="both"/>
        <w:rPr>
          <w:b/>
        </w:rPr>
      </w:pPr>
      <w:r w:rsidRPr="005D0BEC">
        <w:rPr>
          <w:b/>
        </w:rPr>
        <w:t>CLÁUSULA DÉCIMA – OBRIGAÇÕES DA CONTRATANTE E DA CONTRATADA</w:t>
      </w:r>
    </w:p>
    <w:p w:rsidR="005D0BEC" w:rsidRPr="00805980" w:rsidRDefault="005D0BEC" w:rsidP="005D0BEC">
      <w:pPr>
        <w:jc w:val="both"/>
      </w:pPr>
    </w:p>
    <w:p w:rsidR="00285897" w:rsidRDefault="00285897" w:rsidP="005D0BEC">
      <w:pPr>
        <w:jc w:val="both"/>
      </w:pPr>
      <w:r w:rsidRPr="00805980">
        <w:t>As obrigações da CONTRATANTE e da CONTRATADA são aquelas previstas no Termo de Referência, anexo do Edital.</w:t>
      </w:r>
    </w:p>
    <w:p w:rsidR="005D0BEC" w:rsidRPr="00805980" w:rsidRDefault="005D0BEC" w:rsidP="005D0BEC">
      <w:pPr>
        <w:jc w:val="both"/>
      </w:pPr>
    </w:p>
    <w:p w:rsidR="00285897" w:rsidRPr="005D0BEC" w:rsidRDefault="00285897" w:rsidP="00D465FD">
      <w:pPr>
        <w:jc w:val="both"/>
        <w:rPr>
          <w:b/>
        </w:rPr>
      </w:pPr>
      <w:r w:rsidRPr="005D0BEC">
        <w:rPr>
          <w:b/>
        </w:rPr>
        <w:lastRenderedPageBreak/>
        <w:t>CLÁUSULA DÉCIMA PRIMEIRA – SANÇÕES ADMINISTRATIVAS</w:t>
      </w:r>
    </w:p>
    <w:p w:rsidR="005D0BEC" w:rsidRDefault="00285897" w:rsidP="00D465FD">
      <w:pPr>
        <w:jc w:val="both"/>
      </w:pPr>
      <w:r w:rsidRPr="00805980">
        <w:t>As sanções referentes à execução do contrato são aquelas previstas no Termo de Referência, anexo do Edital.</w:t>
      </w:r>
    </w:p>
    <w:p w:rsidR="00285897" w:rsidRPr="00805980" w:rsidRDefault="00285897" w:rsidP="00D465FD">
      <w:pPr>
        <w:jc w:val="both"/>
      </w:pPr>
      <w:r w:rsidRPr="00805980">
        <w:t xml:space="preserve"> </w:t>
      </w:r>
    </w:p>
    <w:p w:rsidR="00285897" w:rsidRPr="005D0BEC" w:rsidRDefault="00285897" w:rsidP="00D465FD">
      <w:pPr>
        <w:jc w:val="both"/>
        <w:rPr>
          <w:b/>
        </w:rPr>
      </w:pPr>
      <w:r w:rsidRPr="005D0BEC">
        <w:rPr>
          <w:b/>
        </w:rPr>
        <w:t>CLÁUSULA DÉCIMA SEGUNDA – RESCISÃO</w:t>
      </w:r>
    </w:p>
    <w:p w:rsidR="005D0BEC" w:rsidRPr="00805980" w:rsidRDefault="005D0BEC" w:rsidP="00D465FD">
      <w:pPr>
        <w:jc w:val="both"/>
      </w:pPr>
    </w:p>
    <w:p w:rsidR="00285897" w:rsidRDefault="00285897" w:rsidP="00D465FD">
      <w:pPr>
        <w:jc w:val="both"/>
      </w:pPr>
      <w:r w:rsidRPr="00805980">
        <w:t xml:space="preserve">O presente Termo de Contrato poderá ser rescindido: </w:t>
      </w:r>
    </w:p>
    <w:p w:rsidR="005D0BEC" w:rsidRPr="00805980" w:rsidRDefault="005D0BEC" w:rsidP="00D465FD">
      <w:pPr>
        <w:jc w:val="both"/>
      </w:pPr>
    </w:p>
    <w:p w:rsidR="00285897" w:rsidRPr="00805980" w:rsidRDefault="005D0BEC" w:rsidP="00D465FD">
      <w:pPr>
        <w:jc w:val="both"/>
      </w:pPr>
      <w:r>
        <w:t xml:space="preserve">- </w:t>
      </w:r>
      <w:r w:rsidR="00285897" w:rsidRPr="00805980">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rsidR="005D0BEC" w:rsidRDefault="005D0BEC" w:rsidP="00D465FD">
      <w:pPr>
        <w:jc w:val="both"/>
      </w:pPr>
    </w:p>
    <w:p w:rsidR="00285897" w:rsidRPr="00805980" w:rsidRDefault="005D0BEC" w:rsidP="00D465FD">
      <w:pPr>
        <w:jc w:val="both"/>
      </w:pPr>
      <w:r>
        <w:t xml:space="preserve">- </w:t>
      </w:r>
      <w:r w:rsidR="00285897" w:rsidRPr="00805980">
        <w:t>amigavelmente, nos termos do art. 79, inciso II, da Lei nº 8.666, de 1993.</w:t>
      </w:r>
    </w:p>
    <w:p w:rsidR="005D0BEC" w:rsidRDefault="005D0BEC" w:rsidP="00D465FD">
      <w:pPr>
        <w:jc w:val="both"/>
      </w:pPr>
    </w:p>
    <w:p w:rsidR="00285897" w:rsidRPr="00805980" w:rsidRDefault="00285897" w:rsidP="00D465FD">
      <w:pPr>
        <w:jc w:val="both"/>
      </w:pPr>
      <w:r w:rsidRPr="00805980">
        <w:t>Os casos de rescisão contratual serão formalmente motivados, assegurando-se à CONTRATADA o direito à prévia e ampla defesa.</w:t>
      </w:r>
    </w:p>
    <w:p w:rsidR="005D0BEC" w:rsidRDefault="005D0BEC" w:rsidP="00D465FD">
      <w:pPr>
        <w:jc w:val="both"/>
      </w:pPr>
    </w:p>
    <w:p w:rsidR="00285897" w:rsidRPr="00805980" w:rsidRDefault="00285897" w:rsidP="00D465FD">
      <w:pPr>
        <w:jc w:val="both"/>
      </w:pPr>
      <w:r w:rsidRPr="00805980">
        <w:t>A CONTRATADA reconhece os direitos da CONTRATANTE em caso de rescisão administrativa prevista no art. 77 da Lei nº 8.666, de 1993.</w:t>
      </w:r>
    </w:p>
    <w:p w:rsidR="005D0BEC" w:rsidRDefault="005D0BEC" w:rsidP="00D465FD">
      <w:pPr>
        <w:jc w:val="both"/>
      </w:pPr>
    </w:p>
    <w:p w:rsidR="00285897" w:rsidRPr="00805980" w:rsidRDefault="00285897" w:rsidP="00D465FD">
      <w:pPr>
        <w:jc w:val="both"/>
      </w:pPr>
      <w:r w:rsidRPr="00805980">
        <w:t>O termo de rescisão será precedido de Relatório indicativo dos seguintes aspectos, conforme o caso:</w:t>
      </w:r>
    </w:p>
    <w:p w:rsidR="005D0BEC" w:rsidRDefault="005D0BEC" w:rsidP="00D465FD">
      <w:pPr>
        <w:jc w:val="both"/>
      </w:pPr>
    </w:p>
    <w:p w:rsidR="00285897" w:rsidRPr="00805980" w:rsidRDefault="00285897" w:rsidP="00D465FD">
      <w:pPr>
        <w:jc w:val="both"/>
      </w:pPr>
      <w:r w:rsidRPr="00805980">
        <w:t>Balanço dos eventos contratuais já cumpridos ou parcialmente cumpridos;</w:t>
      </w:r>
    </w:p>
    <w:p w:rsidR="005D0BEC" w:rsidRDefault="005D0BEC" w:rsidP="00D465FD">
      <w:pPr>
        <w:jc w:val="both"/>
      </w:pPr>
    </w:p>
    <w:p w:rsidR="00285897" w:rsidRPr="00805980" w:rsidRDefault="00285897" w:rsidP="00D465FD">
      <w:pPr>
        <w:jc w:val="both"/>
      </w:pPr>
      <w:r w:rsidRPr="00805980">
        <w:t>Relação dos pagamentos já efetuados e ainda devidos;</w:t>
      </w:r>
    </w:p>
    <w:p w:rsidR="005D0BEC" w:rsidRDefault="005D0BEC" w:rsidP="00D465FD">
      <w:pPr>
        <w:jc w:val="both"/>
      </w:pPr>
    </w:p>
    <w:p w:rsidR="00285897" w:rsidRPr="00805980" w:rsidRDefault="00285897" w:rsidP="00D465FD">
      <w:pPr>
        <w:jc w:val="both"/>
      </w:pPr>
      <w:r w:rsidRPr="00805980">
        <w:t>Indenizações e multas.</w:t>
      </w:r>
    </w:p>
    <w:p w:rsidR="005D0BEC" w:rsidRDefault="005D0BEC" w:rsidP="00D465FD">
      <w:pPr>
        <w:jc w:val="both"/>
      </w:pPr>
    </w:p>
    <w:p w:rsidR="00285897" w:rsidRPr="00D465FD" w:rsidRDefault="00285897" w:rsidP="00D465FD">
      <w:pPr>
        <w:jc w:val="both"/>
        <w:rPr>
          <w:b/>
        </w:rPr>
      </w:pPr>
      <w:r w:rsidRPr="00D465FD">
        <w:rPr>
          <w:b/>
        </w:rPr>
        <w:t>CLÁUSULA DÉCIMA TERCEIRA – VEDAÇÕES</w:t>
      </w:r>
    </w:p>
    <w:p w:rsidR="005D0BEC" w:rsidRPr="005D0BEC" w:rsidRDefault="005D0BEC" w:rsidP="00D465FD">
      <w:pPr>
        <w:jc w:val="both"/>
      </w:pPr>
    </w:p>
    <w:p w:rsidR="00285897" w:rsidRPr="005D0BEC" w:rsidRDefault="00285897" w:rsidP="00D465FD">
      <w:pPr>
        <w:jc w:val="both"/>
      </w:pPr>
      <w:r w:rsidRPr="005D0BEC">
        <w:t>É vedado à CONTRATADA:</w:t>
      </w:r>
    </w:p>
    <w:p w:rsidR="005D0BEC" w:rsidRPr="005D0BEC" w:rsidRDefault="005D0BEC" w:rsidP="00D465FD">
      <w:pPr>
        <w:jc w:val="both"/>
      </w:pPr>
    </w:p>
    <w:p w:rsidR="00285897" w:rsidRPr="005D0BEC" w:rsidRDefault="005D0BEC" w:rsidP="00D465FD">
      <w:pPr>
        <w:jc w:val="both"/>
      </w:pPr>
      <w:r w:rsidRPr="005D0BEC">
        <w:t xml:space="preserve">- </w:t>
      </w:r>
      <w:r w:rsidR="00285897" w:rsidRPr="005D0BEC">
        <w:t>caucionar ou utilizar este Termo de Contrato para qualquer operação financeira;</w:t>
      </w:r>
    </w:p>
    <w:p w:rsidR="005D0BEC" w:rsidRPr="005D0BEC" w:rsidRDefault="005D0BEC" w:rsidP="00D465FD">
      <w:pPr>
        <w:jc w:val="both"/>
      </w:pPr>
    </w:p>
    <w:p w:rsidR="00285897" w:rsidRPr="005D0BEC" w:rsidRDefault="005D0BEC" w:rsidP="00D465FD">
      <w:pPr>
        <w:jc w:val="both"/>
      </w:pPr>
      <w:r w:rsidRPr="005D0BEC">
        <w:t xml:space="preserve">- </w:t>
      </w:r>
      <w:r w:rsidR="00285897" w:rsidRPr="005D0BEC">
        <w:t xml:space="preserve">interromper a execução contratual </w:t>
      </w:r>
      <w:proofErr w:type="gramStart"/>
      <w:r w:rsidR="00285897" w:rsidRPr="005D0BEC">
        <w:t>sob alegação</w:t>
      </w:r>
      <w:proofErr w:type="gramEnd"/>
      <w:r w:rsidR="00285897" w:rsidRPr="005D0BEC">
        <w:t xml:space="preserve"> de inadimplemento por parte da CONTRATANTE, salvo nos casos previstos em lei.</w:t>
      </w:r>
    </w:p>
    <w:p w:rsidR="005D0BEC" w:rsidRPr="005D0BEC" w:rsidRDefault="005D0BEC" w:rsidP="00D465FD">
      <w:pPr>
        <w:jc w:val="both"/>
      </w:pPr>
    </w:p>
    <w:p w:rsidR="00285897" w:rsidRPr="00D465FD" w:rsidRDefault="00285897" w:rsidP="00D465FD">
      <w:pPr>
        <w:jc w:val="both"/>
        <w:rPr>
          <w:b/>
        </w:rPr>
      </w:pPr>
      <w:r w:rsidRPr="00D465FD">
        <w:rPr>
          <w:b/>
        </w:rPr>
        <w:t>CLÁUSULA DÉCIMA QUARTA – ALTERAÇÕES</w:t>
      </w:r>
    </w:p>
    <w:p w:rsidR="005D0BEC" w:rsidRPr="005D0BEC" w:rsidRDefault="005D0BEC" w:rsidP="00D465FD">
      <w:pPr>
        <w:jc w:val="both"/>
      </w:pPr>
    </w:p>
    <w:p w:rsidR="00285897" w:rsidRPr="005D0BEC" w:rsidRDefault="00285897" w:rsidP="00D465FD">
      <w:pPr>
        <w:jc w:val="both"/>
      </w:pPr>
      <w:r w:rsidRPr="005D0BEC">
        <w:t>Eventuais alterações contratuais reger-se-ão pela disciplina do art. 65 da Lei nº 8.666, de 1993.</w:t>
      </w:r>
    </w:p>
    <w:p w:rsidR="005D0BEC" w:rsidRPr="005D0BEC" w:rsidRDefault="005D0BEC" w:rsidP="005D0BEC"/>
    <w:p w:rsidR="00285897" w:rsidRDefault="00285897" w:rsidP="00D465FD">
      <w:pPr>
        <w:jc w:val="both"/>
      </w:pPr>
      <w:r w:rsidRPr="005D0BEC">
        <w:lastRenderedPageBreak/>
        <w:t xml:space="preserve">A CONTRATADA é </w:t>
      </w:r>
      <w:proofErr w:type="gramStart"/>
      <w:r w:rsidRPr="005D0BEC">
        <w:t>obrigada a aceitar, nas mesmas condições contratuais, os acréscimos ou supressões que se fizerem necessários, até o limite de 25% (vinte e cinco por cento) do valor inicial atualizado do contrato</w:t>
      </w:r>
      <w:proofErr w:type="gramEnd"/>
      <w:r w:rsidRPr="005D0BEC">
        <w:t>.</w:t>
      </w:r>
    </w:p>
    <w:p w:rsidR="00D465FD" w:rsidRPr="005D0BEC" w:rsidRDefault="00D465FD" w:rsidP="00D465FD">
      <w:pPr>
        <w:jc w:val="both"/>
      </w:pPr>
    </w:p>
    <w:p w:rsidR="00285897" w:rsidRPr="005D0BEC" w:rsidRDefault="00285897" w:rsidP="00D465FD">
      <w:pPr>
        <w:jc w:val="both"/>
      </w:pPr>
      <w:r w:rsidRPr="005D0BEC">
        <w:t xml:space="preserve">As supressões </w:t>
      </w:r>
      <w:proofErr w:type="gramStart"/>
      <w:r w:rsidRPr="005D0BEC">
        <w:t>resultantes de acordo celebrado</w:t>
      </w:r>
      <w:proofErr w:type="gramEnd"/>
      <w:r w:rsidRPr="005D0BEC">
        <w:t xml:space="preserve"> entre as partes contratantes poderão exceder o limite de 25% (vinte e cinco por cento) do valor inicial atualizado do contrato.</w:t>
      </w:r>
    </w:p>
    <w:p w:rsidR="00285897" w:rsidRPr="005D0BEC" w:rsidRDefault="00285897" w:rsidP="00D465FD">
      <w:pPr>
        <w:jc w:val="both"/>
      </w:pPr>
    </w:p>
    <w:p w:rsidR="00285897" w:rsidRPr="005D0BEC" w:rsidRDefault="00285897" w:rsidP="005D0BEC">
      <w:pPr>
        <w:jc w:val="both"/>
        <w:rPr>
          <w:b/>
        </w:rPr>
      </w:pPr>
      <w:r w:rsidRPr="005D0BEC">
        <w:t xml:space="preserve"> </w:t>
      </w:r>
      <w:r w:rsidRPr="005D0BEC">
        <w:rPr>
          <w:b/>
        </w:rPr>
        <w:t>CLÁUSULA DÉCIMA QUINTA - DOS CASOS OMISSOS.</w:t>
      </w:r>
    </w:p>
    <w:p w:rsidR="005D0BEC" w:rsidRPr="005D0BEC" w:rsidRDefault="005D0BEC" w:rsidP="005D0BEC">
      <w:pPr>
        <w:jc w:val="both"/>
      </w:pPr>
    </w:p>
    <w:p w:rsidR="00285897" w:rsidRDefault="00285897" w:rsidP="005D0BEC">
      <w:pPr>
        <w:jc w:val="both"/>
      </w:pPr>
      <w:r w:rsidRPr="005D0BEC">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5D0BEC">
        <w:t>1990 - Código</w:t>
      </w:r>
      <w:proofErr w:type="gramEnd"/>
      <w:r w:rsidRPr="005D0BEC">
        <w:t xml:space="preserve"> de Defesa do Consumidor - e normas e princípios gerais dos contratos.</w:t>
      </w:r>
    </w:p>
    <w:p w:rsidR="00285897" w:rsidRPr="005D0BEC" w:rsidRDefault="00285897" w:rsidP="005D0BEC">
      <w:pPr>
        <w:rPr>
          <w:b/>
        </w:rPr>
      </w:pPr>
    </w:p>
    <w:p w:rsidR="00285897" w:rsidRPr="005D0BEC" w:rsidRDefault="00285897" w:rsidP="005D0BEC">
      <w:pPr>
        <w:jc w:val="both"/>
        <w:rPr>
          <w:b/>
        </w:rPr>
      </w:pPr>
      <w:r w:rsidRPr="005D0BEC">
        <w:rPr>
          <w:b/>
        </w:rPr>
        <w:t>CLÁUSULA DÉCIMA SEXTA – PUBLICAÇÃO</w:t>
      </w:r>
    </w:p>
    <w:p w:rsidR="005D0BEC" w:rsidRDefault="005D0BEC" w:rsidP="005D0BEC">
      <w:pPr>
        <w:jc w:val="both"/>
      </w:pPr>
    </w:p>
    <w:p w:rsidR="00285897" w:rsidRDefault="00285897" w:rsidP="005D0BEC">
      <w:pPr>
        <w:jc w:val="both"/>
      </w:pPr>
      <w:r w:rsidRPr="005D0BEC">
        <w:t>Incumbirá à CONTRATANTE providenciar a publicação deste instrumento, por extrato, no Diário Oficial da União, no prazo previsto na Lei nº 8.666, de 1993.</w:t>
      </w:r>
    </w:p>
    <w:p w:rsidR="005D0BEC" w:rsidRPr="005D0BEC" w:rsidRDefault="005D0BEC" w:rsidP="005D0BEC">
      <w:pPr>
        <w:jc w:val="both"/>
      </w:pPr>
    </w:p>
    <w:p w:rsidR="00285897" w:rsidRPr="005D0BEC" w:rsidRDefault="00285897" w:rsidP="005D0BEC">
      <w:pPr>
        <w:jc w:val="both"/>
        <w:rPr>
          <w:b/>
        </w:rPr>
      </w:pPr>
      <w:r w:rsidRPr="005D0BEC">
        <w:rPr>
          <w:b/>
        </w:rPr>
        <w:t>CLÁUSULA DÉCIMA SÉTIMA – FORO</w:t>
      </w:r>
    </w:p>
    <w:p w:rsidR="005D0BEC" w:rsidRDefault="005D0BEC" w:rsidP="005D0BEC">
      <w:pPr>
        <w:jc w:val="both"/>
      </w:pPr>
    </w:p>
    <w:p w:rsidR="00285897" w:rsidRPr="005D0BEC" w:rsidRDefault="00285897" w:rsidP="005D0BEC">
      <w:pPr>
        <w:jc w:val="both"/>
      </w:pPr>
      <w:r w:rsidRPr="005D0BEC">
        <w:t xml:space="preserve">É eleito o Foro </w:t>
      </w:r>
      <w:proofErr w:type="gramStart"/>
      <w:r w:rsidRPr="005D0BEC">
        <w:t>da ...</w:t>
      </w:r>
      <w:proofErr w:type="gramEnd"/>
      <w:r w:rsidRPr="005D0BEC">
        <w:t xml:space="preserve">... </w:t>
      </w:r>
      <w:proofErr w:type="gramStart"/>
      <w:r w:rsidRPr="005D0BEC">
        <w:t>para</w:t>
      </w:r>
      <w:proofErr w:type="gramEnd"/>
      <w:r w:rsidRPr="005D0BEC">
        <w:t xml:space="preserve"> dirimir os litígios que decorrerem da execução deste Termo de Contrato que não possam ser compostos pela conciliação, conforme art. 55, §2º da Lei nº 8.666/93. </w:t>
      </w:r>
    </w:p>
    <w:p w:rsidR="00D465FD" w:rsidRDefault="00D465FD" w:rsidP="005D0BEC"/>
    <w:p w:rsidR="00285897" w:rsidRDefault="00285897" w:rsidP="005D0BEC">
      <w:r w:rsidRPr="005D0BEC">
        <w:t xml:space="preserve">Para firmeza e validade do pactuado, o presente Termo de Contrato foi lavrado em duas (duas) vias de igual teor, que, depois de lido e achado em ordem, vai assinado pelos contraentes. </w:t>
      </w:r>
    </w:p>
    <w:p w:rsidR="005D0BEC" w:rsidRPr="005D0BEC" w:rsidRDefault="005D0BEC" w:rsidP="005D0BEC"/>
    <w:p w:rsidR="00285897" w:rsidRPr="005D0BEC" w:rsidRDefault="00285897" w:rsidP="005D0BEC">
      <w:proofErr w:type="gramStart"/>
      <w:r w:rsidRPr="005D0BEC">
        <w:t>...........................................</w:t>
      </w:r>
      <w:proofErr w:type="gramEnd"/>
      <w:r w:rsidRPr="005D0BEC">
        <w:t xml:space="preserve">,  .......... </w:t>
      </w:r>
      <w:proofErr w:type="gramStart"/>
      <w:r w:rsidRPr="005D0BEC">
        <w:t>de</w:t>
      </w:r>
      <w:proofErr w:type="gramEnd"/>
      <w:r w:rsidRPr="005D0BEC">
        <w:t xml:space="preserve">.......................................... </w:t>
      </w:r>
      <w:proofErr w:type="gramStart"/>
      <w:r w:rsidRPr="005D0BEC">
        <w:t>de</w:t>
      </w:r>
      <w:proofErr w:type="gramEnd"/>
      <w:r w:rsidRPr="005D0BEC">
        <w:t xml:space="preserve"> 20.....</w:t>
      </w:r>
    </w:p>
    <w:p w:rsidR="00285897" w:rsidRDefault="00285897" w:rsidP="005D0BEC">
      <w:pPr>
        <w:rPr>
          <w:bCs/>
        </w:rPr>
      </w:pPr>
    </w:p>
    <w:p w:rsidR="00285897" w:rsidRPr="005D0BEC" w:rsidRDefault="00285897" w:rsidP="005D0BEC">
      <w:pPr>
        <w:jc w:val="center"/>
        <w:rPr>
          <w:bCs/>
        </w:rPr>
      </w:pPr>
      <w:r w:rsidRPr="005D0BEC">
        <w:rPr>
          <w:bCs/>
        </w:rPr>
        <w:t>_________________________</w:t>
      </w:r>
    </w:p>
    <w:p w:rsidR="00285897" w:rsidRPr="005D0BEC" w:rsidRDefault="00285897" w:rsidP="005D0BEC">
      <w:pPr>
        <w:jc w:val="center"/>
        <w:rPr>
          <w:bCs/>
        </w:rPr>
      </w:pPr>
      <w:r w:rsidRPr="005D0BEC">
        <w:rPr>
          <w:bCs/>
        </w:rPr>
        <w:t>Responsável legal da CONTRATANTE</w:t>
      </w:r>
    </w:p>
    <w:p w:rsidR="005D0BEC" w:rsidRDefault="005D0BEC" w:rsidP="005D0BEC">
      <w:pPr>
        <w:jc w:val="center"/>
      </w:pPr>
    </w:p>
    <w:p w:rsidR="00285897" w:rsidRPr="005D0BEC" w:rsidRDefault="00285897" w:rsidP="005D0BEC">
      <w:pPr>
        <w:jc w:val="center"/>
      </w:pPr>
      <w:r w:rsidRPr="005D0BEC">
        <w:t>_______________________</w:t>
      </w:r>
    </w:p>
    <w:p w:rsidR="00285897" w:rsidRPr="005D0BEC" w:rsidRDefault="00285897" w:rsidP="005D0BEC">
      <w:pPr>
        <w:jc w:val="center"/>
      </w:pPr>
      <w:r w:rsidRPr="005D0BEC">
        <w:t>Responsável legal da CONTRATADA</w:t>
      </w:r>
    </w:p>
    <w:p w:rsidR="005D0BEC" w:rsidRDefault="005D0BEC" w:rsidP="005D0BEC">
      <w:pPr>
        <w:jc w:val="center"/>
      </w:pPr>
    </w:p>
    <w:p w:rsidR="005D0BEC" w:rsidRDefault="005D0BEC" w:rsidP="005D0BEC">
      <w:pPr>
        <w:jc w:val="center"/>
      </w:pPr>
    </w:p>
    <w:p w:rsidR="00285897" w:rsidRPr="005D0BEC" w:rsidRDefault="00285897" w:rsidP="005D0BEC">
      <w:pPr>
        <w:jc w:val="center"/>
      </w:pPr>
      <w:r w:rsidRPr="005D0BEC">
        <w:t>TESTEMUNHAS:</w:t>
      </w:r>
    </w:p>
    <w:p w:rsidR="005D0BEC" w:rsidRDefault="005D0BEC" w:rsidP="005D0BEC">
      <w:pPr>
        <w:jc w:val="center"/>
      </w:pPr>
    </w:p>
    <w:p w:rsidR="00285897" w:rsidRPr="005D0BEC" w:rsidRDefault="00285897" w:rsidP="005D0BEC">
      <w:pPr>
        <w:jc w:val="center"/>
      </w:pPr>
      <w:r w:rsidRPr="005D0BEC">
        <w:t>1-</w:t>
      </w:r>
    </w:p>
    <w:p w:rsidR="005D0BEC" w:rsidRDefault="005D0BEC" w:rsidP="005D0BEC">
      <w:pPr>
        <w:jc w:val="center"/>
      </w:pPr>
    </w:p>
    <w:p w:rsidR="00747668" w:rsidRPr="005D0BEC" w:rsidRDefault="00285897" w:rsidP="00D465FD">
      <w:pPr>
        <w:jc w:val="center"/>
      </w:pPr>
      <w:r w:rsidRPr="005D0BEC">
        <w:t>2-</w:t>
      </w:r>
    </w:p>
    <w:sectPr w:rsidR="00747668" w:rsidRPr="005D0BEC" w:rsidSect="0072219C">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48" w:rsidRDefault="009C3C48" w:rsidP="002F4A99">
      <w:r>
        <w:separator/>
      </w:r>
    </w:p>
  </w:endnote>
  <w:endnote w:type="continuationSeparator" w:id="0">
    <w:p w:rsidR="009C3C48" w:rsidRDefault="009C3C48" w:rsidP="002F4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48" w:rsidRDefault="009C3C48" w:rsidP="002F4A99">
      <w:r>
        <w:separator/>
      </w:r>
    </w:p>
  </w:footnote>
  <w:footnote w:type="continuationSeparator" w:id="0">
    <w:p w:rsidR="009C3C48" w:rsidRDefault="009C3C48" w:rsidP="002F4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21" w:rsidRPr="002F4A99" w:rsidRDefault="00F64421" w:rsidP="002F4A99">
    <w:pPr>
      <w:jc w:val="center"/>
      <w:rPr>
        <w:sz w:val="18"/>
        <w:szCs w:val="18"/>
      </w:rPr>
    </w:pPr>
    <w:r w:rsidRPr="002F4A99">
      <w:rPr>
        <w:noProof/>
        <w:sz w:val="18"/>
        <w:szCs w:val="18"/>
      </w:rPr>
      <w:drawing>
        <wp:inline distT="0" distB="0" distL="0" distR="0">
          <wp:extent cx="952500" cy="952500"/>
          <wp:effectExtent l="19050" t="0" r="0" b="0"/>
          <wp:docPr id="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64421" w:rsidRPr="002F4A99" w:rsidRDefault="00F64421" w:rsidP="002F4A99">
    <w:pPr>
      <w:jc w:val="center"/>
      <w:rPr>
        <w:rFonts w:cstheme="minorHAnsi"/>
        <w:b/>
        <w:sz w:val="18"/>
        <w:szCs w:val="18"/>
      </w:rPr>
    </w:pPr>
    <w:r w:rsidRPr="002F4A99">
      <w:rPr>
        <w:rFonts w:cstheme="minorHAnsi"/>
        <w:b/>
        <w:sz w:val="18"/>
        <w:szCs w:val="18"/>
      </w:rPr>
      <w:t>SERVIÇO PÚBLICO FEDERAL</w:t>
    </w:r>
  </w:p>
  <w:p w:rsidR="00F64421" w:rsidRPr="002F4A99" w:rsidRDefault="00F64421" w:rsidP="002F4A99">
    <w:pPr>
      <w:jc w:val="center"/>
      <w:rPr>
        <w:rFonts w:cstheme="minorHAnsi"/>
        <w:b/>
        <w:sz w:val="18"/>
        <w:szCs w:val="18"/>
      </w:rPr>
    </w:pPr>
    <w:r w:rsidRPr="002F4A99">
      <w:rPr>
        <w:rFonts w:cstheme="minorHAnsi"/>
        <w:b/>
        <w:sz w:val="18"/>
        <w:szCs w:val="18"/>
      </w:rPr>
      <w:t>CONSELHO REGIONAL DE ENGENHARIA E AGRONOMIA DA PARAÍBA CREA-PB</w:t>
    </w:r>
  </w:p>
  <w:p w:rsidR="00F64421" w:rsidRPr="00966595" w:rsidRDefault="00F64421" w:rsidP="002F4A99">
    <w:pPr>
      <w:jc w:val="center"/>
      <w:rPr>
        <w:rFonts w:cstheme="minorHAns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EF76DA"/>
    <w:multiLevelType w:val="multilevel"/>
    <w:tmpl w:val="BBA6668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7D067D0"/>
    <w:multiLevelType w:val="hybridMultilevel"/>
    <w:tmpl w:val="BB4A8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177AF6"/>
    <w:multiLevelType w:val="hybridMultilevel"/>
    <w:tmpl w:val="9D36C5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0867192"/>
    <w:multiLevelType w:val="hybridMultilevel"/>
    <w:tmpl w:val="72A83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
  </w:num>
  <w:num w:numId="3">
    <w:abstractNumId w:val="6"/>
  </w:num>
  <w:num w:numId="4">
    <w:abstractNumId w:val="9"/>
  </w:num>
  <w:num w:numId="5">
    <w:abstractNumId w:val="4"/>
  </w:num>
  <w:num w:numId="6">
    <w:abstractNumId w:val="5"/>
  </w:num>
  <w:num w:numId="7">
    <w:abstractNumId w:val="2"/>
  </w:num>
  <w:num w:numId="8">
    <w:abstractNumId w:val="3"/>
  </w:num>
  <w:num w:numId="9">
    <w:abstractNumId w:val="4"/>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5"/>
    </w:lvlOverride>
  </w:num>
  <w:num w:numId="11">
    <w:abstractNumId w:val="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lvlOverride w:ilvl="0">
      <w:startOverride w:val="9"/>
    </w:lvlOverride>
    <w:lvlOverride w:ilvl="1">
      <w:startOverride w:val="13"/>
    </w:lvlOverride>
    <w:lvlOverride w:ilvl="2">
      <w:startOverride w:val="1"/>
    </w:lvlOverride>
  </w:num>
  <w:num w:numId="14">
    <w:abstractNumId w:val="4"/>
    <w:lvlOverride w:ilvl="0">
      <w:startOverride w:val="20"/>
    </w:lvlOverride>
    <w:lvlOverride w:ilvl="1">
      <w:startOverride w:val="1"/>
    </w:lvlOverride>
  </w:num>
  <w:num w:numId="15">
    <w:abstractNumId w:val="11"/>
  </w:num>
  <w:num w:numId="16">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0"/>
    </w:lvlOverride>
  </w:num>
  <w:num w:numId="18">
    <w:abstractNumId w:val="0"/>
  </w:num>
  <w:num w:numId="19">
    <w:abstractNumId w:val="10"/>
  </w:num>
  <w:num w:numId="2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F31627"/>
    <w:rsid w:val="00010DBF"/>
    <w:rsid w:val="0004383A"/>
    <w:rsid w:val="000460D5"/>
    <w:rsid w:val="00082865"/>
    <w:rsid w:val="00091E8E"/>
    <w:rsid w:val="000A6866"/>
    <w:rsid w:val="000A7900"/>
    <w:rsid w:val="000A7BE9"/>
    <w:rsid w:val="000C2110"/>
    <w:rsid w:val="000D48F5"/>
    <w:rsid w:val="000E72D4"/>
    <w:rsid w:val="000F5233"/>
    <w:rsid w:val="00105CC5"/>
    <w:rsid w:val="001147E4"/>
    <w:rsid w:val="00116534"/>
    <w:rsid w:val="00127025"/>
    <w:rsid w:val="001366A9"/>
    <w:rsid w:val="00190249"/>
    <w:rsid w:val="001B11D4"/>
    <w:rsid w:val="001B2686"/>
    <w:rsid w:val="001B2CE8"/>
    <w:rsid w:val="001B5AC9"/>
    <w:rsid w:val="001E6237"/>
    <w:rsid w:val="001F0341"/>
    <w:rsid w:val="002073E1"/>
    <w:rsid w:val="00210607"/>
    <w:rsid w:val="00212C57"/>
    <w:rsid w:val="00225B15"/>
    <w:rsid w:val="002277A0"/>
    <w:rsid w:val="00230101"/>
    <w:rsid w:val="002417B0"/>
    <w:rsid w:val="00276678"/>
    <w:rsid w:val="00285897"/>
    <w:rsid w:val="00291223"/>
    <w:rsid w:val="00297F67"/>
    <w:rsid w:val="002C45A1"/>
    <w:rsid w:val="002F4A99"/>
    <w:rsid w:val="002F559B"/>
    <w:rsid w:val="00312DFF"/>
    <w:rsid w:val="00317C87"/>
    <w:rsid w:val="00337488"/>
    <w:rsid w:val="00351256"/>
    <w:rsid w:val="00357910"/>
    <w:rsid w:val="003801F6"/>
    <w:rsid w:val="00386328"/>
    <w:rsid w:val="003873B3"/>
    <w:rsid w:val="00396B60"/>
    <w:rsid w:val="003C0BCE"/>
    <w:rsid w:val="003E5097"/>
    <w:rsid w:val="003F019B"/>
    <w:rsid w:val="00401C4D"/>
    <w:rsid w:val="004023FB"/>
    <w:rsid w:val="004153D9"/>
    <w:rsid w:val="004612C9"/>
    <w:rsid w:val="004643AD"/>
    <w:rsid w:val="00472D2E"/>
    <w:rsid w:val="00481E46"/>
    <w:rsid w:val="004958BC"/>
    <w:rsid w:val="004B3F5B"/>
    <w:rsid w:val="004D4919"/>
    <w:rsid w:val="005061A1"/>
    <w:rsid w:val="00521EBE"/>
    <w:rsid w:val="00541166"/>
    <w:rsid w:val="00552979"/>
    <w:rsid w:val="00561CAC"/>
    <w:rsid w:val="00571828"/>
    <w:rsid w:val="005B0814"/>
    <w:rsid w:val="005C2B9B"/>
    <w:rsid w:val="005D0BEC"/>
    <w:rsid w:val="005F1529"/>
    <w:rsid w:val="00603E01"/>
    <w:rsid w:val="00613BC7"/>
    <w:rsid w:val="00625E1C"/>
    <w:rsid w:val="0064312F"/>
    <w:rsid w:val="00644B74"/>
    <w:rsid w:val="006459CD"/>
    <w:rsid w:val="006A4F31"/>
    <w:rsid w:val="006B3545"/>
    <w:rsid w:val="006B56F6"/>
    <w:rsid w:val="00703B02"/>
    <w:rsid w:val="00704BA9"/>
    <w:rsid w:val="0072219C"/>
    <w:rsid w:val="00730FA4"/>
    <w:rsid w:val="00747668"/>
    <w:rsid w:val="00754099"/>
    <w:rsid w:val="0076613B"/>
    <w:rsid w:val="00783E54"/>
    <w:rsid w:val="007C0022"/>
    <w:rsid w:val="007C3EF5"/>
    <w:rsid w:val="008024C8"/>
    <w:rsid w:val="00802E98"/>
    <w:rsid w:val="00805980"/>
    <w:rsid w:val="0081292B"/>
    <w:rsid w:val="00814AA6"/>
    <w:rsid w:val="008242C3"/>
    <w:rsid w:val="008260F9"/>
    <w:rsid w:val="008702CB"/>
    <w:rsid w:val="00894436"/>
    <w:rsid w:val="008A52ED"/>
    <w:rsid w:val="008A716C"/>
    <w:rsid w:val="008B19E4"/>
    <w:rsid w:val="008F2E43"/>
    <w:rsid w:val="00913143"/>
    <w:rsid w:val="0093381D"/>
    <w:rsid w:val="0094622B"/>
    <w:rsid w:val="0096245E"/>
    <w:rsid w:val="00993548"/>
    <w:rsid w:val="009C3C48"/>
    <w:rsid w:val="009D4B1F"/>
    <w:rsid w:val="009F60C1"/>
    <w:rsid w:val="009F727F"/>
    <w:rsid w:val="009F764D"/>
    <w:rsid w:val="00A323BB"/>
    <w:rsid w:val="00A37545"/>
    <w:rsid w:val="00A43BAD"/>
    <w:rsid w:val="00A4684F"/>
    <w:rsid w:val="00A62FBE"/>
    <w:rsid w:val="00A7248E"/>
    <w:rsid w:val="00A812D7"/>
    <w:rsid w:val="00AD4BCE"/>
    <w:rsid w:val="00B10D24"/>
    <w:rsid w:val="00B47D8B"/>
    <w:rsid w:val="00BA3AAE"/>
    <w:rsid w:val="00BA4CBD"/>
    <w:rsid w:val="00BA65EF"/>
    <w:rsid w:val="00BB052F"/>
    <w:rsid w:val="00BC4324"/>
    <w:rsid w:val="00BE215E"/>
    <w:rsid w:val="00C06766"/>
    <w:rsid w:val="00C3297D"/>
    <w:rsid w:val="00C33CAB"/>
    <w:rsid w:val="00C668C8"/>
    <w:rsid w:val="00C66E75"/>
    <w:rsid w:val="00C67DA1"/>
    <w:rsid w:val="00CA2EFA"/>
    <w:rsid w:val="00CA6FEC"/>
    <w:rsid w:val="00CB0F19"/>
    <w:rsid w:val="00CD350D"/>
    <w:rsid w:val="00CF5917"/>
    <w:rsid w:val="00D0457C"/>
    <w:rsid w:val="00D32CC7"/>
    <w:rsid w:val="00D44CBA"/>
    <w:rsid w:val="00D461F5"/>
    <w:rsid w:val="00D465FD"/>
    <w:rsid w:val="00D47D36"/>
    <w:rsid w:val="00D53B25"/>
    <w:rsid w:val="00D97C33"/>
    <w:rsid w:val="00DA0869"/>
    <w:rsid w:val="00DC331A"/>
    <w:rsid w:val="00DD272E"/>
    <w:rsid w:val="00DE11AC"/>
    <w:rsid w:val="00DF44BF"/>
    <w:rsid w:val="00E04E6D"/>
    <w:rsid w:val="00E1607F"/>
    <w:rsid w:val="00E55353"/>
    <w:rsid w:val="00E56238"/>
    <w:rsid w:val="00E64C3D"/>
    <w:rsid w:val="00E8015E"/>
    <w:rsid w:val="00E80E3E"/>
    <w:rsid w:val="00EA61F1"/>
    <w:rsid w:val="00EB3395"/>
    <w:rsid w:val="00EC147C"/>
    <w:rsid w:val="00EC3B4C"/>
    <w:rsid w:val="00ED6327"/>
    <w:rsid w:val="00F0502C"/>
    <w:rsid w:val="00F135E4"/>
    <w:rsid w:val="00F31627"/>
    <w:rsid w:val="00F45466"/>
    <w:rsid w:val="00F6227F"/>
    <w:rsid w:val="00F62B14"/>
    <w:rsid w:val="00F64421"/>
    <w:rsid w:val="00F71873"/>
    <w:rsid w:val="00F727B2"/>
    <w:rsid w:val="00F845DD"/>
    <w:rsid w:val="00FA1150"/>
    <w:rsid w:val="00FA2EFF"/>
    <w:rsid w:val="00FC58E9"/>
    <w:rsid w:val="00FE5AED"/>
    <w:rsid w:val="00FF0013"/>
    <w:rsid w:val="00FF58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D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845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qFormat/>
    <w:rsid w:val="009F727F"/>
    <w:pPr>
      <w:keepNext/>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31627"/>
    <w:pPr>
      <w:autoSpaceDE w:val="0"/>
      <w:autoSpaceDN w:val="0"/>
      <w:adjustRightInd w:val="0"/>
      <w:spacing w:after="0" w:line="240" w:lineRule="auto"/>
    </w:pPr>
    <w:rPr>
      <w:rFonts w:ascii="Book Antiqua" w:hAnsi="Book Antiqua" w:cs="Book Antiqua"/>
      <w:color w:val="000000"/>
      <w:sz w:val="24"/>
      <w:szCs w:val="24"/>
    </w:rPr>
  </w:style>
  <w:style w:type="paragraph" w:styleId="Cabealho">
    <w:name w:val="header"/>
    <w:aliases w:val="Cabeçalho superior,Heading 1a,encabezado,h,he,HeaderNN"/>
    <w:basedOn w:val="Normal"/>
    <w:link w:val="CabealhoChar"/>
    <w:uiPriority w:val="99"/>
    <w:unhideWhenUsed/>
    <w:rsid w:val="002F4A99"/>
    <w:pPr>
      <w:tabs>
        <w:tab w:val="center" w:pos="4252"/>
        <w:tab w:val="right" w:pos="8504"/>
      </w:tabs>
    </w:pPr>
  </w:style>
  <w:style w:type="character" w:customStyle="1" w:styleId="CabealhoChar">
    <w:name w:val="Cabeçalho Char"/>
    <w:aliases w:val="Cabeçalho superior Char,Heading 1a Char,encabezado Char,h Char,he Char,HeaderNN Char"/>
    <w:basedOn w:val="Fontepargpadro"/>
    <w:link w:val="Cabealho"/>
    <w:uiPriority w:val="99"/>
    <w:rsid w:val="002F4A99"/>
  </w:style>
  <w:style w:type="paragraph" w:styleId="Rodap">
    <w:name w:val="footer"/>
    <w:basedOn w:val="Normal"/>
    <w:link w:val="RodapChar"/>
    <w:uiPriority w:val="99"/>
    <w:semiHidden/>
    <w:unhideWhenUsed/>
    <w:rsid w:val="002F4A99"/>
    <w:pPr>
      <w:tabs>
        <w:tab w:val="center" w:pos="4252"/>
        <w:tab w:val="right" w:pos="8504"/>
      </w:tabs>
    </w:pPr>
  </w:style>
  <w:style w:type="character" w:customStyle="1" w:styleId="RodapChar">
    <w:name w:val="Rodapé Char"/>
    <w:basedOn w:val="Fontepargpadro"/>
    <w:link w:val="Rodap"/>
    <w:uiPriority w:val="99"/>
    <w:semiHidden/>
    <w:rsid w:val="002F4A99"/>
  </w:style>
  <w:style w:type="paragraph" w:styleId="Textodebalo">
    <w:name w:val="Balloon Text"/>
    <w:basedOn w:val="Normal"/>
    <w:link w:val="TextodebaloChar"/>
    <w:uiPriority w:val="99"/>
    <w:semiHidden/>
    <w:unhideWhenUsed/>
    <w:rsid w:val="002F4A99"/>
    <w:rPr>
      <w:rFonts w:ascii="Tahoma" w:hAnsi="Tahoma" w:cs="Tahoma"/>
      <w:sz w:val="16"/>
      <w:szCs w:val="16"/>
    </w:rPr>
  </w:style>
  <w:style w:type="character" w:customStyle="1" w:styleId="TextodebaloChar">
    <w:name w:val="Texto de balão Char"/>
    <w:basedOn w:val="Fontepargpadro"/>
    <w:link w:val="Textodebalo"/>
    <w:uiPriority w:val="99"/>
    <w:semiHidden/>
    <w:rsid w:val="002F4A99"/>
    <w:rPr>
      <w:rFonts w:ascii="Tahoma" w:hAnsi="Tahoma" w:cs="Tahoma"/>
      <w:sz w:val="16"/>
      <w:szCs w:val="16"/>
    </w:rPr>
  </w:style>
  <w:style w:type="paragraph" w:styleId="PargrafodaLista">
    <w:name w:val="List Paragraph"/>
    <w:basedOn w:val="Normal"/>
    <w:uiPriority w:val="34"/>
    <w:qFormat/>
    <w:rsid w:val="006A4F31"/>
    <w:pPr>
      <w:ind w:left="720"/>
      <w:contextualSpacing/>
    </w:pPr>
  </w:style>
  <w:style w:type="character" w:customStyle="1" w:styleId="Ttulo8Char">
    <w:name w:val="Título 8 Char"/>
    <w:basedOn w:val="Fontepargpadro"/>
    <w:link w:val="Ttulo8"/>
    <w:rsid w:val="009F727F"/>
    <w:rPr>
      <w:rFonts w:ascii="Times New Roman" w:eastAsia="Times New Roman" w:hAnsi="Times New Roman" w:cs="Times New Roman"/>
      <w:b/>
      <w:sz w:val="24"/>
      <w:szCs w:val="20"/>
    </w:rPr>
  </w:style>
  <w:style w:type="paragraph" w:customStyle="1" w:styleId="Estilo6">
    <w:name w:val="Estilo6"/>
    <w:basedOn w:val="Normal"/>
    <w:rsid w:val="009F727F"/>
    <w:pPr>
      <w:tabs>
        <w:tab w:val="left" w:leader="dot" w:pos="9356"/>
      </w:tabs>
      <w:ind w:left="1134"/>
      <w:jc w:val="both"/>
    </w:pPr>
    <w:rPr>
      <w:snapToGrid w:val="0"/>
      <w:szCs w:val="20"/>
    </w:rPr>
  </w:style>
  <w:style w:type="paragraph" w:styleId="Ttulo">
    <w:name w:val="Title"/>
    <w:basedOn w:val="Normal"/>
    <w:link w:val="TtuloChar"/>
    <w:qFormat/>
    <w:rsid w:val="009F727F"/>
    <w:pPr>
      <w:jc w:val="center"/>
    </w:pPr>
    <w:rPr>
      <w:b/>
      <w:sz w:val="20"/>
      <w:szCs w:val="20"/>
    </w:rPr>
  </w:style>
  <w:style w:type="character" w:customStyle="1" w:styleId="TtuloChar">
    <w:name w:val="Título Char"/>
    <w:basedOn w:val="Fontepargpadro"/>
    <w:link w:val="Ttulo"/>
    <w:rsid w:val="009F727F"/>
    <w:rPr>
      <w:rFonts w:ascii="Times New Roman" w:eastAsia="Times New Roman" w:hAnsi="Times New Roman" w:cs="Times New Roman"/>
      <w:b/>
      <w:sz w:val="20"/>
      <w:szCs w:val="20"/>
    </w:rPr>
  </w:style>
  <w:style w:type="paragraph" w:styleId="SemEspaamento">
    <w:name w:val="No Spacing"/>
    <w:link w:val="SemEspaamentoChar"/>
    <w:qFormat/>
    <w:rsid w:val="009F727F"/>
    <w:pPr>
      <w:spacing w:after="0" w:line="240" w:lineRule="auto"/>
    </w:pPr>
    <w:rPr>
      <w:rFonts w:ascii="Calibri" w:eastAsia="MS Mincho" w:hAnsi="Calibri" w:cs="Times New Roman"/>
    </w:rPr>
  </w:style>
  <w:style w:type="character" w:customStyle="1" w:styleId="SemEspaamentoChar">
    <w:name w:val="Sem Espaçamento Char"/>
    <w:link w:val="SemEspaamento"/>
    <w:rsid w:val="009F727F"/>
    <w:rPr>
      <w:rFonts w:ascii="Calibri" w:eastAsia="MS Mincho" w:hAnsi="Calibri" w:cs="Times New Roman"/>
    </w:rPr>
  </w:style>
  <w:style w:type="paragraph" w:customStyle="1" w:styleId="Nivel01">
    <w:name w:val="Nivel 01"/>
    <w:basedOn w:val="Ttulo1"/>
    <w:next w:val="Normal"/>
    <w:link w:val="Nivel01Char"/>
    <w:qFormat/>
    <w:rsid w:val="00F845DD"/>
    <w:pPr>
      <w:numPr>
        <w:numId w:val="5"/>
      </w:num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TtuloChar"/>
    <w:link w:val="Nivel01"/>
    <w:rsid w:val="00F845DD"/>
    <w:rPr>
      <w:rFonts w:ascii="Ecofont_Spranq_eco_Sans" w:eastAsiaTheme="majorEastAsia" w:hAnsi="Ecofont_Spranq_eco_Sans"/>
      <w:b/>
      <w:bCs/>
      <w:color w:val="000000"/>
      <w:lang w:eastAsia="pt-BR"/>
    </w:rPr>
  </w:style>
  <w:style w:type="character" w:customStyle="1" w:styleId="Ttulo1Char">
    <w:name w:val="Título 1 Char"/>
    <w:basedOn w:val="Fontepargpadro"/>
    <w:link w:val="Ttulo1"/>
    <w:uiPriority w:val="9"/>
    <w:rsid w:val="00F845DD"/>
    <w:rPr>
      <w:rFonts w:asciiTheme="majorHAnsi" w:eastAsiaTheme="majorEastAsia" w:hAnsiTheme="majorHAnsi" w:cstheme="majorBidi"/>
      <w:b/>
      <w:bCs/>
      <w:color w:val="365F91" w:themeColor="accent1" w:themeShade="BF"/>
      <w:sz w:val="28"/>
      <w:szCs w:val="28"/>
      <w:lang w:eastAsia="pt-BR"/>
    </w:rPr>
  </w:style>
  <w:style w:type="paragraph" w:styleId="Citao">
    <w:name w:val="Quote"/>
    <w:basedOn w:val="Normal"/>
    <w:next w:val="Normal"/>
    <w:link w:val="CitaoChar"/>
    <w:uiPriority w:val="29"/>
    <w:qFormat/>
    <w:rsid w:val="00CF591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CF5917"/>
    <w:rPr>
      <w:rFonts w:ascii="Arial" w:eastAsia="Calibri" w:hAnsi="Arial" w:cs="Tahoma"/>
      <w:i/>
      <w:iCs/>
      <w:color w:val="000000"/>
      <w:sz w:val="20"/>
      <w:szCs w:val="24"/>
      <w:shd w:val="clear" w:color="auto" w:fill="FFFFCC"/>
    </w:rPr>
  </w:style>
  <w:style w:type="character" w:styleId="Hyperlink">
    <w:name w:val="Hyperlink"/>
    <w:rsid w:val="00BE215E"/>
    <w:rPr>
      <w:color w:val="000080"/>
      <w:u w:val="single"/>
    </w:rPr>
  </w:style>
  <w:style w:type="paragraph" w:customStyle="1" w:styleId="PADRO">
    <w:name w:val="PADRÃO"/>
    <w:rsid w:val="00644B7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numbering" w:customStyle="1" w:styleId="Estilo3">
    <w:name w:val="Estilo3"/>
    <w:uiPriority w:val="99"/>
    <w:rsid w:val="009F60C1"/>
    <w:pPr>
      <w:numPr>
        <w:numId w:val="12"/>
      </w:numPr>
    </w:pPr>
  </w:style>
  <w:style w:type="table" w:styleId="Tabelacomgrade">
    <w:name w:val="Table Grid"/>
    <w:basedOn w:val="Tabelanormal"/>
    <w:rsid w:val="00C67DA1"/>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2417B0"/>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Nivel1Char">
    <w:name w:val="Nivel1 Char"/>
    <w:basedOn w:val="Ttulo1Char"/>
    <w:link w:val="Nivel1"/>
    <w:rsid w:val="002417B0"/>
    <w:rPr>
      <w:rFonts w:ascii="Arial" w:hAnsi="Arial" w:cs="Arial"/>
      <w:b/>
      <w:bCs/>
      <w:sz w:val="20"/>
      <w:szCs w:val="20"/>
    </w:rPr>
  </w:style>
  <w:style w:type="paragraph" w:customStyle="1" w:styleId="GradeColorida-nfase11">
    <w:name w:val="Grade Colorida - Ênfase 11"/>
    <w:basedOn w:val="Normal"/>
    <w:next w:val="Normal"/>
    <w:link w:val="GradeColorida-nfase1Char"/>
    <w:uiPriority w:val="29"/>
    <w:qFormat/>
    <w:rsid w:val="0012702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127025"/>
    <w:rPr>
      <w:rFonts w:ascii="Ecofont_Spranq_eco_Sans" w:eastAsia="Calibri" w:hAnsi="Ecofont_Spranq_eco_Sans" w:cs="Tahoma"/>
      <w:i/>
      <w:iCs/>
      <w:color w:val="000000"/>
      <w:sz w:val="20"/>
      <w:szCs w:val="24"/>
      <w:shd w:val="clear" w:color="auto" w:fill="FFFFCC"/>
    </w:rPr>
  </w:style>
  <w:style w:type="paragraph" w:customStyle="1" w:styleId="citao2">
    <w:name w:val="citação 2"/>
    <w:basedOn w:val="Citao"/>
    <w:link w:val="citao2Char"/>
    <w:qFormat/>
    <w:rsid w:val="00127025"/>
    <w:rPr>
      <w:rFonts w:ascii="Ecofont_Spranq_eco_Sans" w:hAnsi="Ecofont_Spranq_eco_Sans"/>
      <w:sz w:val="24"/>
    </w:rPr>
  </w:style>
  <w:style w:type="character" w:customStyle="1" w:styleId="citao2Char">
    <w:name w:val="citação 2 Char"/>
    <w:basedOn w:val="CitaoChar"/>
    <w:link w:val="citao2"/>
    <w:rsid w:val="00127025"/>
    <w:rPr>
      <w:rFonts w:ascii="Ecofont_Spranq_eco_Sans" w:hAnsi="Ecofont_Spranq_eco_Sans"/>
      <w:i/>
      <w:iCs/>
      <w:sz w:val="24"/>
      <w:shd w:val="clear" w:color="auto" w:fill="FFFF00"/>
    </w:rPr>
  </w:style>
  <w:style w:type="paragraph" w:styleId="NormalWeb">
    <w:name w:val="Normal (Web)"/>
    <w:basedOn w:val="Normal"/>
    <w:uiPriority w:val="99"/>
    <w:rsid w:val="00285897"/>
    <w:pPr>
      <w:spacing w:before="100" w:beforeAutospacing="1" w:after="100" w:afterAutospacing="1"/>
    </w:pPr>
  </w:style>
  <w:style w:type="paragraph" w:customStyle="1" w:styleId="Nivel010">
    <w:name w:val="Nivel_01"/>
    <w:basedOn w:val="Ttulo1"/>
    <w:link w:val="Nivel01Char0"/>
    <w:qFormat/>
    <w:rsid w:val="00285897"/>
    <w:pPr>
      <w:numPr>
        <w:numId w:val="19"/>
      </w:numPr>
      <w:tabs>
        <w:tab w:val="left" w:pos="567"/>
      </w:tabs>
      <w:spacing w:before="240"/>
      <w:jc w:val="both"/>
    </w:pPr>
    <w:rPr>
      <w:rFonts w:ascii="Ecofont_Spranq_eco_Sans" w:hAnsi="Ecofont_Spranq_eco_Sans" w:cs="Times New Roman"/>
      <w:color w:val="auto"/>
      <w:sz w:val="20"/>
      <w:szCs w:val="20"/>
    </w:rPr>
  </w:style>
  <w:style w:type="character" w:customStyle="1" w:styleId="Nivel01Char0">
    <w:name w:val="Nivel_01 Char"/>
    <w:basedOn w:val="Ttulo1Char"/>
    <w:link w:val="Nivel010"/>
    <w:rsid w:val="00285897"/>
    <w:rPr>
      <w:rFonts w:ascii="Ecofont_Spranq_eco_Sans" w:hAnsi="Ecofont_Spranq_eco_San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86023913">
      <w:bodyDiv w:val="1"/>
      <w:marLeft w:val="0"/>
      <w:marRight w:val="0"/>
      <w:marTop w:val="0"/>
      <w:marBottom w:val="0"/>
      <w:divBdr>
        <w:top w:val="none" w:sz="0" w:space="0" w:color="auto"/>
        <w:left w:val="none" w:sz="0" w:space="0" w:color="auto"/>
        <w:bottom w:val="none" w:sz="0" w:space="0" w:color="auto"/>
        <w:right w:val="none" w:sz="0" w:space="0" w:color="auto"/>
      </w:divBdr>
    </w:div>
    <w:div w:id="278414493">
      <w:bodyDiv w:val="1"/>
      <w:marLeft w:val="0"/>
      <w:marRight w:val="0"/>
      <w:marTop w:val="0"/>
      <w:marBottom w:val="0"/>
      <w:divBdr>
        <w:top w:val="none" w:sz="0" w:space="0" w:color="auto"/>
        <w:left w:val="none" w:sz="0" w:space="0" w:color="auto"/>
        <w:bottom w:val="none" w:sz="0" w:space="0" w:color="auto"/>
        <w:right w:val="none" w:sz="0" w:space="0" w:color="auto"/>
      </w:divBdr>
    </w:div>
    <w:div w:id="674384945">
      <w:bodyDiv w:val="1"/>
      <w:marLeft w:val="0"/>
      <w:marRight w:val="0"/>
      <w:marTop w:val="0"/>
      <w:marBottom w:val="0"/>
      <w:divBdr>
        <w:top w:val="none" w:sz="0" w:space="0" w:color="auto"/>
        <w:left w:val="none" w:sz="0" w:space="0" w:color="auto"/>
        <w:bottom w:val="none" w:sz="0" w:space="0" w:color="auto"/>
        <w:right w:val="none" w:sz="0" w:space="0" w:color="auto"/>
      </w:divBdr>
    </w:div>
    <w:div w:id="796336150">
      <w:bodyDiv w:val="1"/>
      <w:marLeft w:val="0"/>
      <w:marRight w:val="0"/>
      <w:marTop w:val="0"/>
      <w:marBottom w:val="0"/>
      <w:divBdr>
        <w:top w:val="none" w:sz="0" w:space="0" w:color="auto"/>
        <w:left w:val="none" w:sz="0" w:space="0" w:color="auto"/>
        <w:bottom w:val="none" w:sz="0" w:space="0" w:color="auto"/>
        <w:right w:val="none" w:sz="0" w:space="0" w:color="auto"/>
      </w:divBdr>
    </w:div>
    <w:div w:id="1025180564">
      <w:bodyDiv w:val="1"/>
      <w:marLeft w:val="0"/>
      <w:marRight w:val="0"/>
      <w:marTop w:val="0"/>
      <w:marBottom w:val="0"/>
      <w:divBdr>
        <w:top w:val="none" w:sz="0" w:space="0" w:color="auto"/>
        <w:left w:val="none" w:sz="0" w:space="0" w:color="auto"/>
        <w:bottom w:val="none" w:sz="0" w:space="0" w:color="auto"/>
        <w:right w:val="none" w:sz="0" w:space="0" w:color="auto"/>
      </w:divBdr>
    </w:div>
    <w:div w:id="1072239622">
      <w:bodyDiv w:val="1"/>
      <w:marLeft w:val="0"/>
      <w:marRight w:val="0"/>
      <w:marTop w:val="0"/>
      <w:marBottom w:val="0"/>
      <w:divBdr>
        <w:top w:val="none" w:sz="0" w:space="0" w:color="auto"/>
        <w:left w:val="none" w:sz="0" w:space="0" w:color="auto"/>
        <w:bottom w:val="none" w:sz="0" w:space="0" w:color="auto"/>
        <w:right w:val="none" w:sz="0" w:space="0" w:color="auto"/>
      </w:divBdr>
    </w:div>
    <w:div w:id="126538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pb.org.br" TargetMode="External"/><Relationship Id="rId5" Type="http://schemas.openxmlformats.org/officeDocument/2006/relationships/webSettings" Target="webSettings.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D78C1-41D4-46BE-9E4B-0BE3D6D5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16995</Words>
  <Characters>91773</Characters>
  <Application>Microsoft Office Word</Application>
  <DocSecurity>0</DocSecurity>
  <Lines>764</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6</cp:revision>
  <cp:lastPrinted>2020-01-31T14:31:00Z</cp:lastPrinted>
  <dcterms:created xsi:type="dcterms:W3CDTF">2020-01-31T13:52:00Z</dcterms:created>
  <dcterms:modified xsi:type="dcterms:W3CDTF">2020-02-04T19:46:00Z</dcterms:modified>
</cp:coreProperties>
</file>