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966CB4">
        <w:rPr>
          <w:rFonts w:ascii="Verdana" w:hAnsi="Verdana" w:cs="Arial"/>
          <w:b/>
          <w:bCs/>
          <w:sz w:val="20"/>
        </w:rPr>
        <w:t>101</w:t>
      </w:r>
      <w:r w:rsidR="00C26128">
        <w:rPr>
          <w:rFonts w:ascii="Verdana" w:hAnsi="Verdana" w:cs="Arial"/>
          <w:b/>
          <w:bCs/>
          <w:sz w:val="20"/>
        </w:rPr>
        <w:t>/</w:t>
      </w:r>
      <w:r>
        <w:rPr>
          <w:rFonts w:ascii="Verdana" w:hAnsi="Verdana" w:cs="Arial"/>
          <w:b/>
          <w:bCs/>
          <w:sz w:val="20"/>
        </w:rPr>
        <w:t>2020</w:t>
      </w:r>
    </w:p>
    <w:p w:rsidR="008D2779"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 xml:space="preserve">Prot. Nº </w:t>
      </w:r>
      <w:r w:rsidR="00966CB4">
        <w:rPr>
          <w:rFonts w:ascii="Verdana" w:hAnsi="Verdana" w:cs="Arial"/>
          <w:b/>
          <w:bCs/>
          <w:sz w:val="20"/>
        </w:rPr>
        <w:t>1078827/2017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6955E4">
        <w:rPr>
          <w:rFonts w:ascii="Verdana" w:hAnsi="Verdana" w:cs="Arial"/>
          <w:b/>
          <w:bCs/>
          <w:sz w:val="20"/>
        </w:rPr>
        <w:t>QUADRA SERVIÇOS E CONSTRUÇÕES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Pr="00667032" w:rsidRDefault="008D2779" w:rsidP="008D2779">
      <w:pPr>
        <w:ind w:left="1418" w:hanging="1560"/>
        <w:jc w:val="both"/>
        <w:rPr>
          <w:rFonts w:ascii="Verdana" w:hAnsi="Verdana" w:cs="Arial"/>
          <w:bCs/>
          <w:sz w:val="14"/>
          <w:szCs w:val="14"/>
        </w:rPr>
      </w:pPr>
    </w:p>
    <w:p w:rsidR="00ED3088" w:rsidRDefault="00ED3088" w:rsidP="00ED3088">
      <w:pPr>
        <w:pStyle w:val="Textoembloco"/>
        <w:ind w:left="2268" w:right="141" w:firstLine="567"/>
        <w:rPr>
          <w:rFonts w:ascii="Verdana" w:hAnsi="Verdana"/>
          <w:sz w:val="20"/>
        </w:rPr>
      </w:pPr>
    </w:p>
    <w:p w:rsidR="00257653" w:rsidRDefault="00257653" w:rsidP="00257653">
      <w:pPr>
        <w:pStyle w:val="Textoembloco"/>
        <w:ind w:left="2268" w:right="141" w:firstLine="0"/>
        <w:rPr>
          <w:rFonts w:ascii="Verdana" w:hAnsi="Verdana"/>
          <w:sz w:val="20"/>
        </w:rPr>
      </w:pPr>
      <w:r>
        <w:rPr>
          <w:rFonts w:ascii="Verdana" w:hAnsi="Verdana" w:cs="Times New Roman"/>
          <w:color w:val="000000" w:themeColor="text1"/>
          <w:sz w:val="20"/>
        </w:rPr>
        <w:t xml:space="preserve">EMENTA: </w:t>
      </w:r>
      <w:r>
        <w:rPr>
          <w:rFonts w:ascii="Verdana" w:hAnsi="Verdana"/>
          <w:sz w:val="20"/>
        </w:rPr>
        <w:t xml:space="preserve">Aprova por unanimidade o parecer da relatora que </w:t>
      </w:r>
      <w:proofErr w:type="gramStart"/>
      <w:r>
        <w:rPr>
          <w:rFonts w:ascii="Verdana" w:hAnsi="Verdana"/>
          <w:sz w:val="20"/>
        </w:rPr>
        <w:t>nega provimento</w:t>
      </w:r>
      <w:proofErr w:type="gramEnd"/>
      <w:r>
        <w:rPr>
          <w:rFonts w:ascii="Verdana" w:hAnsi="Verdana"/>
          <w:sz w:val="20"/>
        </w:rPr>
        <w:t xml:space="preserve"> ao mérito com aplicação de penalidade</w:t>
      </w:r>
      <w:r>
        <w:rPr>
          <w:rFonts w:ascii="Verdana" w:hAnsi="Verdana"/>
          <w:color w:val="000000"/>
          <w:sz w:val="20"/>
        </w:rPr>
        <w:t xml:space="preserve"> aplicada no patamar máximo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257653" w:rsidRDefault="00257653" w:rsidP="00257653">
      <w:pPr>
        <w:ind w:left="-284" w:right="141" w:hanging="142"/>
        <w:jc w:val="center"/>
        <w:rPr>
          <w:rFonts w:ascii="Verdana" w:hAnsi="Verdana" w:cs="Arial"/>
          <w:bCs/>
          <w:sz w:val="20"/>
        </w:rPr>
      </w:pPr>
    </w:p>
    <w:p w:rsidR="00257653" w:rsidRDefault="00257653" w:rsidP="00257653">
      <w:pPr>
        <w:ind w:left="-284" w:right="141" w:hanging="142"/>
        <w:jc w:val="center"/>
        <w:rPr>
          <w:rFonts w:ascii="Verdana" w:hAnsi="Verdana" w:cs="Arial"/>
          <w:bCs/>
          <w:sz w:val="20"/>
        </w:rPr>
      </w:pPr>
      <w:r>
        <w:rPr>
          <w:rFonts w:ascii="Verdana" w:hAnsi="Verdana" w:cs="Arial"/>
          <w:bCs/>
          <w:sz w:val="20"/>
        </w:rPr>
        <w:t>DECISÃO</w:t>
      </w:r>
    </w:p>
    <w:p w:rsidR="00257653" w:rsidRDefault="00257653" w:rsidP="00257653">
      <w:pPr>
        <w:ind w:left="-142" w:right="141"/>
        <w:jc w:val="center"/>
        <w:rPr>
          <w:rFonts w:ascii="Verdana" w:hAnsi="Verdana" w:cs="Arial"/>
          <w:bCs/>
          <w:sz w:val="20"/>
        </w:rPr>
      </w:pPr>
    </w:p>
    <w:p w:rsidR="00916452" w:rsidRDefault="00257653" w:rsidP="008D2779">
      <w:pPr>
        <w:ind w:left="-142" w:right="141"/>
        <w:jc w:val="both"/>
        <w:rPr>
          <w:rFonts w:ascii="Verdana" w:hAnsi="Verdana" w:cs="Arial"/>
          <w:sz w:val="20"/>
        </w:rPr>
      </w:pPr>
      <w:r w:rsidRPr="00667032">
        <w:rPr>
          <w:rFonts w:ascii="Verdana" w:hAnsi="Verdana" w:cs="Arial"/>
          <w:sz w:val="20"/>
        </w:rPr>
        <w:t xml:space="preserve">O Plenário do Conselho Regional de Engenharia e Agronomia – CREA/PB, em sua Sessão Plenária Nº </w:t>
      </w:r>
      <w:r w:rsidRPr="00667032">
        <w:rPr>
          <w:rFonts w:ascii="Verdana" w:hAnsi="Verdana" w:cs="Arial"/>
          <w:b/>
          <w:sz w:val="20"/>
        </w:rPr>
        <w:t>690</w:t>
      </w:r>
      <w:r w:rsidRPr="00667032">
        <w:rPr>
          <w:rFonts w:ascii="Verdana" w:hAnsi="Verdana" w:cs="Arial"/>
          <w:sz w:val="20"/>
        </w:rPr>
        <w:t xml:space="preserve">, de 10 de agosto de 2020, considerando o recurso interposto pela interessada acerca da decisão CEECA Nº </w:t>
      </w:r>
      <w:r w:rsidR="00667032" w:rsidRPr="00667032">
        <w:rPr>
          <w:rFonts w:ascii="Verdana" w:hAnsi="Verdana" w:cs="Arial"/>
          <w:sz w:val="20"/>
        </w:rPr>
        <w:t>406</w:t>
      </w:r>
      <w:r w:rsidRPr="00667032">
        <w:rPr>
          <w:rFonts w:ascii="Verdana" w:hAnsi="Verdana" w:cs="Arial"/>
          <w:sz w:val="20"/>
        </w:rPr>
        <w:t xml:space="preserve">/2018, que negou provimento ao mérito com aplicação de penalidade no patamar máximo, </w:t>
      </w:r>
      <w:r w:rsidR="00D214A2">
        <w:rPr>
          <w:rFonts w:ascii="Verdana" w:hAnsi="Verdana"/>
          <w:sz w:val="20"/>
        </w:rPr>
        <w:t>devido á</w:t>
      </w:r>
      <w:r w:rsidR="00667032" w:rsidRPr="00667032">
        <w:rPr>
          <w:rFonts w:ascii="Verdana" w:hAnsi="Verdana"/>
          <w:sz w:val="20"/>
        </w:rPr>
        <w:t xml:space="preserve"> falta de comprovação de Responsável Técnico na modalidade Engenharia Civil, no quadro técnica da empresa autuada, e; considerando que tal fato constitui infração a alínea “e” do Art. 6º da Lei 5.194/66; considerando que a autuada apresentou defesa escrita para análise da Câmara Especializada, de forma tempestiva, considerando que até a presente data não ocorreu a regularização do fato gerador </w:t>
      </w:r>
      <w:proofErr w:type="gramStart"/>
      <w:r w:rsidR="00667032" w:rsidRPr="00667032">
        <w:rPr>
          <w:rFonts w:ascii="Verdana" w:hAnsi="Verdana"/>
          <w:sz w:val="20"/>
        </w:rPr>
        <w:t>das infração</w:t>
      </w:r>
      <w:proofErr w:type="gramEnd"/>
      <w:r w:rsidRPr="00667032">
        <w:rPr>
          <w:rFonts w:ascii="Verdana" w:hAnsi="Verdana"/>
          <w:sz w:val="20"/>
        </w:rPr>
        <w:t>; Considerando a necessidade do julgamento do recurso pelo plenário; Considerando a apreciação detalhada da relatora que exarou parecer com o seguinte teor:</w:t>
      </w:r>
      <w:r w:rsidR="00667032">
        <w:rPr>
          <w:rFonts w:ascii="Verdana" w:hAnsi="Verdana"/>
          <w:sz w:val="20"/>
        </w:rPr>
        <w:t xml:space="preserve"> </w:t>
      </w:r>
      <w:r w:rsidR="00667032">
        <w:rPr>
          <w:rFonts w:ascii="Verdana" w:hAnsi="Verdana"/>
          <w:color w:val="000000"/>
          <w:sz w:val="20"/>
        </w:rPr>
        <w:t>“...</w:t>
      </w:r>
      <w:r w:rsidR="00667032" w:rsidRPr="00667032">
        <w:rPr>
          <w:rFonts w:ascii="Verdana" w:hAnsi="Verdana"/>
          <w:i/>
          <w:color w:val="000000"/>
          <w:sz w:val="20"/>
        </w:rPr>
        <w:t>Ementa: a penalidade aplicada pelo auto de infração - PESSOA JURÍDICA COM REGISTRO E SEM PROFISSIONAL OU ACOBERTADA - por infração ao(a) ALINEA "E", ARTIGO 6 DA LEI 5.194/66. Relatório: O presente processo trata da lavratura do auto de infração nº 300022631/2017 em desfavor da empresa QUADRA SERVIÇOS E CONSTRUÇÕES LTDA, por Auto de Infração por PESSOA JURÍDICA COM REGISTRO ATIVO, MAS SEM PROFISSIONAL HABILITADO OU ACOBERTADA, com infração a ALINEA "E", ARTIGO 6 DA LEI 5.194/66. Análise: Considerando que tal fato constitui Infração de acordo com a ALINEA "E", ARTIGO 6 DA LEI 5.194/66. Penalidade: alínea "e" do art. 73 da Lei 5.194/66. Considerando que a empresa não eliminou o fato gerador da infração e apresentou defesa dentro do prazo. Fundamentação: Infração: ALINEA "E", ARTIGO 6 DA LEI 5.194/66. Penalidade: alínea "e" do art. 73 da Lei 5.194/66. Voto: Diante do exposto, somos favoráveis pela MANUTENÇÃO DO AUTO DE INFRAÇÃO, devendo ser aplicada a PENALIDADE MÁXIMA.</w:t>
      </w:r>
      <w:r w:rsidR="00667032">
        <w:rPr>
          <w:rFonts w:ascii="Verdana" w:hAnsi="Verdana"/>
          <w:i/>
          <w:color w:val="000000"/>
          <w:sz w:val="20"/>
        </w:rPr>
        <w:t xml:space="preserve"> </w:t>
      </w:r>
      <w:r w:rsidR="00667032" w:rsidRPr="00667032">
        <w:rPr>
          <w:rFonts w:ascii="Verdana" w:hAnsi="Verdana"/>
          <w:i/>
          <w:color w:val="000000"/>
          <w:sz w:val="20"/>
        </w:rPr>
        <w:t xml:space="preserve">Este é o nosso parecer, Salvo melhor juízo. João Pessoa-PB, 10/08/2020. KÁTIA LEMOS DINIZ. ENG. AMBIENTAL e SEGURANÇA DO TRABALHO. Data/Hora do despacho:10/08/2020 17:36. </w:t>
      </w:r>
      <w:proofErr w:type="gramStart"/>
      <w:r w:rsidR="00667032">
        <w:rPr>
          <w:rFonts w:ascii="Verdana" w:hAnsi="Verdana"/>
          <w:i/>
          <w:color w:val="000000"/>
          <w:sz w:val="20"/>
        </w:rPr>
        <w:t>Conselheira</w:t>
      </w:r>
      <w:r w:rsidR="00667032" w:rsidRPr="00667032">
        <w:rPr>
          <w:rFonts w:ascii="Verdana" w:hAnsi="Verdana"/>
          <w:i/>
          <w:color w:val="000000"/>
          <w:sz w:val="20"/>
        </w:rPr>
        <w:t>: KATIA LEMOS DINIZ.”</w:t>
      </w:r>
      <w:proofErr w:type="gramEnd"/>
      <w:r w:rsidR="00BE22E3">
        <w:rPr>
          <w:rFonts w:ascii="Verdana" w:hAnsi="Verdana" w:cs="Arial"/>
          <w:sz w:val="20"/>
        </w:rPr>
        <w:t xml:space="preserve">, </w:t>
      </w:r>
      <w:r w:rsidR="00940E70">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667032" w:rsidRPr="00667032" w:rsidRDefault="00667032" w:rsidP="00916452">
      <w:pPr>
        <w:ind w:left="-142" w:right="141"/>
        <w:jc w:val="both"/>
        <w:rPr>
          <w:rFonts w:ascii="Verdana" w:hAnsi="Verdana" w:cs="Arial"/>
          <w:sz w:val="10"/>
          <w:szCs w:val="1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38574B" w:rsidRDefault="0038574B" w:rsidP="002275D8">
      <w:pPr>
        <w:jc w:val="center"/>
        <w:rPr>
          <w:rFonts w:ascii="Verdana" w:hAnsi="Verdana" w:cs="Arial"/>
          <w:sz w:val="20"/>
        </w:rPr>
      </w:pPr>
    </w:p>
    <w:p w:rsidR="00667032" w:rsidRDefault="00667032"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sectPr w:rsidR="002275D8"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4417"/>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57653"/>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7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032"/>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3297"/>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49A"/>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E70"/>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2D6A"/>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B56"/>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08E2"/>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4A2"/>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BF4"/>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4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476799014">
      <w:bodyDiv w:val="1"/>
      <w:marLeft w:val="0"/>
      <w:marRight w:val="0"/>
      <w:marTop w:val="0"/>
      <w:marBottom w:val="0"/>
      <w:divBdr>
        <w:top w:val="none" w:sz="0" w:space="0" w:color="auto"/>
        <w:left w:val="none" w:sz="0" w:space="0" w:color="auto"/>
        <w:bottom w:val="none" w:sz="0" w:space="0" w:color="auto"/>
        <w:right w:val="none" w:sz="0" w:space="0" w:color="auto"/>
      </w:divBdr>
      <w:divsChild>
        <w:div w:id="957183413">
          <w:marLeft w:val="0"/>
          <w:marRight w:val="0"/>
          <w:marTop w:val="0"/>
          <w:marBottom w:val="0"/>
          <w:divBdr>
            <w:top w:val="none" w:sz="0" w:space="0" w:color="auto"/>
            <w:left w:val="none" w:sz="0" w:space="0" w:color="auto"/>
            <w:bottom w:val="none" w:sz="0" w:space="0" w:color="auto"/>
            <w:right w:val="none" w:sz="0" w:space="0" w:color="auto"/>
          </w:divBdr>
          <w:divsChild>
            <w:div w:id="2022659269">
              <w:marLeft w:val="120"/>
              <w:marRight w:val="0"/>
              <w:marTop w:val="0"/>
              <w:marBottom w:val="0"/>
              <w:divBdr>
                <w:top w:val="none" w:sz="0" w:space="0" w:color="auto"/>
                <w:left w:val="none" w:sz="0" w:space="0" w:color="auto"/>
                <w:bottom w:val="none" w:sz="0" w:space="0" w:color="auto"/>
                <w:right w:val="none" w:sz="0" w:space="0" w:color="auto"/>
              </w:divBdr>
            </w:div>
          </w:divsChild>
        </w:div>
        <w:div w:id="1426998155">
          <w:marLeft w:val="0"/>
          <w:marRight w:val="0"/>
          <w:marTop w:val="0"/>
          <w:marBottom w:val="0"/>
          <w:divBdr>
            <w:top w:val="none" w:sz="0" w:space="0" w:color="auto"/>
            <w:left w:val="none" w:sz="0" w:space="0" w:color="auto"/>
            <w:bottom w:val="none" w:sz="0" w:space="0" w:color="auto"/>
            <w:right w:val="none" w:sz="0" w:space="0" w:color="auto"/>
          </w:divBdr>
          <w:divsChild>
            <w:div w:id="1254167018">
              <w:marLeft w:val="120"/>
              <w:marRight w:val="0"/>
              <w:marTop w:val="0"/>
              <w:marBottom w:val="0"/>
              <w:divBdr>
                <w:top w:val="none" w:sz="0" w:space="0" w:color="auto"/>
                <w:left w:val="none" w:sz="0" w:space="0" w:color="auto"/>
                <w:bottom w:val="none" w:sz="0" w:space="0" w:color="auto"/>
                <w:right w:val="none" w:sz="0" w:space="0" w:color="auto"/>
              </w:divBdr>
            </w:div>
          </w:divsChild>
        </w:div>
        <w:div w:id="134838311">
          <w:marLeft w:val="0"/>
          <w:marRight w:val="0"/>
          <w:marTop w:val="0"/>
          <w:marBottom w:val="0"/>
          <w:divBdr>
            <w:top w:val="none" w:sz="0" w:space="0" w:color="auto"/>
            <w:left w:val="none" w:sz="0" w:space="0" w:color="auto"/>
            <w:bottom w:val="none" w:sz="0" w:space="0" w:color="auto"/>
            <w:right w:val="none" w:sz="0" w:space="0" w:color="auto"/>
          </w:divBdr>
          <w:divsChild>
            <w:div w:id="1373533229">
              <w:marLeft w:val="120"/>
              <w:marRight w:val="0"/>
              <w:marTop w:val="0"/>
              <w:marBottom w:val="0"/>
              <w:divBdr>
                <w:top w:val="none" w:sz="0" w:space="0" w:color="auto"/>
                <w:left w:val="none" w:sz="0" w:space="0" w:color="auto"/>
                <w:bottom w:val="none" w:sz="0" w:space="0" w:color="auto"/>
                <w:right w:val="none" w:sz="0" w:space="0" w:color="auto"/>
              </w:divBdr>
            </w:div>
          </w:divsChild>
        </w:div>
        <w:div w:id="2144228795">
          <w:marLeft w:val="0"/>
          <w:marRight w:val="0"/>
          <w:marTop w:val="0"/>
          <w:marBottom w:val="0"/>
          <w:divBdr>
            <w:top w:val="none" w:sz="0" w:space="0" w:color="auto"/>
            <w:left w:val="none" w:sz="0" w:space="0" w:color="auto"/>
            <w:bottom w:val="none" w:sz="0" w:space="0" w:color="auto"/>
            <w:right w:val="none" w:sz="0" w:space="0" w:color="auto"/>
          </w:divBdr>
          <w:divsChild>
            <w:div w:id="574975250">
              <w:marLeft w:val="120"/>
              <w:marRight w:val="0"/>
              <w:marTop w:val="0"/>
              <w:marBottom w:val="0"/>
              <w:divBdr>
                <w:top w:val="none" w:sz="0" w:space="0" w:color="auto"/>
                <w:left w:val="none" w:sz="0" w:space="0" w:color="auto"/>
                <w:bottom w:val="none" w:sz="0" w:space="0" w:color="auto"/>
                <w:right w:val="none" w:sz="0" w:space="0" w:color="auto"/>
              </w:divBdr>
            </w:div>
          </w:divsChild>
        </w:div>
        <w:div w:id="536360499">
          <w:marLeft w:val="0"/>
          <w:marRight w:val="0"/>
          <w:marTop w:val="0"/>
          <w:marBottom w:val="0"/>
          <w:divBdr>
            <w:top w:val="none" w:sz="0" w:space="0" w:color="auto"/>
            <w:left w:val="none" w:sz="0" w:space="0" w:color="auto"/>
            <w:bottom w:val="none" w:sz="0" w:space="0" w:color="auto"/>
            <w:right w:val="none" w:sz="0" w:space="0" w:color="auto"/>
          </w:divBdr>
          <w:divsChild>
            <w:div w:id="2104296746">
              <w:marLeft w:val="120"/>
              <w:marRight w:val="0"/>
              <w:marTop w:val="0"/>
              <w:marBottom w:val="0"/>
              <w:divBdr>
                <w:top w:val="none" w:sz="0" w:space="0" w:color="auto"/>
                <w:left w:val="none" w:sz="0" w:space="0" w:color="auto"/>
                <w:bottom w:val="none" w:sz="0" w:space="0" w:color="auto"/>
                <w:right w:val="none" w:sz="0" w:space="0" w:color="auto"/>
              </w:divBdr>
            </w:div>
          </w:divsChild>
        </w:div>
        <w:div w:id="1331173290">
          <w:marLeft w:val="0"/>
          <w:marRight w:val="0"/>
          <w:marTop w:val="0"/>
          <w:marBottom w:val="0"/>
          <w:divBdr>
            <w:top w:val="none" w:sz="0" w:space="0" w:color="auto"/>
            <w:left w:val="none" w:sz="0" w:space="0" w:color="auto"/>
            <w:bottom w:val="none" w:sz="0" w:space="0" w:color="auto"/>
            <w:right w:val="none" w:sz="0" w:space="0" w:color="auto"/>
          </w:divBdr>
          <w:divsChild>
            <w:div w:id="1803421455">
              <w:marLeft w:val="120"/>
              <w:marRight w:val="0"/>
              <w:marTop w:val="0"/>
              <w:marBottom w:val="0"/>
              <w:divBdr>
                <w:top w:val="none" w:sz="0" w:space="0" w:color="auto"/>
                <w:left w:val="none" w:sz="0" w:space="0" w:color="auto"/>
                <w:bottom w:val="none" w:sz="0" w:space="0" w:color="auto"/>
                <w:right w:val="none" w:sz="0" w:space="0" w:color="auto"/>
              </w:divBdr>
            </w:div>
          </w:divsChild>
        </w:div>
        <w:div w:id="317422628">
          <w:marLeft w:val="0"/>
          <w:marRight w:val="0"/>
          <w:marTop w:val="0"/>
          <w:marBottom w:val="0"/>
          <w:divBdr>
            <w:top w:val="none" w:sz="0" w:space="0" w:color="auto"/>
            <w:left w:val="none" w:sz="0" w:space="0" w:color="auto"/>
            <w:bottom w:val="none" w:sz="0" w:space="0" w:color="auto"/>
            <w:right w:val="none" w:sz="0" w:space="0" w:color="auto"/>
          </w:divBdr>
          <w:divsChild>
            <w:div w:id="17500315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123159835">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572</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2020-03-09T19:24:00Z</cp:lastPrinted>
  <dcterms:created xsi:type="dcterms:W3CDTF">2020-08-21T01:24:00Z</dcterms:created>
  <dcterms:modified xsi:type="dcterms:W3CDTF">2020-08-23T01:06:00Z</dcterms:modified>
</cp:coreProperties>
</file>