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DC4AE5">
        <w:rPr>
          <w:rFonts w:ascii="Arial" w:hAnsi="Arial" w:cs="Arial"/>
          <w:b/>
          <w:bCs/>
          <w:szCs w:val="22"/>
        </w:rPr>
        <w:t>57</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DC4AE5">
        <w:rPr>
          <w:rFonts w:ascii="Arial" w:hAnsi="Arial" w:cs="Arial"/>
          <w:b/>
        </w:rPr>
        <w:t>1033241</w:t>
      </w:r>
      <w:r w:rsidR="00C04017" w:rsidRPr="004130BE">
        <w:rPr>
          <w:rFonts w:ascii="Arial" w:hAnsi="Arial" w:cs="Arial"/>
          <w:b/>
        </w:rPr>
        <w:t>/2015 –</w:t>
      </w:r>
      <w:r w:rsidR="00C04017">
        <w:rPr>
          <w:rFonts w:ascii="Arial" w:hAnsi="Arial" w:cs="Arial"/>
          <w:b/>
        </w:rPr>
        <w:t xml:space="preserve"> DETISA DEDETIZAÇÃO E IMUNIZAÇÃO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D064F7" w:rsidRPr="00D064F7" w:rsidRDefault="00D064F7" w:rsidP="00264D26">
      <w:pPr>
        <w:ind w:left="1418" w:hanging="1560"/>
        <w:jc w:val="both"/>
        <w:rPr>
          <w:rFonts w:ascii="Arial" w:hAnsi="Arial" w:cs="Arial"/>
          <w:bCs/>
          <w:sz w:val="6"/>
          <w:szCs w:val="6"/>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5254E4">
        <w:rPr>
          <w:rFonts w:ascii="Arial" w:hAnsi="Arial" w:cs="Arial"/>
        </w:rPr>
        <w:t>1036241</w:t>
      </w:r>
      <w:r w:rsidR="004130BE" w:rsidRPr="004130BE">
        <w:rPr>
          <w:rFonts w:ascii="Arial" w:hAnsi="Arial" w:cs="Arial"/>
        </w:rPr>
        <w:t>/2015</w:t>
      </w:r>
      <w:r w:rsidR="00250D88" w:rsidRPr="00250D88">
        <w:rPr>
          <w:rFonts w:ascii="Arial" w:hAnsi="Arial" w:cs="Arial"/>
        </w:rPr>
        <w:t>,</w:t>
      </w:r>
      <w:r w:rsidR="00250D88">
        <w:rPr>
          <w:rFonts w:ascii="Arial" w:hAnsi="Arial" w:cs="Arial"/>
          <w:b/>
        </w:rPr>
        <w:t xml:space="preserve"> </w:t>
      </w:r>
      <w:r w:rsidR="00A86C4E">
        <w:rPr>
          <w:rFonts w:ascii="Arial" w:hAnsi="Arial" w:cs="Arial"/>
          <w:szCs w:val="22"/>
        </w:rPr>
        <w:t xml:space="preserve">de interesse da </w:t>
      </w:r>
      <w:r w:rsidR="004130BE" w:rsidRPr="004130BE">
        <w:rPr>
          <w:rFonts w:ascii="Arial" w:hAnsi="Arial" w:cs="Arial"/>
        </w:rPr>
        <w:t>DETISA DEDETIZAÇÃO E IMUNIZAÇÃO LTDA</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9218DB">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2D174E" w:rsidRPr="004130BE">
        <w:rPr>
          <w:rFonts w:ascii="Arial" w:hAnsi="Arial" w:cs="Arial"/>
        </w:rPr>
        <w:t>DETISA DEDETIZAÇÃO E IMUNIZAÇÃO LTDA</w:t>
      </w:r>
      <w:r w:rsidR="002D174E">
        <w:rPr>
          <w:rFonts w:ascii="Arial" w:hAnsi="Arial" w:cs="Arial"/>
        </w:rPr>
        <w:t xml:space="preserve">,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7E7738">
        <w:rPr>
          <w:rFonts w:ascii="Arial" w:hAnsi="Arial" w:cs="Arial"/>
        </w:rPr>
        <w:t>1036241</w:t>
      </w:r>
      <w:r w:rsidR="00D064F7" w:rsidRPr="004130BE">
        <w:rPr>
          <w:rFonts w:ascii="Arial" w:hAnsi="Arial" w:cs="Arial"/>
        </w:rPr>
        <w:t>/2015</w:t>
      </w:r>
      <w:r w:rsidR="00D064F7" w:rsidRPr="00250D88">
        <w:rPr>
          <w:rFonts w:ascii="Arial" w:hAnsi="Arial" w:cs="Arial"/>
        </w:rPr>
        <w:t>,</w:t>
      </w:r>
      <w:r w:rsidR="00D064F7">
        <w:rPr>
          <w:rFonts w:ascii="Arial" w:hAnsi="Arial" w:cs="Arial"/>
          <w:b/>
        </w:rPr>
        <w:t xml:space="preserve"> </w:t>
      </w:r>
      <w:r w:rsidR="007B4F24">
        <w:rPr>
          <w:rFonts w:ascii="Arial" w:hAnsi="Arial" w:cs="Arial"/>
        </w:rPr>
        <w:t>considerando que o mérit</w:t>
      </w:r>
      <w:r w:rsidR="002356CC">
        <w:rPr>
          <w:rFonts w:ascii="Arial" w:hAnsi="Arial" w:cs="Arial"/>
        </w:rPr>
        <w:t>o foi devidamente apreciado pela</w:t>
      </w:r>
      <w:r w:rsidR="007B4F24">
        <w:rPr>
          <w:rFonts w:ascii="Arial" w:hAnsi="Arial" w:cs="Arial"/>
        </w:rPr>
        <w:t xml:space="preserve"> relato</w:t>
      </w:r>
      <w:r w:rsidR="003310D4">
        <w:rPr>
          <w:rFonts w:ascii="Arial" w:hAnsi="Arial" w:cs="Arial"/>
        </w:rPr>
        <w:t>r</w:t>
      </w:r>
      <w:r w:rsidR="002356CC">
        <w:rPr>
          <w:rFonts w:ascii="Arial" w:hAnsi="Arial" w:cs="Arial"/>
        </w:rPr>
        <w:t>a</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561762" w:rsidRPr="00ED5BBE">
        <w:rPr>
          <w:rFonts w:ascii="Arial" w:hAnsi="Arial" w:cs="Arial"/>
          <w:i/>
        </w:rPr>
        <w:t>“</w:t>
      </w:r>
      <w:r w:rsidR="00561762" w:rsidRPr="00ED5BBE">
        <w:rPr>
          <w:rFonts w:ascii="Arial" w:hAnsi="Arial" w:cs="Arial"/>
          <w:i/>
          <w:szCs w:val="22"/>
        </w:rPr>
        <w:t>Trata o presente Processo de Auto de Infração contra Pessoa Juridica, que deixa de registrar Anotação de Responsabilidade Técnica referente a atividade desenvolvida, comentendo infração tipificada no Art. 1ª da Lei 6.496/77. Considerando que o notificado não apresentou defesa no prazo, no entanto eliminou o fato gerador, razão pela qual somos favoráveis a manutenção do auto de infração e aplicação da penalidade no seu patamar minimo, conforme detrmina a Lei 5.194/66, alínea "a", Art.73. João Pessoa, 04 de abril de 2016. Engª. Civil Maria Verônica de Assis Correia.04/04/2016. Conselheira MARIA VERONICA DE ASSIS CORREIA.</w:t>
      </w:r>
      <w:r w:rsidR="00561762" w:rsidRPr="00ED5BBE">
        <w:rPr>
          <w:rFonts w:ascii="Arial" w:hAnsi="Arial" w:cs="Arial"/>
          <w:i/>
        </w:rPr>
        <w:t>”</w:t>
      </w:r>
      <w:r w:rsidR="00561762">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561762" w:rsidRDefault="00561762" w:rsidP="00251515">
      <w:pPr>
        <w:ind w:left="-284" w:right="141"/>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9CE" w:rsidRDefault="001919CE">
      <w:r>
        <w:separator/>
      </w:r>
    </w:p>
  </w:endnote>
  <w:endnote w:type="continuationSeparator" w:id="1">
    <w:p w:rsidR="001919CE" w:rsidRDefault="00191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9CE" w:rsidRDefault="001919CE">
      <w:r>
        <w:separator/>
      </w:r>
    </w:p>
  </w:footnote>
  <w:footnote w:type="continuationSeparator" w:id="1">
    <w:p w:rsidR="001919CE" w:rsidRDefault="00191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2802"/>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0078"/>
    <w:rsid w:val="000410E3"/>
    <w:rsid w:val="00041B2F"/>
    <w:rsid w:val="00041F1F"/>
    <w:rsid w:val="0004229B"/>
    <w:rsid w:val="00043681"/>
    <w:rsid w:val="000438F8"/>
    <w:rsid w:val="0004491B"/>
    <w:rsid w:val="0005148A"/>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9CE"/>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56CC"/>
    <w:rsid w:val="00237865"/>
    <w:rsid w:val="00240216"/>
    <w:rsid w:val="00241767"/>
    <w:rsid w:val="00243DEA"/>
    <w:rsid w:val="002457AD"/>
    <w:rsid w:val="00250B61"/>
    <w:rsid w:val="00250D88"/>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52C8"/>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174E"/>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1C48"/>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07234"/>
    <w:rsid w:val="00410071"/>
    <w:rsid w:val="004110D4"/>
    <w:rsid w:val="004130BE"/>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0A1D"/>
    <w:rsid w:val="0048171F"/>
    <w:rsid w:val="0048464F"/>
    <w:rsid w:val="00485D1A"/>
    <w:rsid w:val="00486D5D"/>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4D49"/>
    <w:rsid w:val="004F55D9"/>
    <w:rsid w:val="004F5D79"/>
    <w:rsid w:val="005016CB"/>
    <w:rsid w:val="00503482"/>
    <w:rsid w:val="0050378E"/>
    <w:rsid w:val="0050426B"/>
    <w:rsid w:val="00506D2D"/>
    <w:rsid w:val="00507BCF"/>
    <w:rsid w:val="00512316"/>
    <w:rsid w:val="0051313B"/>
    <w:rsid w:val="005245CF"/>
    <w:rsid w:val="0052541D"/>
    <w:rsid w:val="005254E4"/>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57955"/>
    <w:rsid w:val="0056176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6078"/>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8D8"/>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E7738"/>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62F"/>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3C28"/>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4B7A"/>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3F79"/>
    <w:rsid w:val="00B3431B"/>
    <w:rsid w:val="00B34D95"/>
    <w:rsid w:val="00B35EBF"/>
    <w:rsid w:val="00B40F9B"/>
    <w:rsid w:val="00B4153A"/>
    <w:rsid w:val="00B42134"/>
    <w:rsid w:val="00B442C3"/>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308B"/>
    <w:rsid w:val="00BD4623"/>
    <w:rsid w:val="00BE07C7"/>
    <w:rsid w:val="00BE1EB0"/>
    <w:rsid w:val="00BE2164"/>
    <w:rsid w:val="00BE338B"/>
    <w:rsid w:val="00BE43B7"/>
    <w:rsid w:val="00BE45AD"/>
    <w:rsid w:val="00BE526D"/>
    <w:rsid w:val="00BE606B"/>
    <w:rsid w:val="00BF0160"/>
    <w:rsid w:val="00BF0E9F"/>
    <w:rsid w:val="00BF3159"/>
    <w:rsid w:val="00BF50F4"/>
    <w:rsid w:val="00C00C90"/>
    <w:rsid w:val="00C01946"/>
    <w:rsid w:val="00C04017"/>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4F7"/>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33CCA"/>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AE5"/>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8A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13</cp:revision>
  <cp:lastPrinted>2016-04-13T14:53:00Z</cp:lastPrinted>
  <dcterms:created xsi:type="dcterms:W3CDTF">2016-04-13T14:55:00Z</dcterms:created>
  <dcterms:modified xsi:type="dcterms:W3CDTF">2016-04-13T18:53:00Z</dcterms:modified>
</cp:coreProperties>
</file>