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649</w:t>
      </w:r>
    </w:p>
    <w:p w:rsidR="00E05470" w:rsidRDefault="00E05470" w:rsidP="00E05470">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AE2B91">
        <w:rPr>
          <w:rFonts w:ascii="Arial" w:hAnsi="Arial" w:cs="Arial"/>
          <w:b/>
          <w:bCs/>
          <w:szCs w:val="22"/>
        </w:rPr>
        <w:t>185</w:t>
      </w:r>
      <w:r>
        <w:rPr>
          <w:rFonts w:ascii="Arial" w:hAnsi="Arial" w:cs="Arial"/>
          <w:b/>
          <w:bCs/>
          <w:szCs w:val="22"/>
        </w:rPr>
        <w:t>/2016</w:t>
      </w:r>
    </w:p>
    <w:p w:rsidR="00CB2FD7"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t xml:space="preserve">:Prot. </w:t>
      </w:r>
      <w:r w:rsidR="00AE2B91">
        <w:rPr>
          <w:rFonts w:ascii="Arial" w:hAnsi="Arial" w:cs="Arial"/>
          <w:b/>
          <w:bCs/>
          <w:szCs w:val="22"/>
        </w:rPr>
        <w:t>1053099/2016</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AE2B91">
        <w:rPr>
          <w:rFonts w:ascii="Arial" w:hAnsi="Arial" w:cs="Arial"/>
          <w:b/>
          <w:bCs/>
          <w:szCs w:val="22"/>
        </w:rPr>
        <w:t>EDSON CASSIO ARAÚJO GOMES</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835284">
        <w:rPr>
          <w:rFonts w:ascii="Arial" w:hAnsi="Arial" w:cs="Arial"/>
          <w:bCs/>
          <w:szCs w:val="22"/>
        </w:rPr>
        <w:tab/>
      </w:r>
      <w:r w:rsidR="00103370">
        <w:rPr>
          <w:rFonts w:ascii="Arial" w:hAnsi="Arial" w:cs="Arial"/>
          <w:bCs/>
          <w:szCs w:val="22"/>
        </w:rPr>
        <w:t>:Solici</w:t>
      </w:r>
      <w:r w:rsidR="00AE2B91">
        <w:rPr>
          <w:rFonts w:ascii="Arial" w:hAnsi="Arial" w:cs="Arial"/>
          <w:bCs/>
          <w:szCs w:val="22"/>
        </w:rPr>
        <w:t>ta análise/Revisão de Atribuição</w:t>
      </w:r>
    </w:p>
    <w:p w:rsidR="00E05470" w:rsidRDefault="00E05470" w:rsidP="00E05470">
      <w:pPr>
        <w:ind w:left="1418" w:hanging="1560"/>
        <w:jc w:val="right"/>
        <w:rPr>
          <w:rFonts w:ascii="Arial" w:hAnsi="Arial" w:cs="Arial"/>
          <w:szCs w:val="22"/>
        </w:rPr>
      </w:pPr>
    </w:p>
    <w:p w:rsidR="005638C6" w:rsidRPr="00602C95" w:rsidRDefault="005638C6" w:rsidP="00E05470">
      <w:pPr>
        <w:ind w:left="1418" w:hanging="1560"/>
        <w:jc w:val="right"/>
        <w:rPr>
          <w:rFonts w:ascii="Arial" w:hAnsi="Arial" w:cs="Arial"/>
          <w:sz w:val="10"/>
          <w:szCs w:val="10"/>
        </w:rPr>
      </w:pPr>
    </w:p>
    <w:p w:rsidR="00E05470" w:rsidRPr="00443DF3" w:rsidRDefault="00CC7181" w:rsidP="00CC7181">
      <w:pPr>
        <w:ind w:left="1418" w:right="141" w:hanging="1560"/>
        <w:jc w:val="both"/>
        <w:rPr>
          <w:rFonts w:ascii="Arial" w:hAnsi="Arial" w:cs="Arial"/>
          <w:bCs/>
          <w:szCs w:val="22"/>
        </w:rPr>
      </w:pPr>
      <w:r>
        <w:rPr>
          <w:rFonts w:ascii="Arial" w:hAnsi="Arial" w:cs="Arial"/>
          <w:szCs w:val="22"/>
        </w:rPr>
        <w:t xml:space="preserve">                          </w:t>
      </w:r>
      <w:r w:rsidR="00E05470" w:rsidRPr="004F1A1D">
        <w:rPr>
          <w:rFonts w:ascii="Arial" w:hAnsi="Arial" w:cs="Arial"/>
          <w:szCs w:val="22"/>
        </w:rPr>
        <w:t xml:space="preserve">EMENTA: </w:t>
      </w:r>
      <w:r>
        <w:rPr>
          <w:rFonts w:ascii="Arial" w:hAnsi="Arial" w:cs="Arial"/>
          <w:bCs/>
          <w:szCs w:val="22"/>
        </w:rPr>
        <w:t>Ap</w:t>
      </w:r>
      <w:r w:rsidR="00DD5DE6">
        <w:rPr>
          <w:rFonts w:ascii="Arial" w:hAnsi="Arial" w:cs="Arial"/>
          <w:bCs/>
          <w:szCs w:val="22"/>
        </w:rPr>
        <w:t>rova por unanimidade</w:t>
      </w:r>
      <w:r w:rsidR="005638C6">
        <w:rPr>
          <w:rFonts w:ascii="Arial" w:hAnsi="Arial" w:cs="Arial"/>
          <w:bCs/>
          <w:szCs w:val="22"/>
        </w:rPr>
        <w:t xml:space="preserve"> o parecer do relator que nega provimento ao méri</w:t>
      </w:r>
      <w:r w:rsidR="00EA2744">
        <w:rPr>
          <w:rFonts w:ascii="Arial" w:hAnsi="Arial" w:cs="Arial"/>
          <w:bCs/>
          <w:szCs w:val="22"/>
        </w:rPr>
        <w:t xml:space="preserve">to de que trata a solicitação </w:t>
      </w:r>
      <w:r w:rsidR="00D8120C">
        <w:rPr>
          <w:rFonts w:ascii="Arial" w:hAnsi="Arial" w:cs="Arial"/>
          <w:bCs/>
          <w:szCs w:val="22"/>
        </w:rPr>
        <w:t xml:space="preserve">do profissional </w:t>
      </w:r>
      <w:r w:rsidR="00D8120C">
        <w:rPr>
          <w:rFonts w:ascii="Arial" w:hAnsi="Arial" w:cs="Arial"/>
          <w:b/>
          <w:bCs/>
          <w:szCs w:val="22"/>
        </w:rPr>
        <w:t>EDSON CASSIO ARAÚJO GOMES</w:t>
      </w:r>
      <w:r w:rsidR="005638C6">
        <w:rPr>
          <w:rFonts w:ascii="Arial" w:hAnsi="Arial" w:cs="Arial"/>
          <w:bCs/>
          <w:szCs w:val="22"/>
        </w:rPr>
        <w:t>.</w:t>
      </w:r>
    </w:p>
    <w:p w:rsidR="00E05470" w:rsidRDefault="00E05470" w:rsidP="00E05470">
      <w:pPr>
        <w:ind w:left="-284"/>
        <w:jc w:val="center"/>
        <w:rPr>
          <w:rFonts w:ascii="Arial" w:hAnsi="Arial" w:cs="Arial"/>
          <w:bCs/>
          <w:szCs w:val="22"/>
        </w:rPr>
      </w:pPr>
    </w:p>
    <w:p w:rsidR="00E05470" w:rsidRDefault="00E05470" w:rsidP="00E05470">
      <w:pPr>
        <w:ind w:left="-284"/>
        <w:jc w:val="center"/>
        <w:rPr>
          <w:rFonts w:ascii="Arial" w:hAnsi="Arial" w:cs="Arial"/>
          <w:bCs/>
          <w:szCs w:val="22"/>
        </w:rPr>
      </w:pPr>
      <w:r>
        <w:rPr>
          <w:rFonts w:ascii="Arial" w:hAnsi="Arial" w:cs="Arial"/>
          <w:bCs/>
          <w:szCs w:val="22"/>
        </w:rPr>
        <w:t>DECISÃO</w:t>
      </w:r>
    </w:p>
    <w:p w:rsidR="00E05470" w:rsidRPr="002E46C0" w:rsidRDefault="00E05470" w:rsidP="00E05470">
      <w:pPr>
        <w:ind w:left="1418" w:right="141" w:hanging="1560"/>
        <w:jc w:val="both"/>
        <w:rPr>
          <w:rFonts w:ascii="Arial" w:hAnsi="Arial" w:cs="Arial"/>
          <w:bCs/>
          <w:szCs w:val="22"/>
        </w:rPr>
      </w:pPr>
    </w:p>
    <w:p w:rsidR="00713CBC" w:rsidRPr="00F80629" w:rsidRDefault="00E05470" w:rsidP="00E05470">
      <w:pPr>
        <w:ind w:left="-142" w:right="141"/>
        <w:jc w:val="both"/>
        <w:rPr>
          <w:rFonts w:ascii="Arial" w:hAnsi="Arial" w:cs="Arial"/>
          <w:szCs w:val="22"/>
        </w:rPr>
      </w:pPr>
      <w:r w:rsidRPr="002E46C0">
        <w:rPr>
          <w:rFonts w:ascii="Arial" w:hAnsi="Arial" w:cs="Arial"/>
          <w:szCs w:val="22"/>
        </w:rPr>
        <w:t xml:space="preserve">O Plenário do Conselho Regional de Engenharia e Agronomia – CREA/PB, em sua Sessão Plenária Nº </w:t>
      </w:r>
      <w:r w:rsidRPr="002E46C0">
        <w:rPr>
          <w:rFonts w:ascii="Arial" w:hAnsi="Arial" w:cs="Arial"/>
          <w:b/>
          <w:szCs w:val="22"/>
        </w:rPr>
        <w:t>649</w:t>
      </w:r>
      <w:r w:rsidRPr="002E46C0">
        <w:rPr>
          <w:rFonts w:ascii="Arial" w:hAnsi="Arial" w:cs="Arial"/>
          <w:szCs w:val="22"/>
        </w:rPr>
        <w:t xml:space="preserve">, de 12 de setembro/2016; </w:t>
      </w:r>
      <w:r w:rsidR="00D8120C">
        <w:rPr>
          <w:rFonts w:ascii="Arial" w:hAnsi="Arial" w:cs="Arial"/>
          <w:sz w:val="23"/>
          <w:szCs w:val="23"/>
        </w:rPr>
        <w:t>Considerando a solicitação do p</w:t>
      </w:r>
      <w:r w:rsidR="00D8120C" w:rsidRPr="00092FAC">
        <w:rPr>
          <w:rFonts w:ascii="Arial" w:hAnsi="Arial" w:cs="Arial"/>
          <w:sz w:val="23"/>
          <w:szCs w:val="23"/>
        </w:rPr>
        <w:t>rofissional</w:t>
      </w:r>
      <w:r w:rsidR="00D8120C">
        <w:rPr>
          <w:rFonts w:ascii="Arial" w:hAnsi="Arial" w:cs="Arial"/>
          <w:sz w:val="23"/>
          <w:szCs w:val="23"/>
        </w:rPr>
        <w:t xml:space="preserve"> </w:t>
      </w:r>
      <w:r w:rsidR="00D8120C" w:rsidRPr="00092FAC">
        <w:rPr>
          <w:rFonts w:ascii="Arial" w:hAnsi="Arial" w:cs="Arial"/>
          <w:sz w:val="23"/>
          <w:szCs w:val="23"/>
        </w:rPr>
        <w:t>EDSON CÁSSIO ARAÚJO GOMES</w:t>
      </w:r>
      <w:r w:rsidR="00D8120C">
        <w:rPr>
          <w:rFonts w:ascii="Arial" w:hAnsi="Arial" w:cs="Arial"/>
          <w:sz w:val="23"/>
          <w:szCs w:val="23"/>
        </w:rPr>
        <w:t xml:space="preserve"> quanto a  </w:t>
      </w:r>
      <w:r w:rsidR="00D8120C" w:rsidRPr="00092FAC">
        <w:rPr>
          <w:rFonts w:ascii="Arial" w:hAnsi="Arial" w:cs="Arial"/>
          <w:sz w:val="23"/>
          <w:szCs w:val="23"/>
        </w:rPr>
        <w:t>revi</w:t>
      </w:r>
      <w:r w:rsidR="00D8120C">
        <w:rPr>
          <w:rFonts w:ascii="Arial" w:hAnsi="Arial" w:cs="Arial"/>
          <w:sz w:val="23"/>
          <w:szCs w:val="23"/>
        </w:rPr>
        <w:t>são de atribuição para que seja</w:t>
      </w:r>
      <w:r w:rsidR="00D8120C" w:rsidRPr="00092FAC">
        <w:rPr>
          <w:rFonts w:ascii="Arial" w:hAnsi="Arial" w:cs="Arial"/>
          <w:sz w:val="23"/>
          <w:szCs w:val="23"/>
        </w:rPr>
        <w:t xml:space="preserve"> concedi</w:t>
      </w:r>
      <w:r w:rsidR="00D8120C">
        <w:rPr>
          <w:rFonts w:ascii="Arial" w:hAnsi="Arial" w:cs="Arial"/>
          <w:sz w:val="23"/>
          <w:szCs w:val="23"/>
        </w:rPr>
        <w:t>da</w:t>
      </w:r>
      <w:r w:rsidR="00D8120C" w:rsidRPr="00092FAC">
        <w:rPr>
          <w:rFonts w:ascii="Arial" w:hAnsi="Arial" w:cs="Arial"/>
          <w:sz w:val="23"/>
          <w:szCs w:val="23"/>
        </w:rPr>
        <w:t xml:space="preserve"> a habilitação para assumir a responsabilidade técnica dos serviços das coordenadas dos vértices definidores dos limites dos imóveis rurais e georeferenciadas ao sistema geodési</w:t>
      </w:r>
      <w:r w:rsidR="00D8120C">
        <w:rPr>
          <w:rFonts w:ascii="Arial" w:hAnsi="Arial" w:cs="Arial"/>
          <w:sz w:val="23"/>
          <w:szCs w:val="23"/>
        </w:rPr>
        <w:t>co brasileiro, para que possa dá andamento a trabalho</w:t>
      </w:r>
      <w:r w:rsidR="00D8120C" w:rsidRPr="00092FAC">
        <w:rPr>
          <w:rFonts w:ascii="Arial" w:hAnsi="Arial" w:cs="Arial"/>
          <w:sz w:val="23"/>
          <w:szCs w:val="23"/>
        </w:rPr>
        <w:t xml:space="preserve">; </w:t>
      </w:r>
      <w:r w:rsidR="00D8120C">
        <w:rPr>
          <w:rFonts w:ascii="Arial" w:hAnsi="Arial" w:cs="Arial"/>
          <w:sz w:val="23"/>
          <w:szCs w:val="23"/>
        </w:rPr>
        <w:t>C</w:t>
      </w:r>
      <w:r w:rsidR="00D8120C" w:rsidRPr="00092FAC">
        <w:rPr>
          <w:rFonts w:ascii="Arial" w:hAnsi="Arial" w:cs="Arial"/>
          <w:sz w:val="23"/>
          <w:szCs w:val="23"/>
        </w:rPr>
        <w:t>onsiderando que o</w:t>
      </w:r>
      <w:r w:rsidR="00D8120C">
        <w:rPr>
          <w:rFonts w:ascii="Arial" w:hAnsi="Arial" w:cs="Arial"/>
          <w:sz w:val="23"/>
          <w:szCs w:val="23"/>
        </w:rPr>
        <w:t xml:space="preserve"> </w:t>
      </w:r>
      <w:r w:rsidR="00D8120C" w:rsidRPr="00092FAC">
        <w:rPr>
          <w:rFonts w:ascii="Arial" w:hAnsi="Arial" w:cs="Arial"/>
          <w:sz w:val="23"/>
          <w:szCs w:val="23"/>
        </w:rPr>
        <w:t>interessado</w:t>
      </w:r>
      <w:r w:rsidR="00D8120C">
        <w:rPr>
          <w:rFonts w:ascii="Arial" w:hAnsi="Arial" w:cs="Arial"/>
          <w:sz w:val="23"/>
          <w:szCs w:val="23"/>
        </w:rPr>
        <w:t xml:space="preserve"> </w:t>
      </w:r>
      <w:r w:rsidR="00D8120C" w:rsidRPr="00092FAC">
        <w:rPr>
          <w:rFonts w:ascii="Arial" w:hAnsi="Arial" w:cs="Arial"/>
          <w:sz w:val="23"/>
          <w:szCs w:val="23"/>
        </w:rPr>
        <w:t>está registrado</w:t>
      </w:r>
      <w:r w:rsidR="00D8120C">
        <w:rPr>
          <w:rFonts w:ascii="Arial" w:hAnsi="Arial" w:cs="Arial"/>
          <w:sz w:val="23"/>
          <w:szCs w:val="23"/>
        </w:rPr>
        <w:t xml:space="preserve"> </w:t>
      </w:r>
      <w:r w:rsidR="00D8120C" w:rsidRPr="00092FAC">
        <w:rPr>
          <w:rFonts w:ascii="Arial" w:hAnsi="Arial" w:cs="Arial"/>
          <w:sz w:val="23"/>
          <w:szCs w:val="23"/>
        </w:rPr>
        <w:t>sob o CREA-CE nº 061056910-4, Visto</w:t>
      </w:r>
      <w:r w:rsidR="00D8120C">
        <w:rPr>
          <w:rFonts w:ascii="Arial" w:hAnsi="Arial" w:cs="Arial"/>
          <w:sz w:val="23"/>
          <w:szCs w:val="23"/>
        </w:rPr>
        <w:t xml:space="preserve"> </w:t>
      </w:r>
      <w:r w:rsidR="00D8120C" w:rsidRPr="00092FAC">
        <w:rPr>
          <w:rFonts w:ascii="Arial" w:hAnsi="Arial" w:cs="Arial"/>
          <w:sz w:val="23"/>
          <w:szCs w:val="23"/>
        </w:rPr>
        <w:t>1336444PB</w:t>
      </w:r>
      <w:r w:rsidR="00D8120C">
        <w:rPr>
          <w:rFonts w:ascii="Arial" w:hAnsi="Arial" w:cs="Arial"/>
          <w:sz w:val="23"/>
          <w:szCs w:val="23"/>
        </w:rPr>
        <w:t xml:space="preserve"> </w:t>
      </w:r>
      <w:r w:rsidR="00D8120C" w:rsidRPr="00092FAC">
        <w:rPr>
          <w:rFonts w:ascii="Arial" w:hAnsi="Arial" w:cs="Arial"/>
          <w:sz w:val="23"/>
          <w:szCs w:val="23"/>
        </w:rPr>
        <w:t>com o título de Engenheir</w:t>
      </w:r>
      <w:r w:rsidR="00D8120C">
        <w:rPr>
          <w:rFonts w:ascii="Arial" w:hAnsi="Arial" w:cs="Arial"/>
          <w:sz w:val="23"/>
          <w:szCs w:val="23"/>
        </w:rPr>
        <w:t xml:space="preserve">o </w:t>
      </w:r>
      <w:r w:rsidR="00D8120C" w:rsidRPr="00092FAC">
        <w:rPr>
          <w:rFonts w:ascii="Arial" w:hAnsi="Arial" w:cs="Arial"/>
          <w:sz w:val="23"/>
          <w:szCs w:val="23"/>
        </w:rPr>
        <w:t>Sanitarista e Ambiental</w:t>
      </w:r>
      <w:r w:rsidR="00D8120C">
        <w:rPr>
          <w:rFonts w:ascii="Arial" w:hAnsi="Arial" w:cs="Arial"/>
          <w:sz w:val="23"/>
          <w:szCs w:val="23"/>
        </w:rPr>
        <w:t xml:space="preserve"> </w:t>
      </w:r>
      <w:r w:rsidR="00D8120C" w:rsidRPr="00092FAC">
        <w:rPr>
          <w:rFonts w:ascii="Arial" w:hAnsi="Arial" w:cs="Arial"/>
          <w:sz w:val="23"/>
          <w:szCs w:val="23"/>
        </w:rPr>
        <w:t>e as atribuições profissionais iniciais constantes para O DESEMPENHO DAS ATIVIDADES DO ARTIGO 18, COMBINADO COM O 25, DA RESOLUÇÃO Nº218/73 E ARTIGO 2º DA RESOLUÇÃO Nº447/2000, AMBAS DO CONFEA;</w:t>
      </w:r>
      <w:r w:rsidR="00D8120C">
        <w:rPr>
          <w:rFonts w:ascii="Arial" w:hAnsi="Arial" w:cs="Arial"/>
          <w:sz w:val="23"/>
          <w:szCs w:val="23"/>
        </w:rPr>
        <w:t xml:space="preserve"> Considerando que o mérito foi devidamente apreciado pela Assessoria Técnica que exarou parecer detalhado sobre o assunto e entende </w:t>
      </w:r>
      <w:r w:rsidR="00D8120C" w:rsidRPr="00D8120C">
        <w:rPr>
          <w:rFonts w:ascii="Arial" w:hAnsi="Arial" w:cs="Arial"/>
          <w:sz w:val="23"/>
          <w:szCs w:val="23"/>
        </w:rPr>
        <w:t>que o</w:t>
      </w:r>
      <w:r w:rsidR="00D8120C">
        <w:rPr>
          <w:rFonts w:ascii="Arial" w:hAnsi="Arial" w:cs="Arial"/>
          <w:sz w:val="23"/>
          <w:szCs w:val="23"/>
        </w:rPr>
        <w:t xml:space="preserve"> </w:t>
      </w:r>
      <w:r w:rsidR="00D8120C" w:rsidRPr="00D8120C">
        <w:rPr>
          <w:rFonts w:ascii="Arial" w:hAnsi="Arial" w:cs="Arial"/>
          <w:sz w:val="23"/>
          <w:szCs w:val="23"/>
        </w:rPr>
        <w:t>requerente não atendeu na íntegra a Decisão Plenária 2087/2004, do Confea, para fins de habilitação para georeferenciamento de imó</w:t>
      </w:r>
      <w:r w:rsidR="00D8120C">
        <w:rPr>
          <w:rFonts w:ascii="Arial" w:hAnsi="Arial" w:cs="Arial"/>
          <w:sz w:val="23"/>
          <w:szCs w:val="23"/>
        </w:rPr>
        <w:t xml:space="preserve">veis rurais e cadastro no INCRA; Considerando que o mérito em seguida foi apreciado pelo relator que após análise probatória, com base no parecer da ATEC, exarou parecer nos termos seguintes: </w:t>
      </w:r>
      <w:r w:rsidR="00D8120C" w:rsidRPr="00D8120C">
        <w:rPr>
          <w:rFonts w:ascii="Arial" w:hAnsi="Arial" w:cs="Arial"/>
          <w:i/>
          <w:sz w:val="23"/>
          <w:szCs w:val="23"/>
        </w:rPr>
        <w:t>“....</w:t>
      </w:r>
      <w:r w:rsidR="00D8120C" w:rsidRPr="00D8120C">
        <w:rPr>
          <w:rFonts w:ascii="Arial" w:hAnsi="Arial" w:cs="Arial"/>
          <w:i/>
        </w:rPr>
        <w:t>Considerando que os profissionais que não tenham cursado os conteúdos formativos descritos no inciso I poderão assumir a responsabilidade técnica dos serviços de determinação das coordenadas dos vértices definidores dos limites dos imóveis rurais para efeito do Cadastro Nacional de Imóveis Rurais – CNIR, mediante solicitação à câmara especializada competente, comprovando sua experiência profissional específica na área, devidamente atestada por meio da Certidão de Acervo Técnico – CAT; Considerando, por fim, que o requerente não atendeu aos itens I e IV da Decisão PL -2087/2004, do Confea, ou seja, não cursou os conteúdos formativos totais e nem apresentou CAT, relacionados com georeferenciamento; Considerando, ainda, que apesar de a Decisão PL 2087/2004, do Confea, não ter incluído a Engenharia Sanitária e Ambiental no rol de especialidades passíveis de se credenciarem para a obtenção de atribuições visando ao georreferenciamento de imóveis rurais, o Plenário do Confea já possibilitou a ocorrência de exceção a essa regra geral estabelecida pelo referido normativo, por meio da Decisão PL -0506/2012 (anexo); Considerando, ainda, o disposto na Decisão Nº: PL -1347/2008 (...) d) para os casos em que os profissionais requerentes não forem Engenheiros Agrimensores, Engenheiros Cartógrafos, Engenheiros Geógrafos, Engenheiros de Geodésia e Topografia nem Tecnólogos/Técnicos da modalidade Agrimensura, os seus respectivos pleitos serão apreciados pela Câmara Especializada de Agrimensura, pela Câmara Especializada Pertinente (CEECA) e por fim, pelo Plenário do Regional (...); Considerando que o requerente poderá adquirir atribuição através de cursos formativos com carga horária mínima de 360 horas contemplando as disciplinas citadas no inciso I da decisão, ministradas em cursos reconhecidos pelo Ministério da Educação. Considerando a conclusão da ATEC em 06/07/2016, contrário ao serviço requerido. PARECER: Diante do exposto, somos pelo INDEFERIMENTO da solicitação, tendo em vista que o mesmo, não atendeu na íntegra a Decisão Plenária 2087/2004, do Confea, para fins de habilitação par</w:t>
      </w:r>
      <w:r w:rsidR="00D8120C">
        <w:t xml:space="preserve">a </w:t>
      </w:r>
      <w:r w:rsidR="00D8120C" w:rsidRPr="00D8120C">
        <w:rPr>
          <w:rFonts w:ascii="Arial" w:hAnsi="Arial" w:cs="Arial"/>
        </w:rPr>
        <w:t>georeferenciamento de imóveis rurais e cadastro no INCRA. Este é o nosso Parecer, Salvo melhor Juízo.”</w:t>
      </w:r>
      <w:r w:rsidR="00D8120C">
        <w:rPr>
          <w:rFonts w:ascii="Arial" w:hAnsi="Arial" w:cs="Arial"/>
        </w:rPr>
        <w:t xml:space="preserve">, </w:t>
      </w:r>
      <w:r w:rsidR="00633347">
        <w:rPr>
          <w:rFonts w:ascii="Arial" w:hAnsi="Arial" w:cs="Arial"/>
          <w:szCs w:val="22"/>
        </w:rPr>
        <w:t>DECIDIU</w:t>
      </w:r>
      <w:r w:rsidR="00E44C5C">
        <w:rPr>
          <w:rFonts w:ascii="Arial" w:hAnsi="Arial" w:cs="Arial"/>
          <w:szCs w:val="22"/>
        </w:rPr>
        <w:t xml:space="preserve">, aprovar por unanimidade </w:t>
      </w:r>
      <w:r w:rsidR="00633347">
        <w:rPr>
          <w:rFonts w:ascii="Arial" w:hAnsi="Arial" w:cs="Arial"/>
          <w:szCs w:val="22"/>
        </w:rPr>
        <w:t>os termos do parecer que nega provimento ao mérito</w:t>
      </w:r>
      <w:r w:rsidR="00275259">
        <w:rPr>
          <w:rFonts w:ascii="Arial" w:hAnsi="Arial" w:cs="Arial"/>
          <w:bCs/>
          <w:szCs w:val="22"/>
        </w:rPr>
        <w:t xml:space="preserve">. </w:t>
      </w:r>
      <w:r w:rsidR="00251515" w:rsidRPr="00F80629">
        <w:rPr>
          <w:rFonts w:ascii="Arial" w:hAnsi="Arial" w:cs="Arial"/>
          <w:szCs w:val="22"/>
        </w:rPr>
        <w:t>Pres</w:t>
      </w:r>
      <w:r w:rsidR="00786AB6" w:rsidRPr="00F80629">
        <w:rPr>
          <w:rFonts w:ascii="Arial" w:hAnsi="Arial" w:cs="Arial"/>
          <w:szCs w:val="22"/>
        </w:rPr>
        <w:t xml:space="preserve">idiu a Sessão a </w:t>
      </w:r>
      <w:r w:rsidR="00E51282" w:rsidRPr="00F80629">
        <w:rPr>
          <w:rFonts w:ascii="Arial" w:hAnsi="Arial" w:cs="Arial"/>
          <w:szCs w:val="22"/>
        </w:rPr>
        <w:t xml:space="preserve">Eng. Agr. </w:t>
      </w:r>
      <w:r w:rsidR="00E51282" w:rsidRPr="00F80629">
        <w:rPr>
          <w:rFonts w:ascii="Arial" w:hAnsi="Arial" w:cs="Arial"/>
          <w:b/>
          <w:szCs w:val="22"/>
        </w:rPr>
        <w:t>GIUCÉLIA A. DE FIGUEIREDO</w:t>
      </w:r>
      <w:r w:rsidR="00786AB6" w:rsidRPr="00F80629">
        <w:rPr>
          <w:rFonts w:ascii="Arial" w:hAnsi="Arial" w:cs="Arial"/>
          <w:szCs w:val="22"/>
        </w:rPr>
        <w:t>, Presidente</w:t>
      </w:r>
      <w:r w:rsidR="00251515" w:rsidRPr="00F80629">
        <w:rPr>
          <w:rFonts w:ascii="Arial" w:hAnsi="Arial" w:cs="Arial"/>
          <w:szCs w:val="22"/>
        </w:rPr>
        <w:t>, estando presentes os Conselheiros Regionais:</w:t>
      </w:r>
      <w:r w:rsidR="00723616" w:rsidRPr="00F80629">
        <w:rPr>
          <w:rFonts w:ascii="Arial" w:hAnsi="Arial" w:cs="Arial"/>
          <w:szCs w:val="22"/>
        </w:rPr>
        <w:t xml:space="preserve"> </w:t>
      </w:r>
      <w:r w:rsidR="005A7290" w:rsidRPr="00F80629">
        <w:rPr>
          <w:rFonts w:ascii="Arial" w:hAnsi="Arial" w:cs="Arial"/>
          <w:b/>
          <w:szCs w:val="22"/>
        </w:rPr>
        <w:t xml:space="preserve">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w:t>
      </w:r>
      <w:r w:rsidR="005A7290" w:rsidRPr="00F80629">
        <w:rPr>
          <w:rFonts w:ascii="Arial" w:hAnsi="Arial" w:cs="Arial"/>
          <w:b/>
          <w:szCs w:val="22"/>
        </w:rPr>
        <w:lastRenderedPageBreak/>
        <w:t>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5638C6">
        <w:rPr>
          <w:rFonts w:ascii="Arial" w:hAnsi="Arial" w:cs="Arial"/>
          <w:b/>
          <w:szCs w:val="22"/>
        </w:rPr>
        <w:t xml:space="preserve"> </w:t>
      </w:r>
      <w:r w:rsidR="005A7290" w:rsidRPr="00F80629">
        <w:rPr>
          <w:rFonts w:ascii="Arial" w:hAnsi="Arial" w:cs="Arial"/>
          <w:b/>
          <w:szCs w:val="22"/>
        </w:rPr>
        <w:t>CAVALCANTI AMORIM SOARES, Mª</w:t>
      </w:r>
      <w:r w:rsidR="005638C6">
        <w:rPr>
          <w:rFonts w:ascii="Arial" w:hAnsi="Arial" w:cs="Arial"/>
          <w:b/>
          <w:szCs w:val="22"/>
        </w:rPr>
        <w:t xml:space="preserve"> </w:t>
      </w:r>
      <w:r w:rsidR="005A7290" w:rsidRPr="00F80629">
        <w:rPr>
          <w:rFonts w:ascii="Arial" w:hAnsi="Arial" w:cs="Arial"/>
          <w:b/>
          <w:szCs w:val="22"/>
        </w:rPr>
        <w:t>VERÔNICA DE</w:t>
      </w:r>
      <w:r w:rsidR="005638C6">
        <w:rPr>
          <w:rFonts w:ascii="Arial" w:hAnsi="Arial" w:cs="Arial"/>
          <w:b/>
          <w:szCs w:val="22"/>
        </w:rPr>
        <w:t xml:space="preserve"> </w:t>
      </w:r>
      <w:r w:rsidR="005A7290" w:rsidRPr="00F80629">
        <w:rPr>
          <w:rFonts w:ascii="Arial" w:hAnsi="Arial" w:cs="Arial"/>
          <w:b/>
          <w:szCs w:val="22"/>
        </w:rPr>
        <w:t>ASSIS CORREIA, PAULO RICARDO MAROJA RIBEIRO, JOSÉ SÉRGIO A. DE ALMEIDA, FRANCISCO DE ASSIS ARAÚJO NETO, KÁTIA LEMOS DINIZ, EVELYNE EMANUELLE PEREIRA LIMA, JOÃO ALBERTO SILVEIRA DE SOIZA, ADERALDO LUIZ DE LIMA, DIEGO PERAZZO</w:t>
      </w:r>
      <w:r w:rsidR="005A7290" w:rsidRPr="00F80629">
        <w:rPr>
          <w:rFonts w:ascii="Arial" w:hAnsi="Arial" w:cs="Arial"/>
          <w:szCs w:val="22"/>
        </w:rPr>
        <w:t xml:space="preserve"> </w:t>
      </w:r>
      <w:r w:rsidR="005A7290" w:rsidRPr="00F80629">
        <w:rPr>
          <w:rFonts w:ascii="Arial" w:hAnsi="Arial" w:cs="Arial"/>
          <w:b/>
          <w:szCs w:val="22"/>
        </w:rPr>
        <w:t>CREAZZOLA CAMPOS, FÁBIO MORAIS BORGES e IURE BORGES DE MOURA AQUINO</w:t>
      </w:r>
      <w:r w:rsidR="005A7290" w:rsidRPr="00F80629">
        <w:rPr>
          <w:rFonts w:ascii="Arial" w:hAnsi="Arial" w:cs="Arial"/>
          <w:szCs w:val="22"/>
        </w:rPr>
        <w:t>.</w:t>
      </w:r>
    </w:p>
    <w:p w:rsidR="00F80629" w:rsidRPr="00A1722C" w:rsidRDefault="00F80629" w:rsidP="00251515">
      <w:pPr>
        <w:spacing w:line="360" w:lineRule="auto"/>
        <w:ind w:left="-142" w:right="141"/>
        <w:jc w:val="center"/>
        <w:rPr>
          <w:rFonts w:ascii="Arial" w:hAnsi="Arial" w:cs="Arial"/>
          <w:sz w:val="8"/>
          <w:szCs w:val="8"/>
        </w:rPr>
      </w:pP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1B2743" w:rsidRPr="00786AB6" w:rsidRDefault="001B2743" w:rsidP="00251515">
      <w:pPr>
        <w:spacing w:line="360" w:lineRule="auto"/>
        <w:ind w:left="-142" w:right="141"/>
        <w:jc w:val="center"/>
        <w:rPr>
          <w:rFonts w:ascii="Arial" w:hAnsi="Arial" w:cs="Arial"/>
          <w:sz w:val="12"/>
          <w:szCs w:val="12"/>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251515" w:rsidRDefault="00251515" w:rsidP="00251515">
      <w:pPr>
        <w:ind w:left="-284" w:right="141"/>
        <w:jc w:val="center"/>
        <w:rPr>
          <w:rFonts w:ascii="Arial" w:hAnsi="Arial" w:cs="Arial"/>
          <w:szCs w:val="24"/>
        </w:rPr>
      </w:pPr>
    </w:p>
    <w:p w:rsidR="00793A55" w:rsidRPr="00A61810" w:rsidRDefault="00793A55"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786AB6">
        <w:rPr>
          <w:rFonts w:ascii="Arial" w:hAnsi="Arial" w:cs="Arial"/>
          <w:szCs w:val="22"/>
        </w:rPr>
        <w:t xml:space="preserve"> </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p w:rsidR="0062221F" w:rsidRDefault="0062221F" w:rsidP="00251515">
      <w:pPr>
        <w:jc w:val="center"/>
        <w:rPr>
          <w:rFonts w:ascii="Arial" w:hAnsi="Arial" w:cs="Arial"/>
          <w:szCs w:val="24"/>
        </w:rPr>
      </w:pPr>
    </w:p>
    <w:sectPr w:rsidR="0062221F"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1EC" w:rsidRDefault="00A831EC">
      <w:r>
        <w:separator/>
      </w:r>
    </w:p>
  </w:endnote>
  <w:endnote w:type="continuationSeparator" w:id="1">
    <w:p w:rsidR="00A831EC" w:rsidRDefault="00A83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1EC" w:rsidRDefault="00A831EC">
      <w:r>
        <w:separator/>
      </w:r>
    </w:p>
  </w:footnote>
  <w:footnote w:type="continuationSeparator" w:id="1">
    <w:p w:rsidR="00A831EC" w:rsidRDefault="00A83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3586"/>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5376"/>
    <w:rsid w:val="000569C6"/>
    <w:rsid w:val="00061333"/>
    <w:rsid w:val="000637C4"/>
    <w:rsid w:val="000645CB"/>
    <w:rsid w:val="00065135"/>
    <w:rsid w:val="00066D1D"/>
    <w:rsid w:val="00067DDC"/>
    <w:rsid w:val="00072EB2"/>
    <w:rsid w:val="00075E7D"/>
    <w:rsid w:val="000771A6"/>
    <w:rsid w:val="0007772B"/>
    <w:rsid w:val="00077D13"/>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F0D"/>
    <w:rsid w:val="00135209"/>
    <w:rsid w:val="00136DFA"/>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71701"/>
    <w:rsid w:val="0017189C"/>
    <w:rsid w:val="001722C1"/>
    <w:rsid w:val="0017350F"/>
    <w:rsid w:val="00174FBE"/>
    <w:rsid w:val="001757FC"/>
    <w:rsid w:val="0017644F"/>
    <w:rsid w:val="001778D5"/>
    <w:rsid w:val="00177D3E"/>
    <w:rsid w:val="00181E8C"/>
    <w:rsid w:val="001824E6"/>
    <w:rsid w:val="00182D43"/>
    <w:rsid w:val="00182E68"/>
    <w:rsid w:val="00184D8A"/>
    <w:rsid w:val="00185518"/>
    <w:rsid w:val="00187EB6"/>
    <w:rsid w:val="00191C43"/>
    <w:rsid w:val="0019222C"/>
    <w:rsid w:val="00194E0E"/>
    <w:rsid w:val="00195DF8"/>
    <w:rsid w:val="001963C4"/>
    <w:rsid w:val="00196DCE"/>
    <w:rsid w:val="001A159A"/>
    <w:rsid w:val="001A304F"/>
    <w:rsid w:val="001A3AAB"/>
    <w:rsid w:val="001A3FE1"/>
    <w:rsid w:val="001A4401"/>
    <w:rsid w:val="001A4DD8"/>
    <w:rsid w:val="001A6AB6"/>
    <w:rsid w:val="001A7B75"/>
    <w:rsid w:val="001B07C6"/>
    <w:rsid w:val="001B0AC4"/>
    <w:rsid w:val="001B2743"/>
    <w:rsid w:val="001B3255"/>
    <w:rsid w:val="001B371F"/>
    <w:rsid w:val="001B3DCE"/>
    <w:rsid w:val="001B3DDF"/>
    <w:rsid w:val="001C087D"/>
    <w:rsid w:val="001C0DC1"/>
    <w:rsid w:val="001C1269"/>
    <w:rsid w:val="001C1593"/>
    <w:rsid w:val="001C217A"/>
    <w:rsid w:val="001C287E"/>
    <w:rsid w:val="001C668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72AA"/>
    <w:rsid w:val="00257469"/>
    <w:rsid w:val="0025763B"/>
    <w:rsid w:val="00261415"/>
    <w:rsid w:val="00262985"/>
    <w:rsid w:val="00264D26"/>
    <w:rsid w:val="00275259"/>
    <w:rsid w:val="00280197"/>
    <w:rsid w:val="00280211"/>
    <w:rsid w:val="0028285D"/>
    <w:rsid w:val="0028309B"/>
    <w:rsid w:val="00284450"/>
    <w:rsid w:val="00285161"/>
    <w:rsid w:val="00286627"/>
    <w:rsid w:val="00286F89"/>
    <w:rsid w:val="00287F8C"/>
    <w:rsid w:val="00291BDB"/>
    <w:rsid w:val="002935EE"/>
    <w:rsid w:val="00293F5C"/>
    <w:rsid w:val="002A0CB9"/>
    <w:rsid w:val="002A4F96"/>
    <w:rsid w:val="002A6982"/>
    <w:rsid w:val="002A6BDC"/>
    <w:rsid w:val="002A7577"/>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BD8"/>
    <w:rsid w:val="002D15DD"/>
    <w:rsid w:val="002D236D"/>
    <w:rsid w:val="002D2A4A"/>
    <w:rsid w:val="002D35CD"/>
    <w:rsid w:val="002D6E5E"/>
    <w:rsid w:val="002D7B00"/>
    <w:rsid w:val="002E0B1D"/>
    <w:rsid w:val="002E16BD"/>
    <w:rsid w:val="002E1D12"/>
    <w:rsid w:val="002E46C0"/>
    <w:rsid w:val="002E778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7AE"/>
    <w:rsid w:val="00322AF7"/>
    <w:rsid w:val="003273AE"/>
    <w:rsid w:val="00330022"/>
    <w:rsid w:val="00334989"/>
    <w:rsid w:val="00336A6E"/>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2EC8"/>
    <w:rsid w:val="004942BA"/>
    <w:rsid w:val="004956A9"/>
    <w:rsid w:val="004A0156"/>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739B"/>
    <w:rsid w:val="004D7AFF"/>
    <w:rsid w:val="004E077C"/>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D5B"/>
    <w:rsid w:val="00570367"/>
    <w:rsid w:val="005705DA"/>
    <w:rsid w:val="00571D3B"/>
    <w:rsid w:val="00574748"/>
    <w:rsid w:val="005762E4"/>
    <w:rsid w:val="00576F30"/>
    <w:rsid w:val="00583B6D"/>
    <w:rsid w:val="00583DAF"/>
    <w:rsid w:val="00585D8A"/>
    <w:rsid w:val="00586B45"/>
    <w:rsid w:val="00590CFC"/>
    <w:rsid w:val="005920B2"/>
    <w:rsid w:val="00593114"/>
    <w:rsid w:val="005935E0"/>
    <w:rsid w:val="005960D9"/>
    <w:rsid w:val="00597110"/>
    <w:rsid w:val="005A0F32"/>
    <w:rsid w:val="005A4FF2"/>
    <w:rsid w:val="005A5222"/>
    <w:rsid w:val="005A6558"/>
    <w:rsid w:val="005A7290"/>
    <w:rsid w:val="005A77FE"/>
    <w:rsid w:val="005B0DAF"/>
    <w:rsid w:val="005B10F8"/>
    <w:rsid w:val="005B1617"/>
    <w:rsid w:val="005B17DD"/>
    <w:rsid w:val="005B2346"/>
    <w:rsid w:val="005B5722"/>
    <w:rsid w:val="005B6FFD"/>
    <w:rsid w:val="005C2057"/>
    <w:rsid w:val="005C2544"/>
    <w:rsid w:val="005C36C0"/>
    <w:rsid w:val="005C3F73"/>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7EAD"/>
    <w:rsid w:val="006017E1"/>
    <w:rsid w:val="00602C95"/>
    <w:rsid w:val="00603710"/>
    <w:rsid w:val="006047ED"/>
    <w:rsid w:val="00604D1B"/>
    <w:rsid w:val="00605431"/>
    <w:rsid w:val="0060588B"/>
    <w:rsid w:val="00607A78"/>
    <w:rsid w:val="00611350"/>
    <w:rsid w:val="00612021"/>
    <w:rsid w:val="00612304"/>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5FCD"/>
    <w:rsid w:val="006475C0"/>
    <w:rsid w:val="00651A65"/>
    <w:rsid w:val="006524C7"/>
    <w:rsid w:val="00653144"/>
    <w:rsid w:val="0065418B"/>
    <w:rsid w:val="00654B79"/>
    <w:rsid w:val="00654BA3"/>
    <w:rsid w:val="00654BDD"/>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5FB9"/>
    <w:rsid w:val="006765F1"/>
    <w:rsid w:val="0067728F"/>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B0B9D"/>
    <w:rsid w:val="006B123A"/>
    <w:rsid w:val="006B16B3"/>
    <w:rsid w:val="006B19BC"/>
    <w:rsid w:val="006B3B4A"/>
    <w:rsid w:val="006B7A91"/>
    <w:rsid w:val="006C026B"/>
    <w:rsid w:val="006C2A83"/>
    <w:rsid w:val="006C2BA9"/>
    <w:rsid w:val="006C4708"/>
    <w:rsid w:val="006C4B8C"/>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8F6"/>
    <w:rsid w:val="00727AE4"/>
    <w:rsid w:val="0073013D"/>
    <w:rsid w:val="007319F0"/>
    <w:rsid w:val="00731CD4"/>
    <w:rsid w:val="007327F3"/>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33AB"/>
    <w:rsid w:val="00813E67"/>
    <w:rsid w:val="00817ED7"/>
    <w:rsid w:val="0082053A"/>
    <w:rsid w:val="008247CF"/>
    <w:rsid w:val="0082771B"/>
    <w:rsid w:val="00830286"/>
    <w:rsid w:val="00831803"/>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7756"/>
    <w:rsid w:val="008B103E"/>
    <w:rsid w:val="008B5490"/>
    <w:rsid w:val="008B54DA"/>
    <w:rsid w:val="008B5F10"/>
    <w:rsid w:val="008B7DFC"/>
    <w:rsid w:val="008C0F4C"/>
    <w:rsid w:val="008C3464"/>
    <w:rsid w:val="008C6862"/>
    <w:rsid w:val="008C7833"/>
    <w:rsid w:val="008D00B6"/>
    <w:rsid w:val="008D055A"/>
    <w:rsid w:val="008D072B"/>
    <w:rsid w:val="008D10E3"/>
    <w:rsid w:val="008D1684"/>
    <w:rsid w:val="008D2158"/>
    <w:rsid w:val="008D3E15"/>
    <w:rsid w:val="008D4E0E"/>
    <w:rsid w:val="008D56B8"/>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B87"/>
    <w:rsid w:val="009304A8"/>
    <w:rsid w:val="00931F80"/>
    <w:rsid w:val="009338AF"/>
    <w:rsid w:val="00935C1A"/>
    <w:rsid w:val="00936125"/>
    <w:rsid w:val="00936FE5"/>
    <w:rsid w:val="00940CD5"/>
    <w:rsid w:val="0094198D"/>
    <w:rsid w:val="00941EB3"/>
    <w:rsid w:val="00944B51"/>
    <w:rsid w:val="00946E1D"/>
    <w:rsid w:val="00946FFA"/>
    <w:rsid w:val="00947E48"/>
    <w:rsid w:val="00951F6A"/>
    <w:rsid w:val="009524BE"/>
    <w:rsid w:val="00953BEE"/>
    <w:rsid w:val="00955065"/>
    <w:rsid w:val="00955483"/>
    <w:rsid w:val="009560CB"/>
    <w:rsid w:val="00960E6F"/>
    <w:rsid w:val="00961647"/>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7080"/>
    <w:rsid w:val="009B7334"/>
    <w:rsid w:val="009B73FD"/>
    <w:rsid w:val="009C2B9A"/>
    <w:rsid w:val="009C2D47"/>
    <w:rsid w:val="009C2E4C"/>
    <w:rsid w:val="009C3127"/>
    <w:rsid w:val="009C345D"/>
    <w:rsid w:val="009C6A64"/>
    <w:rsid w:val="009D06C9"/>
    <w:rsid w:val="009D2096"/>
    <w:rsid w:val="009D3CF0"/>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525E"/>
    <w:rsid w:val="00A06E1A"/>
    <w:rsid w:val="00A07141"/>
    <w:rsid w:val="00A071F8"/>
    <w:rsid w:val="00A072C5"/>
    <w:rsid w:val="00A07584"/>
    <w:rsid w:val="00A15663"/>
    <w:rsid w:val="00A15AF5"/>
    <w:rsid w:val="00A1722C"/>
    <w:rsid w:val="00A17237"/>
    <w:rsid w:val="00A21181"/>
    <w:rsid w:val="00A21991"/>
    <w:rsid w:val="00A235B7"/>
    <w:rsid w:val="00A24074"/>
    <w:rsid w:val="00A24870"/>
    <w:rsid w:val="00A25AC3"/>
    <w:rsid w:val="00A25ADA"/>
    <w:rsid w:val="00A279D2"/>
    <w:rsid w:val="00A27D7F"/>
    <w:rsid w:val="00A3004E"/>
    <w:rsid w:val="00A31B63"/>
    <w:rsid w:val="00A332ED"/>
    <w:rsid w:val="00A344FE"/>
    <w:rsid w:val="00A34C16"/>
    <w:rsid w:val="00A34E10"/>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15D4"/>
    <w:rsid w:val="00A72F9E"/>
    <w:rsid w:val="00A739A0"/>
    <w:rsid w:val="00A74903"/>
    <w:rsid w:val="00A74F03"/>
    <w:rsid w:val="00A75897"/>
    <w:rsid w:val="00A76E5D"/>
    <w:rsid w:val="00A7726D"/>
    <w:rsid w:val="00A8065E"/>
    <w:rsid w:val="00A831EC"/>
    <w:rsid w:val="00A84B94"/>
    <w:rsid w:val="00A853C7"/>
    <w:rsid w:val="00A873F1"/>
    <w:rsid w:val="00A90E81"/>
    <w:rsid w:val="00A91370"/>
    <w:rsid w:val="00A93EA8"/>
    <w:rsid w:val="00A96F80"/>
    <w:rsid w:val="00AA0552"/>
    <w:rsid w:val="00AA1D69"/>
    <w:rsid w:val="00AA2CFD"/>
    <w:rsid w:val="00AA4A95"/>
    <w:rsid w:val="00AB584F"/>
    <w:rsid w:val="00AC3997"/>
    <w:rsid w:val="00AC3B21"/>
    <w:rsid w:val="00AD00E6"/>
    <w:rsid w:val="00AD08DE"/>
    <w:rsid w:val="00AD0BFF"/>
    <w:rsid w:val="00AD2EBF"/>
    <w:rsid w:val="00AD329E"/>
    <w:rsid w:val="00AD4BD5"/>
    <w:rsid w:val="00AD5590"/>
    <w:rsid w:val="00AD5605"/>
    <w:rsid w:val="00AD74C9"/>
    <w:rsid w:val="00AD7A32"/>
    <w:rsid w:val="00AE1050"/>
    <w:rsid w:val="00AE2B91"/>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2FF"/>
    <w:rsid w:val="00B126F9"/>
    <w:rsid w:val="00B12A8A"/>
    <w:rsid w:val="00B17F4A"/>
    <w:rsid w:val="00B20423"/>
    <w:rsid w:val="00B208A2"/>
    <w:rsid w:val="00B222FF"/>
    <w:rsid w:val="00B229A0"/>
    <w:rsid w:val="00B24013"/>
    <w:rsid w:val="00B25EF5"/>
    <w:rsid w:val="00B263A9"/>
    <w:rsid w:val="00B26416"/>
    <w:rsid w:val="00B301AD"/>
    <w:rsid w:val="00B31338"/>
    <w:rsid w:val="00B3431B"/>
    <w:rsid w:val="00B34D95"/>
    <w:rsid w:val="00B35EBF"/>
    <w:rsid w:val="00B40F9B"/>
    <w:rsid w:val="00B4153A"/>
    <w:rsid w:val="00B42134"/>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E1EB0"/>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71EA"/>
    <w:rsid w:val="00C772D7"/>
    <w:rsid w:val="00C77B1A"/>
    <w:rsid w:val="00C80381"/>
    <w:rsid w:val="00C81034"/>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2FD7"/>
    <w:rsid w:val="00CB4AE4"/>
    <w:rsid w:val="00CB55D5"/>
    <w:rsid w:val="00CB5C14"/>
    <w:rsid w:val="00CB6084"/>
    <w:rsid w:val="00CB60D9"/>
    <w:rsid w:val="00CB6E33"/>
    <w:rsid w:val="00CB6E68"/>
    <w:rsid w:val="00CC19F3"/>
    <w:rsid w:val="00CC2A07"/>
    <w:rsid w:val="00CC346E"/>
    <w:rsid w:val="00CC40F0"/>
    <w:rsid w:val="00CC4971"/>
    <w:rsid w:val="00CC5A2C"/>
    <w:rsid w:val="00CC711A"/>
    <w:rsid w:val="00CC7181"/>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3AB6"/>
    <w:rsid w:val="00D543EB"/>
    <w:rsid w:val="00D544A1"/>
    <w:rsid w:val="00D56F08"/>
    <w:rsid w:val="00D61008"/>
    <w:rsid w:val="00D6266A"/>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5C19"/>
    <w:rsid w:val="00DE6B62"/>
    <w:rsid w:val="00DE70EB"/>
    <w:rsid w:val="00DF100F"/>
    <w:rsid w:val="00DF2437"/>
    <w:rsid w:val="00DF3583"/>
    <w:rsid w:val="00DF658F"/>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44C5C"/>
    <w:rsid w:val="00E51282"/>
    <w:rsid w:val="00E53213"/>
    <w:rsid w:val="00E546BA"/>
    <w:rsid w:val="00E54883"/>
    <w:rsid w:val="00E55F29"/>
    <w:rsid w:val="00E56219"/>
    <w:rsid w:val="00E5753D"/>
    <w:rsid w:val="00E57D72"/>
    <w:rsid w:val="00E57EF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13"/>
    <w:rsid w:val="00F217E0"/>
    <w:rsid w:val="00F22883"/>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836</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5</cp:revision>
  <cp:lastPrinted>2016-09-13T17:28:00Z</cp:lastPrinted>
  <dcterms:created xsi:type="dcterms:W3CDTF">2016-09-13T17:31:00Z</dcterms:created>
  <dcterms:modified xsi:type="dcterms:W3CDTF">2016-09-13T17:46:00Z</dcterms:modified>
</cp:coreProperties>
</file>