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63479D">
        <w:rPr>
          <w:rFonts w:ascii="Arial" w:hAnsi="Arial" w:cs="Arial"/>
          <w:b/>
          <w:bCs/>
          <w:szCs w:val="22"/>
        </w:rPr>
        <w:t>37</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0063479D">
        <w:rPr>
          <w:rFonts w:ascii="Arial" w:hAnsi="Arial" w:cs="Arial"/>
          <w:b/>
        </w:rPr>
        <w:t>1017715/2014</w:t>
      </w:r>
      <w:r w:rsidRPr="00B13EEE">
        <w:rPr>
          <w:rFonts w:ascii="Arial" w:hAnsi="Arial" w:cs="Arial"/>
          <w:b/>
        </w:rPr>
        <w:t xml:space="preserve">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AF3051">
        <w:rPr>
          <w:rFonts w:ascii="Arial" w:hAnsi="Arial" w:cs="Arial"/>
        </w:rPr>
        <w:t>1017715</w:t>
      </w:r>
      <w:r w:rsidR="00C934EA">
        <w:rPr>
          <w:rFonts w:ascii="Arial" w:hAnsi="Arial" w:cs="Arial"/>
        </w:rPr>
        <w:t>/2014</w:t>
      </w:r>
      <w:r w:rsidR="00872358">
        <w:rPr>
          <w:rFonts w:ascii="Arial" w:hAnsi="Arial" w:cs="Arial"/>
        </w:rPr>
        <w:t xml:space="preserve">, </w:t>
      </w:r>
      <w:r w:rsidR="00A86C4E">
        <w:rPr>
          <w:rFonts w:ascii="Arial" w:hAnsi="Arial" w:cs="Arial"/>
          <w:szCs w:val="22"/>
        </w:rPr>
        <w:t xml:space="preserve">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B43E67">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4E3364">
        <w:rPr>
          <w:rFonts w:ascii="Arial" w:hAnsi="Arial" w:cs="Arial"/>
        </w:rPr>
        <w:t xml:space="preserve">Prot. </w:t>
      </w:r>
      <w:r w:rsidR="009561D3">
        <w:rPr>
          <w:rFonts w:ascii="Arial" w:hAnsi="Arial" w:cs="Arial"/>
        </w:rPr>
        <w:t>1017715/2014</w:t>
      </w:r>
      <w:r w:rsidR="004E3364">
        <w:rPr>
          <w:rFonts w:ascii="Arial" w:hAnsi="Arial" w:cs="Arial"/>
        </w:rPr>
        <w:t>,</w:t>
      </w:r>
      <w:r w:rsidR="007B4F24">
        <w:rPr>
          <w:rFonts w:ascii="Arial" w:hAnsi="Arial" w:cs="Arial"/>
        </w:rPr>
        <w:t xml:space="preserve"> considerando que o mérito foi devidamente apreciado pelo relato</w:t>
      </w:r>
      <w:r w:rsidR="00732B08">
        <w:rPr>
          <w:rFonts w:ascii="Arial" w:hAnsi="Arial" w:cs="Arial"/>
        </w:rPr>
        <w:t>r</w:t>
      </w:r>
      <w:r w:rsidR="007B4F24">
        <w:rPr>
          <w:rFonts w:ascii="Arial" w:hAnsi="Arial" w:cs="Arial"/>
        </w:rPr>
        <w:t xml:space="preserve">, que exarou </w:t>
      </w:r>
      <w:r w:rsidR="007B4F24">
        <w:rPr>
          <w:rFonts w:ascii="Arial" w:hAnsi="Arial" w:cs="Arial"/>
          <w:szCs w:val="22"/>
        </w:rPr>
        <w:t xml:space="preserve">parecer acerca da matéria, com o seguinte teor: </w:t>
      </w:r>
      <w:r w:rsidR="002014D9">
        <w:rPr>
          <w:rFonts w:ascii="Arial" w:hAnsi="Arial" w:cs="Arial"/>
          <w:szCs w:val="22"/>
        </w:rPr>
        <w:t>“</w:t>
      </w:r>
      <w:r w:rsidR="005A0D1B" w:rsidRPr="005A0D1B">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fornecimento e aplicação de concreto usinado em obra de edificação, infringindo o Art. 1º da Lei 6.496/77, lavrado em 09/01/2014, e recebido por AR em 29/01/2014. – Protocolo n</w:t>
      </w:r>
      <w:r w:rsidR="005A0D1B" w:rsidRPr="005A0D1B">
        <w:rPr>
          <w:rFonts w:ascii="Cambria Math" w:hAnsi="Cambria Math" w:cs="Arial"/>
          <w:i/>
        </w:rPr>
        <w:t>⁰</w:t>
      </w:r>
      <w:r w:rsidR="005A0D1B" w:rsidRPr="005A0D1B">
        <w:rPr>
          <w:rFonts w:ascii="Arial" w:hAnsi="Arial" w:cs="Arial"/>
          <w:i/>
        </w:rPr>
        <w:t>. 1017715/2014 Da análise e parecer, Considerando que a empresa CCB (Intercement) não eliminou o fato gerador mas apresentou recurso, dentro do prazo,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 Somos de parecer pelo indeferimento do recurso e que seja mantido o auto de infração com aplicação de multa no seu valor máximo, corrigido para a data do seu efetivo pagamento. Este é o nosso parecer SMJ. Conselheiro Luís Eduardo de Vasconcelos Chaves</w:t>
      </w:r>
      <w:r w:rsidR="00D272B1">
        <w:rPr>
          <w:rFonts w:ascii="Arial" w:hAnsi="Arial" w:cs="Arial"/>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aplicação de penalidade no patamar máximo,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ARNÓBIO DIAS DE PONTES, EVALDO </w:t>
      </w:r>
      <w:r w:rsidR="00723616" w:rsidRPr="006B6AC2">
        <w:rPr>
          <w:rFonts w:ascii="Arial" w:hAnsi="Arial" w:cs="Arial"/>
          <w:b/>
          <w:sz w:val="20"/>
        </w:rPr>
        <w:lastRenderedPageBreak/>
        <w:t>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FB42C6" w:rsidRDefault="00FB42C6" w:rsidP="00FB42C6">
      <w:pPr>
        <w:spacing w:line="360" w:lineRule="auto"/>
        <w:ind w:left="-142" w:right="141"/>
        <w:jc w:val="center"/>
        <w:rPr>
          <w:rFonts w:ascii="Arial" w:hAnsi="Arial" w:cs="Arial"/>
          <w:szCs w:val="24"/>
        </w:rPr>
      </w:pPr>
    </w:p>
    <w:p w:rsidR="00251515" w:rsidRDefault="00251515" w:rsidP="00FB42C6">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B43E67">
      <w:pPr>
        <w:ind w:left="-142"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B43E67">
      <w:pPr>
        <w:ind w:left="-142"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9A3" w:rsidRDefault="009C39A3">
      <w:r>
        <w:separator/>
      </w:r>
    </w:p>
  </w:endnote>
  <w:endnote w:type="continuationSeparator" w:id="1">
    <w:p w:rsidR="009C39A3" w:rsidRDefault="009C3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9A3" w:rsidRDefault="009C39A3">
      <w:r>
        <w:separator/>
      </w:r>
    </w:p>
  </w:footnote>
  <w:footnote w:type="continuationSeparator" w:id="1">
    <w:p w:rsidR="009C39A3" w:rsidRDefault="009C3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0FC"/>
    <w:rsid w:val="0003430F"/>
    <w:rsid w:val="000343DD"/>
    <w:rsid w:val="000348EC"/>
    <w:rsid w:val="00036664"/>
    <w:rsid w:val="00036B2D"/>
    <w:rsid w:val="000410E3"/>
    <w:rsid w:val="00041B2F"/>
    <w:rsid w:val="00041F1F"/>
    <w:rsid w:val="0004229B"/>
    <w:rsid w:val="00043681"/>
    <w:rsid w:val="000438F8"/>
    <w:rsid w:val="0004409B"/>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45A5"/>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319F0"/>
    <w:rsid w:val="00731CD4"/>
    <w:rsid w:val="007327F3"/>
    <w:rsid w:val="00732B08"/>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39A3"/>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4F"/>
    <w:rsid w:val="00AE60ED"/>
    <w:rsid w:val="00AE6548"/>
    <w:rsid w:val="00AE79E4"/>
    <w:rsid w:val="00AE7A06"/>
    <w:rsid w:val="00AF0F43"/>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3E67"/>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4EA"/>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33C8"/>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42C6"/>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2016-04-12T13:38:00Z</cp:lastPrinted>
  <dcterms:created xsi:type="dcterms:W3CDTF">2016-04-12T19:13:00Z</dcterms:created>
  <dcterms:modified xsi:type="dcterms:W3CDTF">2016-04-13T10:49:00Z</dcterms:modified>
</cp:coreProperties>
</file>