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10620F"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PL</w:t>
      </w:r>
      <w:bookmarkStart w:id="0" w:name="_GoBack"/>
      <w:r w:rsidR="00895BF4" w:rsidRPr="0010620F">
        <w:rPr>
          <w:rFonts w:ascii="Arial" w:hAnsi="Arial" w:cs="Arial"/>
          <w:b/>
          <w:bCs/>
          <w:szCs w:val="22"/>
        </w:rPr>
        <w:t>61</w:t>
      </w:r>
      <w:r w:rsidR="002B7758" w:rsidRPr="0010620F">
        <w:rPr>
          <w:rFonts w:ascii="Arial" w:hAnsi="Arial" w:cs="Arial"/>
          <w:b/>
          <w:bCs/>
          <w:szCs w:val="22"/>
        </w:rPr>
        <w:t>/2016</w:t>
      </w:r>
    </w:p>
    <w:bookmarkEnd w:id="0"/>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A07AB9">
        <w:rPr>
          <w:rFonts w:ascii="Arial" w:hAnsi="Arial" w:cs="Arial"/>
          <w:b/>
          <w:bCs/>
          <w:szCs w:val="22"/>
        </w:rPr>
        <w:t>CREA-PB</w:t>
      </w:r>
    </w:p>
    <w:p w:rsidR="008D34DA"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2B7758">
        <w:rPr>
          <w:rFonts w:ascii="Arial" w:hAnsi="Arial" w:cs="Arial"/>
          <w:bCs/>
          <w:szCs w:val="22"/>
        </w:rPr>
        <w:t xml:space="preserve">Homologação PortariaNº </w:t>
      </w:r>
      <w:r w:rsidR="00895BF4">
        <w:rPr>
          <w:rFonts w:ascii="Arial" w:hAnsi="Arial" w:cs="Arial"/>
          <w:bCs/>
          <w:szCs w:val="22"/>
        </w:rPr>
        <w:t>AD 13</w:t>
      </w:r>
      <w:r w:rsidR="00FA6261">
        <w:rPr>
          <w:rFonts w:ascii="Arial" w:hAnsi="Arial" w:cs="Arial"/>
          <w:bCs/>
          <w:szCs w:val="22"/>
        </w:rPr>
        <w:t xml:space="preserve">/2016 - </w:t>
      </w:r>
      <w:r w:rsidR="00895BF4">
        <w:rPr>
          <w:rFonts w:ascii="Arial" w:hAnsi="Arial" w:cs="Arial"/>
          <w:bCs/>
          <w:szCs w:val="22"/>
        </w:rPr>
        <w:t>Aprova  a  Prestação  de Contas do CREA-PB e</w:t>
      </w:r>
    </w:p>
    <w:p w:rsidR="001A0CF2" w:rsidRPr="00443DF3" w:rsidRDefault="00FA6261" w:rsidP="00FA6261">
      <w:pPr>
        <w:ind w:left="708" w:right="-142" w:firstLine="708"/>
        <w:jc w:val="both"/>
        <w:rPr>
          <w:rFonts w:ascii="Arial" w:hAnsi="Arial" w:cs="Arial"/>
          <w:bCs/>
          <w:szCs w:val="22"/>
        </w:rPr>
      </w:pPr>
      <w:r>
        <w:rPr>
          <w:rFonts w:ascii="Arial" w:hAnsi="Arial" w:cs="Arial"/>
          <w:bCs/>
          <w:szCs w:val="22"/>
        </w:rPr>
        <w:t xml:space="preserve">  </w:t>
      </w:r>
      <w:r w:rsidR="00895BF4">
        <w:rPr>
          <w:rFonts w:ascii="Arial" w:hAnsi="Arial" w:cs="Arial"/>
          <w:bCs/>
          <w:szCs w:val="22"/>
        </w:rPr>
        <w:t>Relatório de Gestão do CREA-PB, referente o exercício 2015</w:t>
      </w:r>
      <w:r w:rsidR="002B7758">
        <w:rPr>
          <w:rFonts w:ascii="Arial" w:hAnsi="Arial" w:cs="Arial"/>
          <w:bCs/>
          <w:szCs w:val="22"/>
        </w:rPr>
        <w:t>.</w:t>
      </w:r>
    </w:p>
    <w:p w:rsidR="001A0CF2" w:rsidRDefault="001A0CF2" w:rsidP="00877CEF">
      <w:pPr>
        <w:ind w:right="-142"/>
        <w:jc w:val="both"/>
        <w:rPr>
          <w:rFonts w:ascii="Arial" w:hAnsi="Arial" w:cs="Arial"/>
          <w:bCs/>
          <w:sz w:val="10"/>
          <w:szCs w:val="10"/>
        </w:rPr>
      </w:pPr>
    </w:p>
    <w:p w:rsidR="001A0CF2" w:rsidRDefault="001A0CF2" w:rsidP="001A0CF2">
      <w:pPr>
        <w:ind w:left="-284" w:right="-142" w:firstLine="142"/>
        <w:jc w:val="both"/>
        <w:rPr>
          <w:rFonts w:ascii="Arial" w:hAnsi="Arial" w:cs="Arial"/>
          <w:bCs/>
          <w:sz w:val="10"/>
          <w:szCs w:val="10"/>
        </w:rPr>
      </w:pPr>
    </w:p>
    <w:p w:rsidR="00805048" w:rsidRDefault="00805048" w:rsidP="00BF6704">
      <w:pPr>
        <w:ind w:left="2127" w:right="141" w:firstLine="992"/>
        <w:jc w:val="both"/>
        <w:rPr>
          <w:rFonts w:ascii="Arial" w:hAnsi="Arial" w:cs="Arial"/>
          <w:szCs w:val="22"/>
        </w:rPr>
      </w:pPr>
    </w:p>
    <w:p w:rsidR="00BF6704" w:rsidRPr="00443DF3" w:rsidRDefault="001A0CF2" w:rsidP="00BF6704">
      <w:pPr>
        <w:ind w:left="3119" w:right="-142"/>
        <w:jc w:val="both"/>
        <w:rPr>
          <w:rFonts w:ascii="Arial" w:hAnsi="Arial" w:cs="Arial"/>
          <w:bCs/>
          <w:szCs w:val="22"/>
        </w:rPr>
      </w:pPr>
      <w:r w:rsidRPr="004F1A1D">
        <w:rPr>
          <w:rFonts w:ascii="Arial" w:hAnsi="Arial" w:cs="Arial"/>
          <w:szCs w:val="22"/>
        </w:rPr>
        <w:t xml:space="preserve">EMENTA: </w:t>
      </w:r>
      <w:r w:rsidR="00805048">
        <w:rPr>
          <w:rFonts w:ascii="Arial" w:hAnsi="Arial" w:cs="Arial"/>
          <w:szCs w:val="22"/>
        </w:rPr>
        <w:t xml:space="preserve">Homologa </w:t>
      </w:r>
      <w:r w:rsidR="008D34DA">
        <w:rPr>
          <w:rFonts w:ascii="Arial" w:hAnsi="Arial" w:cs="Arial"/>
          <w:bCs/>
          <w:szCs w:val="22"/>
        </w:rPr>
        <w:t xml:space="preserve">Portaria Nº </w:t>
      </w:r>
      <w:r w:rsidR="00BF6704">
        <w:rPr>
          <w:rFonts w:ascii="Arial" w:hAnsi="Arial" w:cs="Arial"/>
          <w:bCs/>
          <w:szCs w:val="22"/>
        </w:rPr>
        <w:t>AD 13/2016</w:t>
      </w:r>
      <w:r w:rsidR="008D34DA">
        <w:rPr>
          <w:rFonts w:ascii="Arial" w:hAnsi="Arial" w:cs="Arial"/>
          <w:bCs/>
          <w:szCs w:val="22"/>
        </w:rPr>
        <w:t xml:space="preserve">/2016, </w:t>
      </w:r>
      <w:r w:rsidR="00BF6704">
        <w:rPr>
          <w:rFonts w:ascii="Arial" w:hAnsi="Arial" w:cs="Arial"/>
          <w:bCs/>
          <w:szCs w:val="22"/>
        </w:rPr>
        <w:t>Aprova a Prestação de Contas do CREA-PB e Relatório de Gestão do CREA-PB, referente o exercício 2015.</w:t>
      </w:r>
    </w:p>
    <w:p w:rsidR="00805048" w:rsidRDefault="00805048" w:rsidP="001A0CF2">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1A0CF2" w:rsidRPr="004E306C" w:rsidRDefault="001A0CF2" w:rsidP="001A0CF2">
      <w:pPr>
        <w:ind w:left="-284"/>
        <w:jc w:val="center"/>
        <w:rPr>
          <w:rFonts w:ascii="Arial" w:hAnsi="Arial" w:cs="Arial"/>
          <w:bCs/>
          <w:sz w:val="18"/>
          <w:szCs w:val="18"/>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0D6C71">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Pr>
          <w:rFonts w:ascii="Arial" w:hAnsi="Arial" w:cs="Arial"/>
          <w:szCs w:val="22"/>
        </w:rPr>
        <w:t xml:space="preserve">considerando </w:t>
      </w:r>
      <w:r w:rsidR="00DA0B37">
        <w:rPr>
          <w:rFonts w:ascii="Arial" w:hAnsi="Arial" w:cs="Arial"/>
          <w:szCs w:val="22"/>
        </w:rPr>
        <w:t>o atendimento aos normativos que regem à matéria; considerando prazo estabelecido pelo CONFEA, para que processo contendo a Prestação de Contas dos CREAs e seus respectivos Relatórios de Gestão, referente ao exercício 2015; considerando que em razão ao atendimento do prazo o Processo não teve como ser apreciado em Sessão Plenária, vez que a mesma aconteceu</w:t>
      </w:r>
      <w:r w:rsidR="008F4E1F">
        <w:rPr>
          <w:rFonts w:ascii="Arial" w:hAnsi="Arial" w:cs="Arial"/>
          <w:szCs w:val="22"/>
        </w:rPr>
        <w:t>,</w:t>
      </w:r>
      <w:r w:rsidR="000D6C71">
        <w:rPr>
          <w:rFonts w:ascii="Arial" w:hAnsi="Arial" w:cs="Arial"/>
          <w:szCs w:val="22"/>
        </w:rPr>
        <w:t xml:space="preserve"> </w:t>
      </w:r>
      <w:r w:rsidR="00DA0B37">
        <w:rPr>
          <w:rFonts w:ascii="Arial" w:hAnsi="Arial" w:cs="Arial"/>
          <w:szCs w:val="22"/>
        </w:rPr>
        <w:t>posteriormente ao prazo, em atendimento ao calendário de reuniões do Regional; considerando a prerrogativa da gestão o Processo foi aprovado ad referendum do Plenário; considerando os esclarecimento</w:t>
      </w:r>
      <w:r w:rsidR="000E45EC">
        <w:rPr>
          <w:rFonts w:ascii="Arial" w:hAnsi="Arial" w:cs="Arial"/>
          <w:szCs w:val="22"/>
        </w:rPr>
        <w:t>s</w:t>
      </w:r>
      <w:r w:rsidR="00DA0B37">
        <w:rPr>
          <w:rFonts w:ascii="Arial" w:hAnsi="Arial" w:cs="Arial"/>
          <w:szCs w:val="22"/>
        </w:rPr>
        <w:t xml:space="preserve"> prestados e devidamente justificado, </w:t>
      </w:r>
      <w:r w:rsidRPr="002717F1">
        <w:rPr>
          <w:rFonts w:ascii="Arial" w:hAnsi="Arial" w:cs="Arial"/>
          <w:szCs w:val="22"/>
        </w:rPr>
        <w:t xml:space="preserve">DECIDIU </w:t>
      </w:r>
      <w:r w:rsidR="004C6873">
        <w:rPr>
          <w:rFonts w:ascii="Arial" w:hAnsi="Arial" w:cs="Arial"/>
          <w:szCs w:val="22"/>
        </w:rPr>
        <w:t xml:space="preserve">homologar </w:t>
      </w:r>
      <w:r w:rsidR="008F4E1F">
        <w:rPr>
          <w:rFonts w:ascii="Arial" w:hAnsi="Arial" w:cs="Arial"/>
          <w:szCs w:val="22"/>
        </w:rPr>
        <w:t>a Po</w:t>
      </w:r>
      <w:r w:rsidR="00DA0B37">
        <w:rPr>
          <w:rFonts w:ascii="Arial" w:hAnsi="Arial" w:cs="Arial"/>
          <w:szCs w:val="22"/>
        </w:rPr>
        <w:t>rtaria AD Nº 13</w:t>
      </w:r>
      <w:r w:rsidR="008F4E1F">
        <w:rPr>
          <w:rFonts w:ascii="Arial" w:hAnsi="Arial" w:cs="Arial"/>
          <w:szCs w:val="22"/>
        </w:rPr>
        <w:t>/2016</w:t>
      </w:r>
      <w:r w:rsidR="00A3004E" w:rsidRPr="00B276B4">
        <w:rPr>
          <w:rFonts w:ascii="Arial" w:hAnsi="Arial" w:cs="Arial"/>
          <w:szCs w:val="22"/>
        </w:rPr>
        <w:t xml:space="preserve">, </w:t>
      </w:r>
      <w:r w:rsidR="00DA0B37">
        <w:rPr>
          <w:rFonts w:ascii="Arial" w:hAnsi="Arial" w:cs="Arial"/>
          <w:szCs w:val="22"/>
        </w:rPr>
        <w:t xml:space="preserve">que aprovou ad referendum do Plenário o processo da Prestação de Contas do CREA-PB e seu Relatório de Gestão – exercício 2015, </w:t>
      </w:r>
      <w:r w:rsidR="00532DEC">
        <w:rPr>
          <w:rFonts w:ascii="Arial" w:hAnsi="Arial" w:cs="Arial"/>
          <w:szCs w:val="22"/>
        </w:rPr>
        <w:t>contando com a presença d</w:t>
      </w:r>
      <w:r w:rsidR="00A3004E" w:rsidRPr="00B276B4">
        <w:rPr>
          <w:rFonts w:ascii="Arial" w:hAnsi="Arial" w:cs="Arial"/>
          <w:szCs w:val="22"/>
        </w:rPr>
        <w:t>os Conselheiros Regionais:</w:t>
      </w:r>
      <w:r w:rsidR="000D6C71">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D136B4"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0D6C71" w:rsidRDefault="000D6C71" w:rsidP="008C6862">
      <w:pPr>
        <w:ind w:left="-284" w:right="141"/>
        <w:jc w:val="center"/>
        <w:rPr>
          <w:rFonts w:ascii="Arial" w:hAnsi="Arial" w:cs="Arial"/>
          <w:szCs w:val="24"/>
        </w:rPr>
      </w:pPr>
    </w:p>
    <w:p w:rsidR="000D6C71" w:rsidRDefault="000D6C71"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FA6261">
      <w:headerReference w:type="default" r:id="rId7"/>
      <w:pgSz w:w="11907" w:h="16840" w:code="9"/>
      <w:pgMar w:top="567" w:right="567" w:bottom="568" w:left="1134" w:header="561"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791" w:rsidRDefault="00B76791">
      <w:r>
        <w:separator/>
      </w:r>
    </w:p>
  </w:endnote>
  <w:endnote w:type="continuationSeparator" w:id="1">
    <w:p w:rsidR="00B76791" w:rsidRDefault="00B767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791" w:rsidRDefault="00B76791">
      <w:r>
        <w:separator/>
      </w:r>
    </w:p>
  </w:footnote>
  <w:footnote w:type="continuationSeparator" w:id="1">
    <w:p w:rsidR="00B76791" w:rsidRDefault="00B76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FA6261"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9314"/>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D6C71"/>
    <w:rsid w:val="000E0906"/>
    <w:rsid w:val="000E19ED"/>
    <w:rsid w:val="000E2BCF"/>
    <w:rsid w:val="000E38AE"/>
    <w:rsid w:val="000E3C90"/>
    <w:rsid w:val="000E45EC"/>
    <w:rsid w:val="000E6404"/>
    <w:rsid w:val="000E647A"/>
    <w:rsid w:val="000F40F1"/>
    <w:rsid w:val="00101106"/>
    <w:rsid w:val="001035D8"/>
    <w:rsid w:val="00103F05"/>
    <w:rsid w:val="00106059"/>
    <w:rsid w:val="0010620F"/>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1F8C"/>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47CF"/>
    <w:rsid w:val="0082771B"/>
    <w:rsid w:val="00831803"/>
    <w:rsid w:val="00831A2A"/>
    <w:rsid w:val="008341A3"/>
    <w:rsid w:val="00835885"/>
    <w:rsid w:val="00836399"/>
    <w:rsid w:val="008366E4"/>
    <w:rsid w:val="0083754F"/>
    <w:rsid w:val="00840592"/>
    <w:rsid w:val="00840A5B"/>
    <w:rsid w:val="00841BE1"/>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1D1"/>
    <w:rsid w:val="00AD5590"/>
    <w:rsid w:val="00AD5605"/>
    <w:rsid w:val="00AD74C9"/>
    <w:rsid w:val="00AD7A32"/>
    <w:rsid w:val="00AD7EC8"/>
    <w:rsid w:val="00AE60ED"/>
    <w:rsid w:val="00AE654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431B"/>
    <w:rsid w:val="00B34D95"/>
    <w:rsid w:val="00B35EBF"/>
    <w:rsid w:val="00B40F9B"/>
    <w:rsid w:val="00B4153A"/>
    <w:rsid w:val="00B46F14"/>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6791"/>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734BC"/>
    <w:rsid w:val="00C74B82"/>
    <w:rsid w:val="00C772D7"/>
    <w:rsid w:val="00C77B1A"/>
    <w:rsid w:val="00C80381"/>
    <w:rsid w:val="00C814A1"/>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36B4"/>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6272"/>
    <w:rsid w:val="00E77DFE"/>
    <w:rsid w:val="00E77E14"/>
    <w:rsid w:val="00E77E2C"/>
    <w:rsid w:val="00E80E3F"/>
    <w:rsid w:val="00E8101E"/>
    <w:rsid w:val="00E81162"/>
    <w:rsid w:val="00E83E68"/>
    <w:rsid w:val="00EA06DA"/>
    <w:rsid w:val="00EA1E4A"/>
    <w:rsid w:val="00EA486C"/>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2C95"/>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6261"/>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395</Words>
  <Characters>2135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8</cp:revision>
  <cp:lastPrinted>2014-07-17T14:49:00Z</cp:lastPrinted>
  <dcterms:created xsi:type="dcterms:W3CDTF">2016-05-21T12:52:00Z</dcterms:created>
  <dcterms:modified xsi:type="dcterms:W3CDTF">2016-09-19T14:59:00Z</dcterms:modified>
</cp:coreProperties>
</file>