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932319">
        <w:rPr>
          <w:rFonts w:ascii="Arial" w:hAnsi="Arial" w:cs="Arial"/>
          <w:b/>
          <w:bCs/>
          <w:szCs w:val="22"/>
        </w:rPr>
        <w:t>83</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932319">
        <w:rPr>
          <w:rFonts w:ascii="Arial" w:hAnsi="Arial" w:cs="Arial"/>
          <w:b/>
          <w:bCs/>
          <w:szCs w:val="22"/>
        </w:rPr>
        <w:t>1037300/2015 – FUTURA CONST. E INCORPORAÇÕES EIRELI</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6A6EB4">
        <w:rPr>
          <w:rFonts w:ascii="Arial" w:hAnsi="Arial" w:cs="Arial"/>
          <w:bCs/>
          <w:szCs w:val="22"/>
        </w:rPr>
        <w:t>Autuação.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unanimidade o parecer do relator, que nega provimento ao mérito, com aplica</w:t>
      </w:r>
      <w:r w:rsidR="003F4DB6">
        <w:rPr>
          <w:rFonts w:ascii="Arial" w:hAnsi="Arial" w:cs="Arial"/>
          <w:szCs w:val="22"/>
        </w:rPr>
        <w:t>ção de penalidade no grau mínimo</w:t>
      </w:r>
      <w:r>
        <w:rPr>
          <w:rFonts w:ascii="Arial" w:hAnsi="Arial" w:cs="Arial"/>
          <w:szCs w:val="22"/>
        </w:rPr>
        <w:t>,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EB6333">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754DA1" w:rsidRPr="00934392">
        <w:rPr>
          <w:rFonts w:ascii="Arial" w:hAnsi="Arial" w:cs="Arial"/>
        </w:rPr>
        <w:t xml:space="preserve">considerando o recurso interposto pelo interessado ao Plenário do CREA-PB, acerca da </w:t>
      </w:r>
      <w:r w:rsidR="00243068" w:rsidRPr="00934392">
        <w:rPr>
          <w:rFonts w:ascii="Arial" w:hAnsi="Arial" w:cs="Arial"/>
        </w:rPr>
        <w:t>deliberação CEST</w:t>
      </w:r>
      <w:r w:rsidR="00754DA1" w:rsidRPr="00934392">
        <w:rPr>
          <w:rFonts w:ascii="Arial" w:hAnsi="Arial" w:cs="Arial"/>
        </w:rPr>
        <w:t xml:space="preserve"> Nº </w:t>
      </w:r>
      <w:r w:rsidR="004862E9">
        <w:rPr>
          <w:rFonts w:ascii="Arial" w:hAnsi="Arial" w:cs="Arial"/>
        </w:rPr>
        <w:t>23</w:t>
      </w:r>
      <w:r w:rsidR="00243068" w:rsidRPr="00934392">
        <w:rPr>
          <w:rFonts w:ascii="Arial" w:hAnsi="Arial" w:cs="Arial"/>
        </w:rPr>
        <w:t>/2016</w:t>
      </w:r>
      <w:r w:rsidR="00754DA1" w:rsidRPr="00934392">
        <w:rPr>
          <w:rFonts w:ascii="Arial" w:hAnsi="Arial" w:cs="Arial"/>
        </w:rPr>
        <w:t xml:space="preserve">, </w:t>
      </w:r>
      <w:r w:rsidR="00754DA1" w:rsidRPr="00934392">
        <w:rPr>
          <w:rFonts w:ascii="Arial" w:hAnsi="Arial" w:cs="Arial"/>
          <w:szCs w:val="22"/>
        </w:rPr>
        <w:t xml:space="preserve">que </w:t>
      </w:r>
      <w:r w:rsidR="00243068" w:rsidRPr="00934392">
        <w:rPr>
          <w:rFonts w:ascii="Arial" w:hAnsi="Arial" w:cs="Arial"/>
          <w:szCs w:val="22"/>
        </w:rPr>
        <w:t>deliberou por penalidade</w:t>
      </w:r>
      <w:r w:rsidR="00C72AC5" w:rsidRPr="00934392">
        <w:rPr>
          <w:rFonts w:ascii="Arial" w:hAnsi="Arial" w:cs="Arial"/>
          <w:szCs w:val="22"/>
        </w:rPr>
        <w:t xml:space="preserve"> no patamar mínimo</w:t>
      </w:r>
      <w:r w:rsidR="00754DA1" w:rsidRPr="00934392">
        <w:rPr>
          <w:rFonts w:ascii="Arial" w:hAnsi="Arial" w:cs="Arial"/>
          <w:szCs w:val="22"/>
        </w:rPr>
        <w:t xml:space="preserve"> em razão da autuação pela </w:t>
      </w:r>
      <w:r w:rsidR="00754DA1" w:rsidRPr="00934392">
        <w:rPr>
          <w:rFonts w:ascii="Arial" w:hAnsi="Arial" w:cs="Arial"/>
        </w:rPr>
        <w:t xml:space="preserve">execução de </w:t>
      </w:r>
      <w:r w:rsidR="00243068" w:rsidRPr="00934392">
        <w:rPr>
          <w:rFonts w:ascii="Arial" w:hAnsi="Arial" w:cs="Arial"/>
        </w:rPr>
        <w:t>serviços de plane</w:t>
      </w:r>
      <w:r w:rsidR="004E4F09">
        <w:rPr>
          <w:rFonts w:ascii="Arial" w:hAnsi="Arial" w:cs="Arial"/>
        </w:rPr>
        <w:t>jamento de PCMAT</w:t>
      </w:r>
      <w:bookmarkStart w:id="0" w:name="_GoBack"/>
      <w:bookmarkEnd w:id="0"/>
      <w:r w:rsidR="00243068" w:rsidRPr="00934392">
        <w:rPr>
          <w:rFonts w:ascii="Arial" w:hAnsi="Arial" w:cs="Arial"/>
        </w:rPr>
        <w:t xml:space="preserve">, sem a devida anotação de responsabilidade técnica </w:t>
      </w:r>
      <w:r w:rsidR="00754DA1" w:rsidRPr="00934392">
        <w:rPr>
          <w:rFonts w:ascii="Arial" w:hAnsi="Arial" w:cs="Arial"/>
          <w:szCs w:val="22"/>
        </w:rPr>
        <w:t xml:space="preserve">no âmbito do CREA-PB; considerando que a autuada eliminou o fato gerador, </w:t>
      </w:r>
      <w:r w:rsidR="00243068" w:rsidRPr="00934392">
        <w:rPr>
          <w:rFonts w:ascii="Arial" w:hAnsi="Arial" w:cs="Arial"/>
          <w:szCs w:val="22"/>
        </w:rPr>
        <w:t xml:space="preserve">no entanto, não </w:t>
      </w:r>
      <w:r w:rsidR="00754DA1" w:rsidRPr="00934392">
        <w:rPr>
          <w:rFonts w:ascii="Arial" w:hAnsi="Arial" w:cs="Arial"/>
          <w:szCs w:val="22"/>
        </w:rPr>
        <w:t>apresentou defesa em tempo hábil, conforme prevê a legislação, considerando o parecer exarado pelo relator, que a luz da legislação, negou provimento ao mérito com aplicação</w:t>
      </w:r>
      <w:r w:rsidR="00243068" w:rsidRPr="00934392">
        <w:rPr>
          <w:rFonts w:ascii="Arial" w:hAnsi="Arial" w:cs="Arial"/>
          <w:szCs w:val="22"/>
        </w:rPr>
        <w:t xml:space="preserve"> de penalidade no patamar mínimo</w:t>
      </w:r>
      <w:r w:rsidR="00754DA1" w:rsidRPr="00934392">
        <w:rPr>
          <w:rFonts w:ascii="Arial" w:hAnsi="Arial" w:cs="Arial"/>
          <w:szCs w:val="22"/>
        </w:rPr>
        <w:t>, atualizada, conforme prevê a legislação</w:t>
      </w:r>
      <w:r w:rsidR="00754DA1">
        <w:rPr>
          <w:rFonts w:ascii="Arial" w:hAnsi="Arial" w:cs="Arial"/>
          <w:szCs w:val="22"/>
        </w:rPr>
        <w:t xml:space="preserve">,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EB6333">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B08E0"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4212BA" w:rsidRDefault="004212BA"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0A4" w:rsidRDefault="00A470A4">
      <w:r>
        <w:separator/>
      </w:r>
    </w:p>
  </w:endnote>
  <w:endnote w:type="continuationSeparator" w:id="1">
    <w:p w:rsidR="00A470A4" w:rsidRDefault="00A47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0A4" w:rsidRDefault="00A470A4">
      <w:r>
        <w:separator/>
      </w:r>
    </w:p>
  </w:footnote>
  <w:footnote w:type="continuationSeparator" w:id="1">
    <w:p w:rsidR="00A470A4" w:rsidRDefault="00A4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EB6333"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262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67C8B"/>
    <w:rsid w:val="00470803"/>
    <w:rsid w:val="00470AB1"/>
    <w:rsid w:val="00470EB3"/>
    <w:rsid w:val="004710C1"/>
    <w:rsid w:val="00471349"/>
    <w:rsid w:val="00473C8C"/>
    <w:rsid w:val="004761E9"/>
    <w:rsid w:val="0048171F"/>
    <w:rsid w:val="00482F32"/>
    <w:rsid w:val="0048464F"/>
    <w:rsid w:val="004862E9"/>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4F09"/>
    <w:rsid w:val="004E5BFA"/>
    <w:rsid w:val="004E70FF"/>
    <w:rsid w:val="004E7323"/>
    <w:rsid w:val="004F1A1D"/>
    <w:rsid w:val="004F4B77"/>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6EB4"/>
    <w:rsid w:val="006B08E0"/>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2710"/>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0561"/>
    <w:rsid w:val="00931466"/>
    <w:rsid w:val="00931F80"/>
    <w:rsid w:val="00932319"/>
    <w:rsid w:val="009338AF"/>
    <w:rsid w:val="00934392"/>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0A4"/>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1A7"/>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2AC5"/>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1D62"/>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33"/>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2014-07-17T14:49:00Z</cp:lastPrinted>
  <dcterms:created xsi:type="dcterms:W3CDTF">2016-09-19T14:48:00Z</dcterms:created>
  <dcterms:modified xsi:type="dcterms:W3CDTF">2016-09-19T15:01:00Z</dcterms:modified>
</cp:coreProperties>
</file>