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D83D74">
        <w:rPr>
          <w:rFonts w:ascii="Arial" w:hAnsi="Arial" w:cs="Arial"/>
          <w:b/>
          <w:bCs/>
          <w:szCs w:val="22"/>
        </w:rPr>
        <w:t>41</w:t>
      </w:r>
      <w:r w:rsidR="00716D4E">
        <w:rPr>
          <w:rFonts w:ascii="Arial" w:hAnsi="Arial" w:cs="Arial"/>
          <w:b/>
          <w:bCs/>
          <w:szCs w:val="22"/>
        </w:rPr>
        <w:t>/2015</w:t>
      </w:r>
    </w:p>
    <w:p w:rsidR="008D072B" w:rsidRDefault="008D072B" w:rsidP="0082053A">
      <w:pPr>
        <w:ind w:left="-284" w:right="-142" w:firstLine="142"/>
        <w:jc w:val="both"/>
        <w:rPr>
          <w:rFonts w:ascii="Arial" w:hAnsi="Arial" w:cs="Arial"/>
          <w:b/>
          <w:bCs/>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867AF">
        <w:rPr>
          <w:rFonts w:ascii="Arial" w:hAnsi="Arial" w:cs="Arial"/>
          <w:b/>
          <w:bCs/>
          <w:szCs w:val="22"/>
        </w:rPr>
        <w:t>CREA-PB</w:t>
      </w:r>
    </w:p>
    <w:p w:rsidR="00D83D74" w:rsidRPr="00D83D74" w:rsidRDefault="00D83D74" w:rsidP="0082053A">
      <w:pPr>
        <w:ind w:left="-284" w:right="-142" w:firstLine="142"/>
        <w:jc w:val="both"/>
        <w:rPr>
          <w:rFonts w:ascii="Arial" w:hAnsi="Arial" w:cs="Arial"/>
          <w:szCs w:val="22"/>
        </w:rPr>
      </w:pPr>
      <w:r>
        <w:rPr>
          <w:rFonts w:ascii="Arial" w:hAnsi="Arial" w:cs="Arial"/>
          <w:szCs w:val="22"/>
        </w:rPr>
        <w:t>Processo</w:t>
      </w:r>
      <w:r>
        <w:rPr>
          <w:rFonts w:ascii="Arial" w:hAnsi="Arial" w:cs="Arial"/>
          <w:szCs w:val="22"/>
        </w:rPr>
        <w:tab/>
        <w:t>:Nº 1044893/2015 – Hariani Paula Bimbo Santos - ME</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D83D74">
        <w:rPr>
          <w:rFonts w:ascii="Arial" w:hAnsi="Arial" w:cs="Arial"/>
          <w:bCs/>
          <w:szCs w:val="22"/>
        </w:rPr>
        <w:t>Solicita registro de firma</w:t>
      </w:r>
    </w:p>
    <w:p w:rsidR="00FB1751" w:rsidRDefault="00FB1751" w:rsidP="00791CFB">
      <w:pPr>
        <w:ind w:left="-284" w:right="-142" w:firstLine="142"/>
        <w:jc w:val="both"/>
        <w:rPr>
          <w:rFonts w:ascii="Arial" w:hAnsi="Arial" w:cs="Arial"/>
          <w:sz w:val="18"/>
          <w:szCs w:val="18"/>
        </w:rPr>
      </w:pPr>
    </w:p>
    <w:p w:rsidR="005920B2" w:rsidRPr="00AB584F" w:rsidRDefault="005920B2" w:rsidP="00EE013D">
      <w:pPr>
        <w:ind w:left="-284" w:firstLine="142"/>
        <w:jc w:val="both"/>
        <w:rPr>
          <w:rFonts w:ascii="Arial" w:hAnsi="Arial" w:cs="Arial"/>
          <w:sz w:val="18"/>
          <w:szCs w:val="18"/>
        </w:rPr>
      </w:pPr>
    </w:p>
    <w:p w:rsidR="008D072B" w:rsidRPr="00791CFB" w:rsidRDefault="00791CFB" w:rsidP="007100C6">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EA7D11">
        <w:rPr>
          <w:rFonts w:ascii="Arial" w:hAnsi="Arial" w:cs="Arial"/>
          <w:szCs w:val="22"/>
        </w:rPr>
        <w:t>Aprova</w:t>
      </w:r>
      <w:r w:rsidR="005920B2">
        <w:rPr>
          <w:rFonts w:ascii="Arial" w:hAnsi="Arial" w:cs="Arial"/>
          <w:szCs w:val="22"/>
        </w:rPr>
        <w:t xml:space="preserve"> o registro da empresa HARIANI PAULA BIMBO SANTOS – ME</w:t>
      </w:r>
      <w:r w:rsidR="00D7087D">
        <w:rPr>
          <w:rFonts w:ascii="Arial" w:hAnsi="Arial" w:cs="Arial"/>
          <w:bCs/>
          <w:szCs w:val="22"/>
        </w:rPr>
        <w:t xml:space="preserve">, </w:t>
      </w:r>
      <w:r w:rsidR="00AF36B6">
        <w:rPr>
          <w:rFonts w:ascii="Arial" w:hAnsi="Arial" w:cs="Arial"/>
          <w:bCs/>
          <w:szCs w:val="22"/>
        </w:rPr>
        <w:t xml:space="preserve">no âmbito do CREA-PB, </w:t>
      </w:r>
      <w:r w:rsidR="00D7087D">
        <w:rPr>
          <w:rFonts w:ascii="Arial" w:hAnsi="Arial" w:cs="Arial"/>
          <w:bCs/>
          <w:szCs w:val="22"/>
        </w:rPr>
        <w:t>sob a responsabilidade técnica do Eng.Ci</w:t>
      </w:r>
      <w:r w:rsidR="00B46635">
        <w:rPr>
          <w:rFonts w:ascii="Arial" w:hAnsi="Arial" w:cs="Arial"/>
          <w:bCs/>
          <w:szCs w:val="22"/>
        </w:rPr>
        <w:t>v. Iramar Antonio dos Santos, com 5 (cinco) abstenções.</w:t>
      </w:r>
    </w:p>
    <w:p w:rsidR="008D072B" w:rsidRDefault="008D072B" w:rsidP="00EE013D">
      <w:pPr>
        <w:ind w:left="-284"/>
        <w:jc w:val="center"/>
        <w:rPr>
          <w:rFonts w:ascii="Arial" w:hAnsi="Arial" w:cs="Arial"/>
          <w:bCs/>
          <w:sz w:val="14"/>
          <w:szCs w:val="14"/>
        </w:rPr>
      </w:pPr>
    </w:p>
    <w:p w:rsidR="008D072B" w:rsidRDefault="008D072B" w:rsidP="00EE013D">
      <w:pPr>
        <w:ind w:left="-284"/>
        <w:jc w:val="center"/>
        <w:rPr>
          <w:rFonts w:ascii="Arial" w:hAnsi="Arial" w:cs="Arial"/>
          <w:bCs/>
          <w:szCs w:val="22"/>
        </w:rPr>
      </w:pPr>
      <w:r>
        <w:rPr>
          <w:rFonts w:ascii="Arial" w:hAnsi="Arial" w:cs="Arial"/>
          <w:bCs/>
          <w:szCs w:val="22"/>
        </w:rPr>
        <w:t>DECISÃO</w:t>
      </w:r>
    </w:p>
    <w:p w:rsidR="008B54DA" w:rsidRPr="00A91370" w:rsidRDefault="008B54DA" w:rsidP="00EE013D">
      <w:pPr>
        <w:ind w:left="-284"/>
        <w:jc w:val="center"/>
        <w:rPr>
          <w:rFonts w:ascii="Arial" w:hAnsi="Arial" w:cs="Arial"/>
          <w:bCs/>
          <w:sz w:val="14"/>
          <w:szCs w:val="14"/>
        </w:rPr>
      </w:pPr>
    </w:p>
    <w:p w:rsidR="008D072B" w:rsidRDefault="008D072B" w:rsidP="00EE013D">
      <w:pPr>
        <w:ind w:left="-284"/>
        <w:jc w:val="both"/>
        <w:rPr>
          <w:rFonts w:ascii="Arial" w:hAnsi="Arial" w:cs="Arial"/>
          <w:bCs/>
          <w:sz w:val="4"/>
          <w:szCs w:val="4"/>
        </w:rPr>
      </w:pPr>
    </w:p>
    <w:p w:rsidR="008D072B" w:rsidRDefault="008D072B" w:rsidP="00EE013D">
      <w:pPr>
        <w:ind w:left="-284"/>
        <w:jc w:val="both"/>
        <w:rPr>
          <w:rFonts w:ascii="Arial" w:hAnsi="Arial" w:cs="Arial"/>
          <w:bCs/>
          <w:sz w:val="4"/>
          <w:szCs w:val="4"/>
        </w:rPr>
      </w:pPr>
    </w:p>
    <w:p w:rsidR="00A071F8" w:rsidRDefault="008D072B" w:rsidP="00EE013D">
      <w:pPr>
        <w:jc w:val="both"/>
        <w:rPr>
          <w:rFonts w:ascii="Arial" w:hAnsi="Arial" w:cs="Arial"/>
          <w:b/>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w:t>
      </w:r>
      <w:r w:rsidR="0022019E">
        <w:rPr>
          <w:rFonts w:ascii="Arial" w:hAnsi="Arial" w:cs="Arial"/>
          <w:b/>
          <w:szCs w:val="22"/>
        </w:rPr>
        <w:t>4</w:t>
      </w:r>
      <w:r w:rsidR="00D5013E">
        <w:rPr>
          <w:rFonts w:ascii="Arial" w:hAnsi="Arial" w:cs="Arial"/>
          <w:b/>
          <w:szCs w:val="22"/>
        </w:rPr>
        <w:t>1</w:t>
      </w:r>
      <w:r w:rsidRPr="00FB1751">
        <w:rPr>
          <w:rFonts w:ascii="Arial" w:hAnsi="Arial" w:cs="Arial"/>
          <w:szCs w:val="22"/>
        </w:rPr>
        <w:t xml:space="preserve">, de </w:t>
      </w:r>
      <w:r w:rsidR="00D5013E">
        <w:rPr>
          <w:rFonts w:ascii="Arial" w:hAnsi="Arial" w:cs="Arial"/>
          <w:szCs w:val="22"/>
        </w:rPr>
        <w:t>14 de dezembro</w:t>
      </w:r>
      <w:r w:rsidR="00065135" w:rsidRPr="00FB1751">
        <w:rPr>
          <w:rFonts w:ascii="Arial" w:hAnsi="Arial" w:cs="Arial"/>
          <w:szCs w:val="22"/>
        </w:rPr>
        <w:t xml:space="preserve"> de 2015</w:t>
      </w:r>
      <w:r w:rsidRPr="00FB1751">
        <w:rPr>
          <w:rFonts w:ascii="Arial" w:hAnsi="Arial" w:cs="Arial"/>
          <w:szCs w:val="22"/>
        </w:rPr>
        <w:t xml:space="preserve">, </w:t>
      </w:r>
      <w:r w:rsidR="000343DD">
        <w:rPr>
          <w:rFonts w:ascii="Arial" w:hAnsi="Arial" w:cs="Arial"/>
        </w:rPr>
        <w:t xml:space="preserve">Considerando </w:t>
      </w:r>
      <w:r w:rsidR="006F00A4">
        <w:rPr>
          <w:rFonts w:ascii="Arial" w:hAnsi="Arial" w:cs="Arial"/>
        </w:rPr>
        <w:t>a solicitação de registro de pessoa jurídica Hariani Paula Bimbo Santos ME no âmbito do CREA-PB; tendo a interessada apresentado a documentação necessária para o atendimento do pleito; considerando que a empresa detêm endereço na cidade de Curitiba-PR, tendo o profissional indicado declarado endereço nesta cidade de João Pessoa, não ficando claro se o imóvel se destina ao uso residencial ou comercial; considerando que o mérito foi apreciado pela CEECA, que no bojo do parecer destaca que</w:t>
      </w:r>
      <w:r w:rsidR="00486D89">
        <w:rPr>
          <w:rFonts w:ascii="Arial" w:hAnsi="Arial" w:cs="Arial"/>
        </w:rPr>
        <w:t>:</w:t>
      </w:r>
      <w:r w:rsidR="006F00A4">
        <w:rPr>
          <w:rFonts w:ascii="Arial" w:hAnsi="Arial" w:cs="Arial"/>
        </w:rPr>
        <w:t xml:space="preserve"> </w:t>
      </w:r>
      <w:r w:rsidR="00486D89" w:rsidRPr="00486D89">
        <w:rPr>
          <w:rFonts w:ascii="Arial" w:hAnsi="Arial" w:cs="Arial"/>
          <w:i/>
        </w:rPr>
        <w:t>após diligência a fiscalização não conseguiu identificar o endereço declarado pelo profissional na cidade de João Pessoa; que via e-mail o profissional apresenta documento dizendo provar que reside no vizinho estado de Pernambuco</w:t>
      </w:r>
      <w:r w:rsidR="00486D89">
        <w:rPr>
          <w:rFonts w:ascii="Arial" w:hAnsi="Arial" w:cs="Arial"/>
        </w:rPr>
        <w:t xml:space="preserve"> e, face ao exposto a CEECA nega provimento ao mérito, citado o artigo 61, da Lei Nº 5.194/66; considerando que em razão ao exposto o profissional </w:t>
      </w:r>
      <w:r w:rsidR="008B7DFC">
        <w:rPr>
          <w:rFonts w:ascii="Arial" w:hAnsi="Arial" w:cs="Arial"/>
        </w:rPr>
        <w:t>apresentou recurso da decisão</w:t>
      </w:r>
      <w:r w:rsidR="006777A3">
        <w:rPr>
          <w:rFonts w:ascii="Arial" w:hAnsi="Arial" w:cs="Arial"/>
        </w:rPr>
        <w:t xml:space="preserve">, ao plenário </w:t>
      </w:r>
      <w:r w:rsidR="008B7DFC">
        <w:rPr>
          <w:rFonts w:ascii="Arial" w:hAnsi="Arial" w:cs="Arial"/>
        </w:rPr>
        <w:t>co</w:t>
      </w:r>
      <w:r w:rsidR="006777A3">
        <w:rPr>
          <w:rFonts w:ascii="Arial" w:hAnsi="Arial" w:cs="Arial"/>
        </w:rPr>
        <w:t>n</w:t>
      </w:r>
      <w:r w:rsidR="008B7DFC">
        <w:rPr>
          <w:rFonts w:ascii="Arial" w:hAnsi="Arial" w:cs="Arial"/>
        </w:rPr>
        <w:t xml:space="preserve">tendo fatos novos ao processo, </w:t>
      </w:r>
      <w:r w:rsidR="006777A3">
        <w:rPr>
          <w:rFonts w:ascii="Arial" w:hAnsi="Arial" w:cs="Arial"/>
        </w:rPr>
        <w:t xml:space="preserve">cujo mérito foi apreciado pela Assessoria Jurídica que, com base na documentação probatória, recomenda o deferimento do pleito; considerando o parecer exarado pelo relator </w:t>
      </w:r>
      <w:r w:rsidR="00E956E3">
        <w:rPr>
          <w:rFonts w:ascii="Arial" w:hAnsi="Arial" w:cs="Arial"/>
        </w:rPr>
        <w:t>à</w:t>
      </w:r>
      <w:r w:rsidR="00EA7D11">
        <w:rPr>
          <w:rFonts w:ascii="Arial" w:hAnsi="Arial" w:cs="Arial"/>
        </w:rPr>
        <w:t xml:space="preserve"> luz da legislação e com base no parecer da AJUR, </w:t>
      </w:r>
      <w:r w:rsidR="00E956E3">
        <w:rPr>
          <w:rFonts w:ascii="Arial" w:hAnsi="Arial" w:cs="Arial"/>
        </w:rPr>
        <w:t xml:space="preserve">pelo deferimento do registro no âmbito do CREA-PB, </w:t>
      </w:r>
      <w:r w:rsidR="000343DD">
        <w:rPr>
          <w:rFonts w:ascii="Arial" w:hAnsi="Arial" w:cs="Arial"/>
          <w:szCs w:val="22"/>
        </w:rPr>
        <w:t>DECIDIU</w:t>
      </w:r>
      <w:r w:rsidR="006B3B4A">
        <w:rPr>
          <w:rFonts w:ascii="Arial" w:hAnsi="Arial" w:cs="Arial"/>
          <w:szCs w:val="22"/>
        </w:rPr>
        <w:t xml:space="preserve"> </w:t>
      </w:r>
      <w:r w:rsidR="00E956E3">
        <w:rPr>
          <w:rFonts w:ascii="Arial" w:hAnsi="Arial" w:cs="Arial"/>
          <w:szCs w:val="22"/>
        </w:rPr>
        <w:t>aprovar o parecer com 5(cinco) abstenções.</w:t>
      </w:r>
      <w:r w:rsidR="006B3B4A">
        <w:rPr>
          <w:rFonts w:ascii="Arial" w:hAnsi="Arial" w:cs="Arial"/>
          <w:szCs w:val="22"/>
        </w:rPr>
        <w:t xml:space="preserve"> </w:t>
      </w:r>
      <w:r w:rsidR="00D958A5" w:rsidRPr="00A61810">
        <w:rPr>
          <w:rFonts w:ascii="Arial" w:hAnsi="Arial" w:cs="Arial"/>
          <w:szCs w:val="22"/>
        </w:rPr>
        <w:t>Presidiu a Sessão a Eng. Agrª GIUCÉLIA ARAÚJO DE FIGUEIREDO, Presidente do Conselho, estando presentes os Conselheiros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191E05" w:rsidRDefault="00D958A5" w:rsidP="00D958A5">
      <w:pPr>
        <w:ind w:left="-284" w:right="141"/>
        <w:jc w:val="center"/>
        <w:rPr>
          <w:rFonts w:ascii="Arial" w:hAnsi="Arial" w:cs="Arial"/>
          <w:sz w:val="16"/>
          <w:szCs w:val="16"/>
        </w:rPr>
      </w:pP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Pr="00070844" w:rsidRDefault="00D958A5" w:rsidP="00D958A5">
      <w:pPr>
        <w:jc w:val="center"/>
        <w:rPr>
          <w:rFonts w:ascii="Arial" w:hAnsi="Arial" w:cs="Arial"/>
          <w:szCs w:val="24"/>
        </w:rPr>
      </w:pPr>
      <w:r w:rsidRPr="00A61810">
        <w:rPr>
          <w:rFonts w:ascii="Arial" w:hAnsi="Arial" w:cs="Arial"/>
          <w:szCs w:val="24"/>
        </w:rPr>
        <w:t>Presidente</w:t>
      </w:r>
    </w:p>
    <w:p w:rsidR="000E3C90" w:rsidRDefault="000E3C90" w:rsidP="00D958A5">
      <w:pPr>
        <w:jc w:val="both"/>
        <w:rPr>
          <w:rFonts w:ascii="Arial" w:hAnsi="Arial" w:cs="Arial"/>
          <w:bCs/>
          <w:sz w:val="4"/>
          <w:szCs w:val="4"/>
        </w:rPr>
      </w:pPr>
    </w:p>
    <w:sectPr w:rsidR="000E3C9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870" w:rsidRDefault="00A24870">
      <w:r>
        <w:separator/>
      </w:r>
    </w:p>
  </w:endnote>
  <w:endnote w:type="continuationSeparator" w:id="1">
    <w:p w:rsidR="00A24870" w:rsidRDefault="00A24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870" w:rsidRDefault="00A24870">
      <w:r>
        <w:separator/>
      </w:r>
    </w:p>
  </w:footnote>
  <w:footnote w:type="continuationSeparator" w:id="1">
    <w:p w:rsidR="00A24870" w:rsidRDefault="00A24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5698"/>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575"/>
    <w:rsid w:val="0013430E"/>
    <w:rsid w:val="00142B15"/>
    <w:rsid w:val="00143F1C"/>
    <w:rsid w:val="00144636"/>
    <w:rsid w:val="00146ADF"/>
    <w:rsid w:val="0015173B"/>
    <w:rsid w:val="0015437C"/>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7B"/>
    <w:rsid w:val="0066558C"/>
    <w:rsid w:val="00666633"/>
    <w:rsid w:val="006668B7"/>
    <w:rsid w:val="0067070A"/>
    <w:rsid w:val="00673E7E"/>
    <w:rsid w:val="00675FB9"/>
    <w:rsid w:val="006765F1"/>
    <w:rsid w:val="006777A3"/>
    <w:rsid w:val="00680929"/>
    <w:rsid w:val="00683EF7"/>
    <w:rsid w:val="006879A2"/>
    <w:rsid w:val="00687ECF"/>
    <w:rsid w:val="00690063"/>
    <w:rsid w:val="0069041E"/>
    <w:rsid w:val="0069092B"/>
    <w:rsid w:val="00693248"/>
    <w:rsid w:val="006972EF"/>
    <w:rsid w:val="006A02BD"/>
    <w:rsid w:val="006A2E68"/>
    <w:rsid w:val="006A5C91"/>
    <w:rsid w:val="006A634D"/>
    <w:rsid w:val="006B123A"/>
    <w:rsid w:val="006B16B3"/>
    <w:rsid w:val="006B19BC"/>
    <w:rsid w:val="006B3B4A"/>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00A4"/>
    <w:rsid w:val="006F2EBC"/>
    <w:rsid w:val="006F2FBA"/>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4872"/>
    <w:rsid w:val="00766A82"/>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B7DFC"/>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B584F"/>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36B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635"/>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0A8E"/>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013E"/>
    <w:rsid w:val="00D53AB6"/>
    <w:rsid w:val="00D543EB"/>
    <w:rsid w:val="00D544A1"/>
    <w:rsid w:val="00D61008"/>
    <w:rsid w:val="00D6266A"/>
    <w:rsid w:val="00D63EA1"/>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56E3"/>
    <w:rsid w:val="00E96B03"/>
    <w:rsid w:val="00EA06DA"/>
    <w:rsid w:val="00EA1E4A"/>
    <w:rsid w:val="00EA58C2"/>
    <w:rsid w:val="00EA59C7"/>
    <w:rsid w:val="00EA7D11"/>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013D"/>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473</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24</cp:revision>
  <cp:lastPrinted>2015-12-15T18:39:00Z</cp:lastPrinted>
  <dcterms:created xsi:type="dcterms:W3CDTF">2015-12-15T17:45:00Z</dcterms:created>
  <dcterms:modified xsi:type="dcterms:W3CDTF">2015-12-15T18:54:00Z</dcterms:modified>
</cp:coreProperties>
</file>