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Ref.</w:t>
      </w:r>
      <w:proofErr w:type="spellEnd"/>
      <w:r>
        <w:rPr>
          <w:b w:val="0"/>
          <w:bCs/>
          <w:sz w:val="22"/>
          <w:szCs w:val="22"/>
        </w:rPr>
        <w:t xml:space="preserve"> Sessão</w:t>
      </w:r>
      <w:r>
        <w:rPr>
          <w:b w:val="0"/>
          <w:bCs/>
          <w:sz w:val="22"/>
          <w:szCs w:val="22"/>
        </w:rPr>
        <w:tab/>
        <w:t>:</w:t>
      </w:r>
      <w:r w:rsidR="006D185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Plenária Ordinária Nº </w:t>
      </w:r>
      <w:r w:rsidR="000A1FEE">
        <w:rPr>
          <w:bCs/>
          <w:sz w:val="22"/>
          <w:szCs w:val="22"/>
        </w:rPr>
        <w:t>6</w:t>
      </w:r>
      <w:r w:rsidR="00716D4E">
        <w:rPr>
          <w:bCs/>
          <w:sz w:val="22"/>
          <w:szCs w:val="22"/>
        </w:rPr>
        <w:t>41</w:t>
      </w:r>
    </w:p>
    <w:p w:rsidR="0082053A" w:rsidRDefault="0082053A" w:rsidP="00B078D3">
      <w:pPr>
        <w:ind w:left="-284" w:firstLine="142"/>
        <w:jc w:val="both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</w:r>
      <w:proofErr w:type="gramEnd"/>
      <w:r>
        <w:rPr>
          <w:rFonts w:ascii="Arial" w:hAnsi="Arial" w:cs="Arial"/>
          <w:bCs/>
          <w:szCs w:val="22"/>
        </w:rPr>
        <w:t>:</w:t>
      </w:r>
      <w:r w:rsidR="006D185A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Nº PL </w:t>
      </w:r>
      <w:r w:rsidR="00567D5B">
        <w:rPr>
          <w:rFonts w:ascii="Arial" w:hAnsi="Arial" w:cs="Arial"/>
          <w:b/>
          <w:bCs/>
          <w:szCs w:val="22"/>
        </w:rPr>
        <w:t>1</w:t>
      </w:r>
      <w:r w:rsidR="006D185A">
        <w:rPr>
          <w:rFonts w:ascii="Arial" w:hAnsi="Arial" w:cs="Arial"/>
          <w:b/>
          <w:bCs/>
          <w:szCs w:val="22"/>
        </w:rPr>
        <w:t>54</w:t>
      </w:r>
      <w:r w:rsidR="001F4D86">
        <w:rPr>
          <w:rFonts w:ascii="Arial" w:hAnsi="Arial" w:cs="Arial"/>
          <w:b/>
          <w:bCs/>
          <w:szCs w:val="22"/>
        </w:rPr>
        <w:t>/2015</w:t>
      </w:r>
    </w:p>
    <w:p w:rsidR="00B078D3" w:rsidRDefault="00B078D3" w:rsidP="00B078D3">
      <w:pPr>
        <w:ind w:left="-284" w:firstLine="142"/>
        <w:jc w:val="both"/>
        <w:rPr>
          <w:rFonts w:ascii="Arial" w:hAnsi="Arial" w:cs="Arial"/>
          <w:b/>
          <w:bCs/>
          <w:szCs w:val="22"/>
        </w:rPr>
      </w:pPr>
      <w:proofErr w:type="spellStart"/>
      <w:r>
        <w:rPr>
          <w:rFonts w:ascii="Arial" w:hAnsi="Arial" w:cs="Arial"/>
          <w:bCs/>
          <w:szCs w:val="22"/>
        </w:rPr>
        <w:t>Processos</w:t>
      </w:r>
      <w:proofErr w:type="spellEnd"/>
      <w:r>
        <w:rPr>
          <w:rFonts w:ascii="Arial" w:hAnsi="Arial" w:cs="Arial"/>
          <w:bCs/>
          <w:szCs w:val="22"/>
        </w:rPr>
        <w:tab/>
        <w:t xml:space="preserve">: </w:t>
      </w:r>
      <w:proofErr w:type="spellStart"/>
      <w:r>
        <w:rPr>
          <w:rFonts w:ascii="Arial" w:hAnsi="Arial" w:cs="Arial"/>
          <w:bCs/>
          <w:szCs w:val="22"/>
        </w:rPr>
        <w:t>Nºs</w:t>
      </w:r>
      <w:proofErr w:type="spellEnd"/>
      <w:r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/>
          <w:szCs w:val="22"/>
        </w:rPr>
        <w:t>1027507/14; 1027343/14; 1043208/15; 1044688/15; 1044710/15;</w:t>
      </w:r>
    </w:p>
    <w:p w:rsidR="00B078D3" w:rsidRPr="00B20423" w:rsidRDefault="00B078D3" w:rsidP="00B078D3">
      <w:pPr>
        <w:ind w:left="1560" w:hanging="144"/>
        <w:jc w:val="both"/>
        <w:rPr>
          <w:rFonts w:ascii="Arial" w:hAnsi="Arial" w:cs="Arial"/>
          <w:szCs w:val="22"/>
        </w:rPr>
      </w:pPr>
      <w:r w:rsidRPr="00B078D3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b/>
          <w:szCs w:val="22"/>
        </w:rPr>
        <w:t>145012/15;</w:t>
      </w:r>
      <w:r w:rsidRPr="00B20423">
        <w:rPr>
          <w:rFonts w:ascii="Arial" w:hAnsi="Arial" w:cs="Arial"/>
          <w:b/>
          <w:szCs w:val="22"/>
        </w:rPr>
        <w:t>1040921/15</w:t>
      </w:r>
      <w:r>
        <w:rPr>
          <w:rFonts w:ascii="Arial" w:hAnsi="Arial" w:cs="Arial"/>
          <w:szCs w:val="22"/>
        </w:rPr>
        <w:t xml:space="preserve">; </w:t>
      </w:r>
      <w:r w:rsidRPr="00B20423">
        <w:rPr>
          <w:rFonts w:ascii="Arial" w:hAnsi="Arial" w:cs="Arial"/>
          <w:b/>
          <w:szCs w:val="22"/>
        </w:rPr>
        <w:t>1044933/15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</w:t>
      </w:r>
      <w:proofErr w:type="spellEnd"/>
      <w:r>
        <w:rPr>
          <w:rFonts w:ascii="Arial" w:hAnsi="Arial" w:cs="Arial"/>
          <w:szCs w:val="22"/>
        </w:rPr>
        <w:t xml:space="preserve"> </w:t>
      </w:r>
      <w:r w:rsidRPr="00B20423">
        <w:rPr>
          <w:rFonts w:ascii="Arial" w:hAnsi="Arial" w:cs="Arial"/>
          <w:b/>
          <w:szCs w:val="22"/>
        </w:rPr>
        <w:t>1045075/15</w:t>
      </w:r>
      <w:r>
        <w:rPr>
          <w:rFonts w:ascii="Arial" w:hAnsi="Arial" w:cs="Arial"/>
          <w:szCs w:val="22"/>
        </w:rPr>
        <w:t>.</w:t>
      </w:r>
    </w:p>
    <w:p w:rsidR="004C18BA" w:rsidRDefault="008D072B" w:rsidP="00B078D3">
      <w:pPr>
        <w:ind w:left="1560" w:right="425" w:hanging="1702"/>
        <w:jc w:val="both"/>
        <w:rPr>
          <w:rFonts w:ascii="Arial" w:hAnsi="Arial" w:cs="Arial"/>
          <w:b/>
          <w:bCs/>
          <w:szCs w:val="22"/>
        </w:rPr>
      </w:pPr>
      <w:proofErr w:type="spellStart"/>
      <w:r w:rsidRPr="00443DF3">
        <w:rPr>
          <w:rFonts w:ascii="Arial" w:hAnsi="Arial" w:cs="Arial"/>
          <w:bCs/>
          <w:szCs w:val="22"/>
        </w:rPr>
        <w:t>Interessado</w:t>
      </w:r>
      <w:r w:rsidR="004C18BA">
        <w:rPr>
          <w:rFonts w:ascii="Arial" w:hAnsi="Arial" w:cs="Arial"/>
          <w:bCs/>
          <w:szCs w:val="22"/>
        </w:rPr>
        <w:t>s</w:t>
      </w:r>
      <w:proofErr w:type="spellEnd"/>
      <w:r w:rsidR="00B078D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proofErr w:type="spellStart"/>
      <w:r w:rsidR="00F83827">
        <w:rPr>
          <w:rFonts w:ascii="Arial" w:hAnsi="Arial" w:cs="Arial"/>
          <w:b/>
          <w:bCs/>
          <w:szCs w:val="22"/>
        </w:rPr>
        <w:t>Rogério</w:t>
      </w:r>
      <w:proofErr w:type="spellEnd"/>
      <w:proofErr w:type="gramEnd"/>
      <w:r w:rsidR="00F83827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F83827">
        <w:rPr>
          <w:rFonts w:ascii="Arial" w:hAnsi="Arial" w:cs="Arial"/>
          <w:b/>
          <w:bCs/>
          <w:szCs w:val="22"/>
        </w:rPr>
        <w:t>Firmino</w:t>
      </w:r>
      <w:proofErr w:type="spellEnd"/>
      <w:r w:rsidR="00F83827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F83827">
        <w:rPr>
          <w:rFonts w:ascii="Arial" w:hAnsi="Arial" w:cs="Arial"/>
          <w:b/>
          <w:bCs/>
          <w:szCs w:val="22"/>
        </w:rPr>
        <w:t>Bernardo</w:t>
      </w:r>
      <w:proofErr w:type="spellEnd"/>
      <w:r w:rsidR="00F83827">
        <w:rPr>
          <w:rFonts w:ascii="Arial" w:hAnsi="Arial" w:cs="Arial"/>
          <w:b/>
          <w:bCs/>
          <w:szCs w:val="22"/>
        </w:rPr>
        <w:t xml:space="preserve">; </w:t>
      </w:r>
      <w:proofErr w:type="spellStart"/>
      <w:r w:rsidR="00F83827">
        <w:rPr>
          <w:rFonts w:ascii="Arial" w:hAnsi="Arial" w:cs="Arial"/>
          <w:b/>
          <w:bCs/>
          <w:szCs w:val="22"/>
        </w:rPr>
        <w:t>Samara</w:t>
      </w:r>
      <w:proofErr w:type="spellEnd"/>
      <w:r w:rsidR="00F83827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F83827">
        <w:rPr>
          <w:rFonts w:ascii="Arial" w:hAnsi="Arial" w:cs="Arial"/>
          <w:b/>
          <w:bCs/>
          <w:szCs w:val="22"/>
        </w:rPr>
        <w:t>Suzy</w:t>
      </w:r>
      <w:proofErr w:type="spellEnd"/>
      <w:r w:rsidR="00F83827">
        <w:rPr>
          <w:rFonts w:ascii="Arial" w:hAnsi="Arial" w:cs="Arial"/>
          <w:b/>
          <w:bCs/>
          <w:szCs w:val="22"/>
        </w:rPr>
        <w:t xml:space="preserve"> F. </w:t>
      </w:r>
      <w:proofErr w:type="spellStart"/>
      <w:r w:rsidR="00F83827">
        <w:rPr>
          <w:rFonts w:ascii="Arial" w:hAnsi="Arial" w:cs="Arial"/>
          <w:b/>
          <w:bCs/>
          <w:szCs w:val="22"/>
        </w:rPr>
        <w:t>de</w:t>
      </w:r>
      <w:proofErr w:type="spellEnd"/>
      <w:r w:rsidR="00F83827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F83827">
        <w:rPr>
          <w:rFonts w:ascii="Arial" w:hAnsi="Arial" w:cs="Arial"/>
          <w:b/>
          <w:bCs/>
          <w:szCs w:val="22"/>
        </w:rPr>
        <w:t>Moura</w:t>
      </w:r>
      <w:proofErr w:type="spellEnd"/>
      <w:r w:rsidR="00F83827">
        <w:rPr>
          <w:rFonts w:ascii="Arial" w:hAnsi="Arial" w:cs="Arial"/>
          <w:b/>
          <w:bCs/>
          <w:szCs w:val="22"/>
        </w:rPr>
        <w:t xml:space="preserve">; </w:t>
      </w:r>
      <w:proofErr w:type="spellStart"/>
      <w:r w:rsidR="004C18BA">
        <w:rPr>
          <w:rFonts w:ascii="Arial" w:hAnsi="Arial" w:cs="Arial"/>
          <w:b/>
          <w:bCs/>
          <w:szCs w:val="22"/>
        </w:rPr>
        <w:t>Iury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Araújo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M. </w:t>
      </w:r>
      <w:proofErr w:type="spellStart"/>
      <w:r w:rsidR="004C18BA">
        <w:rPr>
          <w:rFonts w:ascii="Arial" w:hAnsi="Arial" w:cs="Arial"/>
          <w:b/>
          <w:bCs/>
          <w:szCs w:val="22"/>
        </w:rPr>
        <w:t>Dantas</w:t>
      </w:r>
      <w:proofErr w:type="gramStart"/>
      <w:r w:rsidR="004C18BA">
        <w:rPr>
          <w:rFonts w:ascii="Arial" w:hAnsi="Arial" w:cs="Arial"/>
          <w:b/>
          <w:bCs/>
          <w:szCs w:val="22"/>
        </w:rPr>
        <w:t>;Wellinsilvio</w:t>
      </w:r>
      <w:proofErr w:type="spellEnd"/>
      <w:proofErr w:type="gram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Costa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dos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Santos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; William de Miranda </w:t>
      </w:r>
      <w:proofErr w:type="spellStart"/>
      <w:r w:rsidR="004C18BA">
        <w:rPr>
          <w:rFonts w:ascii="Arial" w:hAnsi="Arial" w:cs="Arial"/>
          <w:b/>
          <w:bCs/>
          <w:szCs w:val="22"/>
        </w:rPr>
        <w:t>Feitosa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; </w:t>
      </w:r>
      <w:proofErr w:type="spellStart"/>
      <w:r w:rsidR="004C18BA">
        <w:rPr>
          <w:rFonts w:ascii="Arial" w:hAnsi="Arial" w:cs="Arial"/>
          <w:b/>
          <w:bCs/>
          <w:szCs w:val="22"/>
        </w:rPr>
        <w:t>Débora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Barbosa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da</w:t>
      </w:r>
      <w:proofErr w:type="spellEnd"/>
      <w:r w:rsidR="00B078D3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Silva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; </w:t>
      </w:r>
      <w:proofErr w:type="spellStart"/>
      <w:r w:rsidR="004C18BA">
        <w:rPr>
          <w:rFonts w:ascii="Arial" w:hAnsi="Arial" w:cs="Arial"/>
          <w:b/>
          <w:bCs/>
          <w:szCs w:val="22"/>
        </w:rPr>
        <w:t>Vandick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Jean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L. de Meneses; Ricardo </w:t>
      </w:r>
      <w:proofErr w:type="spellStart"/>
      <w:r w:rsidR="004C18BA">
        <w:rPr>
          <w:rFonts w:ascii="Arial" w:hAnsi="Arial" w:cs="Arial"/>
          <w:b/>
          <w:bCs/>
          <w:szCs w:val="22"/>
        </w:rPr>
        <w:t>Gondim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Uchoa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de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Castro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 w:rsidRPr="004C18BA">
        <w:rPr>
          <w:rFonts w:ascii="Arial" w:hAnsi="Arial" w:cs="Arial"/>
          <w:bCs/>
          <w:szCs w:val="22"/>
        </w:rPr>
        <w:t>e</w:t>
      </w:r>
      <w:proofErr w:type="spellEnd"/>
      <w:r w:rsidR="004C18BA">
        <w:rPr>
          <w:rFonts w:ascii="Arial" w:hAnsi="Arial" w:cs="Arial"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Hugo</w:t>
      </w:r>
      <w:proofErr w:type="spellEnd"/>
      <w:r w:rsidR="00B078D3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Arcoverde</w:t>
      </w:r>
      <w:proofErr w:type="spellEnd"/>
      <w:r w:rsidR="004C18BA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4C18BA">
        <w:rPr>
          <w:rFonts w:ascii="Arial" w:hAnsi="Arial" w:cs="Arial"/>
          <w:b/>
          <w:bCs/>
          <w:szCs w:val="22"/>
        </w:rPr>
        <w:t>Teixeira</w:t>
      </w:r>
      <w:proofErr w:type="spellEnd"/>
      <w:r w:rsidR="004C18BA">
        <w:rPr>
          <w:rFonts w:ascii="Arial" w:hAnsi="Arial" w:cs="Arial"/>
          <w:b/>
          <w:bCs/>
          <w:szCs w:val="22"/>
        </w:rPr>
        <w:t>.</w:t>
      </w:r>
    </w:p>
    <w:p w:rsidR="00791CFB" w:rsidRDefault="00462BF5" w:rsidP="00791CF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:</w:t>
      </w:r>
      <w:r w:rsidR="00AF3E78">
        <w:rPr>
          <w:rFonts w:ascii="Arial" w:hAnsi="Arial" w:cs="Arial"/>
          <w:bCs/>
          <w:szCs w:val="22"/>
        </w:rPr>
        <w:t xml:space="preserve"> Anotações de Pós Graduações em Engenharia de </w:t>
      </w:r>
      <w:r w:rsidR="00772D92">
        <w:rPr>
          <w:rFonts w:ascii="Arial" w:hAnsi="Arial" w:cs="Arial"/>
          <w:bCs/>
          <w:szCs w:val="22"/>
        </w:rPr>
        <w:t>Segurança do Trabalho.</w:t>
      </w:r>
    </w:p>
    <w:p w:rsidR="00AF3E78" w:rsidRPr="00873B81" w:rsidRDefault="00AF3E78" w:rsidP="00791CFB">
      <w:pPr>
        <w:ind w:left="-284" w:right="-142" w:firstLine="142"/>
        <w:jc w:val="both"/>
        <w:rPr>
          <w:rFonts w:ascii="Arial" w:hAnsi="Arial" w:cs="Arial"/>
          <w:bCs/>
          <w:sz w:val="16"/>
          <w:szCs w:val="16"/>
        </w:rPr>
      </w:pPr>
    </w:p>
    <w:p w:rsidR="00B078D3" w:rsidRPr="00DC1D92" w:rsidRDefault="00B078D3" w:rsidP="00997B5A">
      <w:pPr>
        <w:ind w:left="2410"/>
        <w:jc w:val="both"/>
        <w:rPr>
          <w:rFonts w:ascii="Arial" w:hAnsi="Arial" w:cs="Arial"/>
          <w:sz w:val="10"/>
          <w:szCs w:val="10"/>
        </w:rPr>
      </w:pPr>
    </w:p>
    <w:p w:rsidR="0088262A" w:rsidRPr="00FB1EDE" w:rsidRDefault="00791CFB" w:rsidP="00997B5A">
      <w:pPr>
        <w:ind w:left="241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EMENTA</w:t>
      </w:r>
      <w:proofErr w:type="gramStart"/>
      <w:r>
        <w:rPr>
          <w:rFonts w:ascii="Arial" w:hAnsi="Arial" w:cs="Arial"/>
          <w:szCs w:val="22"/>
        </w:rPr>
        <w:t>:</w:t>
      </w:r>
      <w:r w:rsidR="007100C6">
        <w:rPr>
          <w:rFonts w:ascii="Arial" w:hAnsi="Arial" w:cs="Arial"/>
          <w:szCs w:val="22"/>
        </w:rPr>
        <w:t xml:space="preserve"> </w:t>
      </w:r>
      <w:r w:rsidR="009D7263">
        <w:rPr>
          <w:rFonts w:ascii="Arial" w:hAnsi="Arial" w:cs="Arial"/>
          <w:sz w:val="4"/>
          <w:szCs w:val="4"/>
        </w:rPr>
        <w:t xml:space="preserve"> </w:t>
      </w:r>
      <w:r w:rsidR="0088262A">
        <w:rPr>
          <w:rFonts w:ascii="Arial" w:hAnsi="Arial" w:cs="Arial"/>
          <w:sz w:val="4"/>
          <w:szCs w:val="4"/>
        </w:rPr>
        <w:t xml:space="preserve"> </w:t>
      </w:r>
      <w:proofErr w:type="spellStart"/>
      <w:r w:rsidR="00B078D3">
        <w:rPr>
          <w:rFonts w:ascii="Arial" w:hAnsi="Arial" w:cs="Arial"/>
          <w:szCs w:val="22"/>
        </w:rPr>
        <w:t>Homologa</w:t>
      </w:r>
      <w:proofErr w:type="spellEnd"/>
      <w:proofErr w:type="gramEnd"/>
      <w:r w:rsidR="00A072C5">
        <w:rPr>
          <w:rFonts w:ascii="Arial" w:hAnsi="Arial" w:cs="Arial"/>
          <w:szCs w:val="22"/>
        </w:rPr>
        <w:t xml:space="preserve"> </w:t>
      </w:r>
      <w:proofErr w:type="spellStart"/>
      <w:r w:rsidR="00B078D3">
        <w:rPr>
          <w:rFonts w:ascii="Arial" w:hAnsi="Arial" w:cs="Arial"/>
          <w:szCs w:val="22"/>
        </w:rPr>
        <w:t>os</w:t>
      </w:r>
      <w:proofErr w:type="spellEnd"/>
      <w:r w:rsidR="00B078D3">
        <w:rPr>
          <w:rFonts w:ascii="Arial" w:hAnsi="Arial" w:cs="Arial"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processos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B078D3">
        <w:rPr>
          <w:rFonts w:ascii="Arial" w:hAnsi="Arial" w:cs="Arial"/>
          <w:bCs/>
          <w:szCs w:val="22"/>
        </w:rPr>
        <w:t>que</w:t>
      </w:r>
      <w:proofErr w:type="spellEnd"/>
      <w:r w:rsidR="00B078D3">
        <w:rPr>
          <w:rFonts w:ascii="Arial" w:hAnsi="Arial" w:cs="Arial"/>
          <w:bCs/>
          <w:szCs w:val="22"/>
        </w:rPr>
        <w:t xml:space="preserve"> </w:t>
      </w:r>
      <w:proofErr w:type="spellStart"/>
      <w:r w:rsidR="00B078D3">
        <w:rPr>
          <w:rFonts w:ascii="Arial" w:hAnsi="Arial" w:cs="Arial"/>
          <w:bCs/>
          <w:szCs w:val="22"/>
        </w:rPr>
        <w:t>tratam</w:t>
      </w:r>
      <w:proofErr w:type="spellEnd"/>
      <w:r w:rsidR="00B078D3">
        <w:rPr>
          <w:rFonts w:ascii="Arial" w:hAnsi="Arial" w:cs="Arial"/>
          <w:bCs/>
          <w:szCs w:val="22"/>
        </w:rPr>
        <w:t xml:space="preserve"> </w:t>
      </w:r>
      <w:proofErr w:type="spellStart"/>
      <w:r w:rsidR="00B078D3">
        <w:rPr>
          <w:rFonts w:ascii="Arial" w:hAnsi="Arial" w:cs="Arial"/>
          <w:bCs/>
          <w:szCs w:val="22"/>
        </w:rPr>
        <w:t>de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DC1D92">
        <w:rPr>
          <w:rFonts w:ascii="Arial" w:hAnsi="Arial" w:cs="Arial"/>
          <w:bCs/>
          <w:szCs w:val="22"/>
        </w:rPr>
        <w:t>solicitações</w:t>
      </w:r>
      <w:proofErr w:type="spellEnd"/>
      <w:r w:rsidR="00DC1D92">
        <w:rPr>
          <w:rFonts w:ascii="Arial" w:hAnsi="Arial" w:cs="Arial"/>
          <w:bCs/>
          <w:szCs w:val="22"/>
        </w:rPr>
        <w:t xml:space="preserve"> </w:t>
      </w:r>
      <w:proofErr w:type="spellStart"/>
      <w:r w:rsidR="00DC1D92">
        <w:rPr>
          <w:rFonts w:ascii="Arial" w:hAnsi="Arial" w:cs="Arial"/>
          <w:bCs/>
          <w:szCs w:val="22"/>
        </w:rPr>
        <w:t>de</w:t>
      </w:r>
      <w:proofErr w:type="spellEnd"/>
      <w:r w:rsidR="00DC1D92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anotações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de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Pós-Graduações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em</w:t>
      </w:r>
      <w:proofErr w:type="spellEnd"/>
      <w:r w:rsidR="00B078D3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Engenharia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de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Segurança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do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Trabalho</w:t>
      </w:r>
      <w:proofErr w:type="spellEnd"/>
      <w:r w:rsidR="0088262A">
        <w:rPr>
          <w:rFonts w:ascii="Arial" w:hAnsi="Arial" w:cs="Arial"/>
          <w:bCs/>
          <w:szCs w:val="22"/>
        </w:rPr>
        <w:t xml:space="preserve">, </w:t>
      </w:r>
      <w:proofErr w:type="spellStart"/>
      <w:r w:rsidR="00DC1D92">
        <w:rPr>
          <w:rFonts w:ascii="Arial" w:hAnsi="Arial" w:cs="Arial"/>
          <w:bCs/>
          <w:szCs w:val="22"/>
        </w:rPr>
        <w:t>de</w:t>
      </w:r>
      <w:proofErr w:type="spellEnd"/>
      <w:r w:rsidR="00B078D3">
        <w:rPr>
          <w:rFonts w:ascii="Arial" w:hAnsi="Arial" w:cs="Arial"/>
          <w:bCs/>
          <w:szCs w:val="22"/>
        </w:rPr>
        <w:t xml:space="preserve"> </w:t>
      </w:r>
      <w:proofErr w:type="spellStart"/>
      <w:r w:rsidR="00B078D3">
        <w:rPr>
          <w:rFonts w:ascii="Arial" w:hAnsi="Arial" w:cs="Arial"/>
          <w:bCs/>
          <w:szCs w:val="22"/>
        </w:rPr>
        <w:t>interessados</w:t>
      </w:r>
      <w:proofErr w:type="spellEnd"/>
      <w:r w:rsidR="00B078D3">
        <w:rPr>
          <w:rFonts w:ascii="Arial" w:hAnsi="Arial" w:cs="Arial"/>
          <w:bCs/>
          <w:szCs w:val="22"/>
        </w:rPr>
        <w:t xml:space="preserve">, </w:t>
      </w:r>
      <w:proofErr w:type="spellStart"/>
      <w:r w:rsidR="0088262A">
        <w:rPr>
          <w:rFonts w:ascii="Arial" w:hAnsi="Arial" w:cs="Arial"/>
          <w:bCs/>
          <w:szCs w:val="22"/>
        </w:rPr>
        <w:t>no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âmbito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proofErr w:type="spellStart"/>
      <w:r w:rsidR="0088262A">
        <w:rPr>
          <w:rFonts w:ascii="Arial" w:hAnsi="Arial" w:cs="Arial"/>
          <w:bCs/>
          <w:szCs w:val="22"/>
        </w:rPr>
        <w:t>do</w:t>
      </w:r>
      <w:proofErr w:type="spellEnd"/>
      <w:r w:rsidR="0088262A">
        <w:rPr>
          <w:rFonts w:ascii="Arial" w:hAnsi="Arial" w:cs="Arial"/>
          <w:bCs/>
          <w:szCs w:val="22"/>
        </w:rPr>
        <w:t xml:space="preserve"> </w:t>
      </w:r>
      <w:r w:rsidR="00B078D3">
        <w:rPr>
          <w:rFonts w:ascii="Arial" w:hAnsi="Arial" w:cs="Arial"/>
          <w:bCs/>
          <w:szCs w:val="22"/>
        </w:rPr>
        <w:t>CREA-PB.</w:t>
      </w:r>
    </w:p>
    <w:p w:rsidR="00291BDB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Default="008D072B" w:rsidP="00251515">
      <w:pPr>
        <w:ind w:left="-142"/>
        <w:jc w:val="both"/>
        <w:rPr>
          <w:rFonts w:ascii="Arial" w:hAnsi="Arial" w:cs="Arial"/>
          <w:b/>
          <w:szCs w:val="22"/>
        </w:rPr>
      </w:pPr>
      <w:r w:rsidRPr="00162795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="00065135" w:rsidRPr="00162795">
        <w:rPr>
          <w:rFonts w:ascii="Arial" w:hAnsi="Arial" w:cs="Arial"/>
          <w:b/>
          <w:szCs w:val="22"/>
        </w:rPr>
        <w:t>6</w:t>
      </w:r>
      <w:r w:rsidR="0022019E" w:rsidRPr="00162795">
        <w:rPr>
          <w:rFonts w:ascii="Arial" w:hAnsi="Arial" w:cs="Arial"/>
          <w:b/>
          <w:szCs w:val="22"/>
        </w:rPr>
        <w:t>4</w:t>
      </w:r>
      <w:r w:rsidR="00D5013E" w:rsidRPr="00162795">
        <w:rPr>
          <w:rFonts w:ascii="Arial" w:hAnsi="Arial" w:cs="Arial"/>
          <w:b/>
          <w:szCs w:val="22"/>
        </w:rPr>
        <w:t>1</w:t>
      </w:r>
      <w:r w:rsidRPr="00162795">
        <w:rPr>
          <w:rFonts w:ascii="Arial" w:hAnsi="Arial" w:cs="Arial"/>
          <w:szCs w:val="22"/>
        </w:rPr>
        <w:t xml:space="preserve">, de </w:t>
      </w:r>
      <w:r w:rsidR="00D5013E" w:rsidRPr="00162795">
        <w:rPr>
          <w:rFonts w:ascii="Arial" w:hAnsi="Arial" w:cs="Arial"/>
          <w:szCs w:val="22"/>
        </w:rPr>
        <w:t xml:space="preserve">14 de </w:t>
      </w:r>
      <w:proofErr w:type="spellStart"/>
      <w:r w:rsidR="00D5013E" w:rsidRPr="00162795">
        <w:rPr>
          <w:rFonts w:ascii="Arial" w:hAnsi="Arial" w:cs="Arial"/>
          <w:szCs w:val="22"/>
        </w:rPr>
        <w:t>dezembro</w:t>
      </w:r>
      <w:proofErr w:type="spellEnd"/>
      <w:r w:rsidR="00065135" w:rsidRPr="00162795">
        <w:rPr>
          <w:rFonts w:ascii="Arial" w:hAnsi="Arial" w:cs="Arial"/>
          <w:szCs w:val="22"/>
        </w:rPr>
        <w:t xml:space="preserve"> </w:t>
      </w:r>
      <w:proofErr w:type="spellStart"/>
      <w:r w:rsidR="00065135" w:rsidRPr="00162795">
        <w:rPr>
          <w:rFonts w:ascii="Arial" w:hAnsi="Arial" w:cs="Arial"/>
          <w:szCs w:val="22"/>
        </w:rPr>
        <w:t>de</w:t>
      </w:r>
      <w:proofErr w:type="spellEnd"/>
      <w:r w:rsidR="00065135" w:rsidRPr="00162795">
        <w:rPr>
          <w:rFonts w:ascii="Arial" w:hAnsi="Arial" w:cs="Arial"/>
          <w:szCs w:val="22"/>
        </w:rPr>
        <w:t xml:space="preserve"> 2015</w:t>
      </w:r>
      <w:r w:rsidRPr="00162795">
        <w:rPr>
          <w:rFonts w:ascii="Arial" w:hAnsi="Arial" w:cs="Arial"/>
          <w:szCs w:val="22"/>
        </w:rPr>
        <w:t xml:space="preserve">, </w:t>
      </w:r>
      <w:proofErr w:type="spellStart"/>
      <w:r w:rsidR="00FA39C6" w:rsidRPr="00162795">
        <w:rPr>
          <w:rFonts w:ascii="Arial" w:hAnsi="Arial" w:cs="Arial"/>
        </w:rPr>
        <w:t>c</w:t>
      </w:r>
      <w:r w:rsidR="000343DD" w:rsidRPr="00162795">
        <w:rPr>
          <w:rFonts w:ascii="Arial" w:hAnsi="Arial" w:cs="Arial"/>
        </w:rPr>
        <w:t>onsiderando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às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solicitações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oriundas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dos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profissionais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interessados</w:t>
      </w:r>
      <w:proofErr w:type="spellEnd"/>
      <w:r w:rsidR="007D7B67">
        <w:rPr>
          <w:rFonts w:ascii="Arial" w:hAnsi="Arial" w:cs="Arial"/>
        </w:rPr>
        <w:t xml:space="preserve">, </w:t>
      </w:r>
      <w:proofErr w:type="spellStart"/>
      <w:r w:rsidR="007D7B67">
        <w:rPr>
          <w:rFonts w:ascii="Arial" w:hAnsi="Arial" w:cs="Arial"/>
        </w:rPr>
        <w:t>acima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epigrafados</w:t>
      </w:r>
      <w:proofErr w:type="spellEnd"/>
      <w:r w:rsidR="007D7B67">
        <w:rPr>
          <w:rFonts w:ascii="Arial" w:hAnsi="Arial" w:cs="Arial"/>
        </w:rPr>
        <w:t xml:space="preserve">, </w:t>
      </w:r>
      <w:proofErr w:type="spellStart"/>
      <w:r w:rsidR="007D7B67">
        <w:rPr>
          <w:rFonts w:ascii="Arial" w:hAnsi="Arial" w:cs="Arial"/>
        </w:rPr>
        <w:t>que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tratam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de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anotações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de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cursos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de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Pós-Graduação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em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Engenharia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de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Segurança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do</w:t>
      </w:r>
      <w:proofErr w:type="spellEnd"/>
      <w:r w:rsidR="007D7B67">
        <w:rPr>
          <w:rFonts w:ascii="Arial" w:hAnsi="Arial" w:cs="Arial"/>
        </w:rPr>
        <w:t xml:space="preserve"> </w:t>
      </w:r>
      <w:proofErr w:type="spellStart"/>
      <w:r w:rsidR="007D7B67">
        <w:rPr>
          <w:rFonts w:ascii="Arial" w:hAnsi="Arial" w:cs="Arial"/>
        </w:rPr>
        <w:t>Trabalho</w:t>
      </w:r>
      <w:proofErr w:type="spellEnd"/>
      <w:r w:rsidR="007D7B67">
        <w:rPr>
          <w:rFonts w:ascii="Arial" w:hAnsi="Arial" w:cs="Arial"/>
        </w:rPr>
        <w:t xml:space="preserve">; </w:t>
      </w:r>
      <w:proofErr w:type="spellStart"/>
      <w:r w:rsidR="007D7B67">
        <w:rPr>
          <w:rFonts w:ascii="Arial" w:hAnsi="Arial" w:cs="Arial"/>
        </w:rPr>
        <w:t>con</w:t>
      </w:r>
      <w:r w:rsidR="00941EB3">
        <w:rPr>
          <w:rFonts w:ascii="Arial" w:hAnsi="Arial" w:cs="Arial"/>
        </w:rPr>
        <w:t>siderando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que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para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tanto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os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interessados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apresentaram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documentação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necessárias</w:t>
      </w:r>
      <w:proofErr w:type="spellEnd"/>
      <w:r w:rsidR="00941EB3">
        <w:rPr>
          <w:rFonts w:ascii="Arial" w:hAnsi="Arial" w:cs="Arial"/>
        </w:rPr>
        <w:t xml:space="preserve">, </w:t>
      </w:r>
      <w:proofErr w:type="spellStart"/>
      <w:r w:rsidR="00941EB3">
        <w:rPr>
          <w:rFonts w:ascii="Arial" w:hAnsi="Arial" w:cs="Arial"/>
        </w:rPr>
        <w:t>em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atendimento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à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legislação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que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norteia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matéria</w:t>
      </w:r>
      <w:proofErr w:type="spellEnd"/>
      <w:r w:rsidR="00941EB3">
        <w:rPr>
          <w:rFonts w:ascii="Arial" w:hAnsi="Arial" w:cs="Arial"/>
        </w:rPr>
        <w:t xml:space="preserve">; </w:t>
      </w:r>
      <w:proofErr w:type="spellStart"/>
      <w:r w:rsidR="00941EB3">
        <w:rPr>
          <w:rFonts w:ascii="Arial" w:hAnsi="Arial" w:cs="Arial"/>
        </w:rPr>
        <w:t>considerando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que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os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méritos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foram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apreciados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pela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Comissao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de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Engenharia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de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Segurança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do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Trabalho</w:t>
      </w:r>
      <w:proofErr w:type="spellEnd"/>
      <w:r w:rsidR="00941EB3">
        <w:rPr>
          <w:rFonts w:ascii="Arial" w:hAnsi="Arial" w:cs="Arial"/>
        </w:rPr>
        <w:t xml:space="preserve"> – CEST, </w:t>
      </w:r>
      <w:proofErr w:type="spellStart"/>
      <w:r w:rsidR="00941EB3">
        <w:rPr>
          <w:rFonts w:ascii="Arial" w:hAnsi="Arial" w:cs="Arial"/>
        </w:rPr>
        <w:t>tendo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mesma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recomendado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deferimento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do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pleito</w:t>
      </w:r>
      <w:proofErr w:type="spellEnd"/>
      <w:r w:rsidR="00941EB3">
        <w:rPr>
          <w:rFonts w:ascii="Arial" w:hAnsi="Arial" w:cs="Arial"/>
        </w:rPr>
        <w:t xml:space="preserve">; </w:t>
      </w:r>
      <w:proofErr w:type="spellStart"/>
      <w:r w:rsidR="00941EB3">
        <w:rPr>
          <w:rFonts w:ascii="Arial" w:hAnsi="Arial" w:cs="Arial"/>
        </w:rPr>
        <w:t>considerando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que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as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anotações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foram</w:t>
      </w:r>
      <w:proofErr w:type="spellEnd"/>
      <w:r w:rsidR="00941EB3">
        <w:rPr>
          <w:rFonts w:ascii="Arial" w:hAnsi="Arial" w:cs="Arial"/>
        </w:rPr>
        <w:t xml:space="preserve"> </w:t>
      </w:r>
      <w:proofErr w:type="spellStart"/>
      <w:r w:rsidR="00941EB3">
        <w:rPr>
          <w:rFonts w:ascii="Arial" w:hAnsi="Arial" w:cs="Arial"/>
        </w:rPr>
        <w:t>procedidas</w:t>
      </w:r>
      <w:proofErr w:type="spellEnd"/>
      <w:r w:rsidR="00941EB3">
        <w:rPr>
          <w:rFonts w:ascii="Arial" w:hAnsi="Arial" w:cs="Arial"/>
        </w:rPr>
        <w:t xml:space="preserve">, </w:t>
      </w:r>
      <w:r w:rsidR="00251515" w:rsidRPr="00162795">
        <w:rPr>
          <w:rFonts w:ascii="Arial" w:hAnsi="Arial" w:cs="Arial"/>
          <w:szCs w:val="22"/>
        </w:rPr>
        <w:t xml:space="preserve">DECIDIU </w:t>
      </w:r>
      <w:proofErr w:type="spellStart"/>
      <w:r w:rsidR="00941EB3">
        <w:rPr>
          <w:rFonts w:ascii="Arial" w:hAnsi="Arial" w:cs="Arial"/>
          <w:szCs w:val="22"/>
        </w:rPr>
        <w:t>homologar</w:t>
      </w:r>
      <w:proofErr w:type="spellEnd"/>
      <w:r w:rsidR="00941EB3">
        <w:rPr>
          <w:rFonts w:ascii="Arial" w:hAnsi="Arial" w:cs="Arial"/>
          <w:szCs w:val="22"/>
        </w:rPr>
        <w:t xml:space="preserve"> </w:t>
      </w:r>
      <w:proofErr w:type="spellStart"/>
      <w:r w:rsidR="00941EB3">
        <w:rPr>
          <w:rFonts w:ascii="Arial" w:hAnsi="Arial" w:cs="Arial"/>
          <w:szCs w:val="22"/>
        </w:rPr>
        <w:t>os</w:t>
      </w:r>
      <w:proofErr w:type="spellEnd"/>
      <w:r w:rsidR="00941EB3">
        <w:rPr>
          <w:rFonts w:ascii="Arial" w:hAnsi="Arial" w:cs="Arial"/>
          <w:szCs w:val="22"/>
        </w:rPr>
        <w:t xml:space="preserve"> </w:t>
      </w:r>
      <w:proofErr w:type="spellStart"/>
      <w:r w:rsidR="00941EB3">
        <w:rPr>
          <w:rFonts w:ascii="Arial" w:hAnsi="Arial" w:cs="Arial"/>
          <w:szCs w:val="22"/>
        </w:rPr>
        <w:t>méritos</w:t>
      </w:r>
      <w:proofErr w:type="spellEnd"/>
      <w:r w:rsidR="00941EB3">
        <w:rPr>
          <w:rFonts w:ascii="Arial" w:hAnsi="Arial" w:cs="Arial"/>
          <w:szCs w:val="22"/>
        </w:rPr>
        <w:t xml:space="preserve">, </w:t>
      </w:r>
      <w:proofErr w:type="spellStart"/>
      <w:r w:rsidR="00941EB3">
        <w:rPr>
          <w:rFonts w:ascii="Arial" w:hAnsi="Arial" w:cs="Arial"/>
          <w:szCs w:val="22"/>
        </w:rPr>
        <w:t>conforme</w:t>
      </w:r>
      <w:proofErr w:type="spellEnd"/>
      <w:r w:rsidR="00941EB3">
        <w:rPr>
          <w:rFonts w:ascii="Arial" w:hAnsi="Arial" w:cs="Arial"/>
          <w:szCs w:val="22"/>
        </w:rPr>
        <w:t xml:space="preserve"> </w:t>
      </w:r>
      <w:proofErr w:type="spellStart"/>
      <w:r w:rsidR="00B50E46">
        <w:rPr>
          <w:rFonts w:ascii="Arial" w:hAnsi="Arial" w:cs="Arial"/>
          <w:szCs w:val="22"/>
        </w:rPr>
        <w:t>adoção</w:t>
      </w:r>
      <w:proofErr w:type="spellEnd"/>
      <w:r w:rsidR="00B50E46">
        <w:rPr>
          <w:rFonts w:ascii="Arial" w:hAnsi="Arial" w:cs="Arial"/>
          <w:szCs w:val="22"/>
        </w:rPr>
        <w:t xml:space="preserve"> </w:t>
      </w:r>
      <w:proofErr w:type="spellStart"/>
      <w:r w:rsidR="00B50E46">
        <w:rPr>
          <w:rFonts w:ascii="Arial" w:hAnsi="Arial" w:cs="Arial"/>
          <w:szCs w:val="22"/>
        </w:rPr>
        <w:t>de</w:t>
      </w:r>
      <w:proofErr w:type="spellEnd"/>
      <w:r w:rsidR="00B50E46">
        <w:rPr>
          <w:rFonts w:ascii="Arial" w:hAnsi="Arial" w:cs="Arial"/>
          <w:szCs w:val="22"/>
        </w:rPr>
        <w:t xml:space="preserve"> </w:t>
      </w:r>
      <w:proofErr w:type="spellStart"/>
      <w:r w:rsidR="00B50E46">
        <w:rPr>
          <w:rFonts w:ascii="Arial" w:hAnsi="Arial" w:cs="Arial"/>
          <w:szCs w:val="22"/>
        </w:rPr>
        <w:t>procedimentos</w:t>
      </w:r>
      <w:proofErr w:type="spellEnd"/>
      <w:r w:rsidR="00251515" w:rsidRPr="00162795">
        <w:rPr>
          <w:rFonts w:ascii="Arial" w:hAnsi="Arial" w:cs="Arial"/>
          <w:szCs w:val="22"/>
        </w:rPr>
        <w:t xml:space="preserve">. Presidiu a Sessão a Eng. </w:t>
      </w:r>
      <w:proofErr w:type="spellStart"/>
      <w:r w:rsidR="00251515" w:rsidRPr="00162795">
        <w:rPr>
          <w:rFonts w:ascii="Arial" w:hAnsi="Arial" w:cs="Arial"/>
          <w:szCs w:val="22"/>
        </w:rPr>
        <w:t>Agrª</w:t>
      </w:r>
      <w:proofErr w:type="spellEnd"/>
      <w:r w:rsidR="00251515" w:rsidRPr="00162795">
        <w:rPr>
          <w:rFonts w:ascii="Arial" w:hAnsi="Arial" w:cs="Arial"/>
          <w:szCs w:val="22"/>
        </w:rPr>
        <w:t xml:space="preserve"> GIUCÉLIA ARAÚJO DE FIGUEIREDO, Presidente do Conselho, estando presentes os Conselheiros Regionais: </w:t>
      </w:r>
      <w:r w:rsidR="00251515" w:rsidRPr="00162795">
        <w:rPr>
          <w:rFonts w:ascii="Arial" w:hAnsi="Arial" w:cs="Arial"/>
          <w:b/>
          <w:szCs w:val="22"/>
        </w:rPr>
        <w:t xml:space="preserve">José Leandro da Silva Neto, Mª Verônica de Assis Correia, José Sérgio Albuquerque de Almeida, José </w:t>
      </w:r>
      <w:proofErr w:type="spellStart"/>
      <w:r w:rsidR="00251515" w:rsidRPr="00162795">
        <w:rPr>
          <w:rFonts w:ascii="Arial" w:hAnsi="Arial" w:cs="Arial"/>
          <w:b/>
          <w:szCs w:val="22"/>
        </w:rPr>
        <w:t>Othon</w:t>
      </w:r>
      <w:proofErr w:type="spellEnd"/>
      <w:r w:rsidR="00251515" w:rsidRPr="00162795">
        <w:rPr>
          <w:rFonts w:ascii="Arial" w:hAnsi="Arial" w:cs="Arial"/>
          <w:b/>
          <w:szCs w:val="22"/>
        </w:rPr>
        <w:t xml:space="preserve"> Soares de Oliveira, Paulo Ricardo </w:t>
      </w:r>
      <w:proofErr w:type="spellStart"/>
      <w:r w:rsidR="00251515" w:rsidRPr="00162795">
        <w:rPr>
          <w:rFonts w:ascii="Arial" w:hAnsi="Arial" w:cs="Arial"/>
          <w:b/>
          <w:szCs w:val="22"/>
        </w:rPr>
        <w:t>Maroja</w:t>
      </w:r>
      <w:proofErr w:type="spellEnd"/>
      <w:r w:rsidR="00251515" w:rsidRPr="00162795">
        <w:rPr>
          <w:rFonts w:ascii="Arial" w:hAnsi="Arial" w:cs="Arial"/>
          <w:b/>
          <w:szCs w:val="22"/>
        </w:rPr>
        <w:t xml:space="preserve"> Ribeiro, Francisco Xavier Bandeira Ventura, Ronaldo</w:t>
      </w:r>
      <w:r w:rsidR="00251515">
        <w:rPr>
          <w:rFonts w:ascii="Arial" w:hAnsi="Arial" w:cs="Arial"/>
          <w:b/>
          <w:szCs w:val="22"/>
        </w:rPr>
        <w:t xml:space="preserve"> Soares Gomes, Edmilson </w:t>
      </w:r>
      <w:proofErr w:type="spellStart"/>
      <w:r w:rsidR="00251515">
        <w:rPr>
          <w:rFonts w:ascii="Arial" w:hAnsi="Arial" w:cs="Arial"/>
          <w:b/>
          <w:szCs w:val="22"/>
        </w:rPr>
        <w:t>Argino</w:t>
      </w:r>
      <w:proofErr w:type="spellEnd"/>
      <w:r w:rsidR="00251515">
        <w:rPr>
          <w:rFonts w:ascii="Arial" w:hAnsi="Arial" w:cs="Arial"/>
          <w:b/>
          <w:szCs w:val="22"/>
        </w:rPr>
        <w:t xml:space="preserve"> Borges, </w:t>
      </w:r>
      <w:proofErr w:type="spellStart"/>
      <w:r w:rsidR="00251515">
        <w:rPr>
          <w:rFonts w:ascii="Arial" w:hAnsi="Arial" w:cs="Arial"/>
          <w:b/>
          <w:szCs w:val="22"/>
        </w:rPr>
        <w:t>Adailson</w:t>
      </w:r>
      <w:proofErr w:type="spellEnd"/>
      <w:r w:rsidR="00251515">
        <w:rPr>
          <w:rFonts w:ascii="Arial" w:hAnsi="Arial" w:cs="Arial"/>
          <w:b/>
          <w:szCs w:val="22"/>
        </w:rPr>
        <w:t xml:space="preserve"> Pereira de Souza,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Rangel Moreira, Rodrigo Chaves de Almeida,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Pedro Ferreira Sousa, Raimundo Gilson Vieira Frade, Adilson Dias de Pontes, Luiz de </w:t>
      </w:r>
      <w:proofErr w:type="spellStart"/>
      <w:r w:rsidR="00251515">
        <w:rPr>
          <w:rFonts w:ascii="Arial" w:hAnsi="Arial" w:cs="Arial"/>
          <w:b/>
          <w:szCs w:val="22"/>
        </w:rPr>
        <w:t>Gonzaga</w:t>
      </w:r>
      <w:proofErr w:type="spellEnd"/>
      <w:r w:rsidR="00251515">
        <w:rPr>
          <w:rFonts w:ascii="Arial" w:hAnsi="Arial" w:cs="Arial"/>
          <w:b/>
          <w:szCs w:val="22"/>
        </w:rPr>
        <w:t xml:space="preserve"> Silva, </w:t>
      </w:r>
      <w:proofErr w:type="spellStart"/>
      <w:r w:rsidR="00251515">
        <w:rPr>
          <w:rFonts w:ascii="Arial" w:hAnsi="Arial" w:cs="Arial"/>
          <w:b/>
          <w:szCs w:val="22"/>
        </w:rPr>
        <w:t>Virginia</w:t>
      </w:r>
      <w:proofErr w:type="spellEnd"/>
      <w:r w:rsidR="00251515">
        <w:rPr>
          <w:rFonts w:ascii="Arial" w:hAnsi="Arial" w:cs="Arial"/>
          <w:b/>
          <w:szCs w:val="22"/>
        </w:rPr>
        <w:t xml:space="preserve"> Odete Cruz Barroca, </w:t>
      </w:r>
      <w:proofErr w:type="spellStart"/>
      <w:r w:rsidR="00251515">
        <w:rPr>
          <w:rFonts w:ascii="Arial" w:hAnsi="Arial" w:cs="Arial"/>
          <w:b/>
          <w:szCs w:val="22"/>
        </w:rPr>
        <w:t>Arnóbio</w:t>
      </w:r>
      <w:proofErr w:type="spellEnd"/>
      <w:r w:rsidR="00251515">
        <w:rPr>
          <w:rFonts w:ascii="Arial" w:hAnsi="Arial" w:cs="Arial"/>
          <w:b/>
          <w:szCs w:val="22"/>
        </w:rPr>
        <w:t xml:space="preserve"> Dias de Pontes, </w:t>
      </w:r>
      <w:proofErr w:type="spellStart"/>
      <w:r w:rsidR="00251515">
        <w:rPr>
          <w:rFonts w:ascii="Arial" w:hAnsi="Arial" w:cs="Arial"/>
          <w:b/>
          <w:szCs w:val="22"/>
        </w:rPr>
        <w:t>Evaldo</w:t>
      </w:r>
      <w:proofErr w:type="spellEnd"/>
      <w:r w:rsidR="00251515">
        <w:rPr>
          <w:rFonts w:ascii="Arial" w:hAnsi="Arial" w:cs="Arial"/>
          <w:b/>
          <w:szCs w:val="22"/>
        </w:rPr>
        <w:t xml:space="preserve"> de Almeida Fernandes, Mª </w:t>
      </w:r>
      <w:proofErr w:type="spellStart"/>
      <w:r w:rsidR="00251515">
        <w:rPr>
          <w:rFonts w:ascii="Arial" w:hAnsi="Arial" w:cs="Arial"/>
          <w:b/>
          <w:szCs w:val="22"/>
        </w:rPr>
        <w:t>Sallydelândia</w:t>
      </w:r>
      <w:proofErr w:type="spellEnd"/>
      <w:r w:rsidR="00251515">
        <w:rPr>
          <w:rFonts w:ascii="Arial" w:hAnsi="Arial" w:cs="Arial"/>
          <w:b/>
          <w:szCs w:val="22"/>
        </w:rPr>
        <w:t xml:space="preserve"> Sobral de Farias, José Humberto A. de Albuquerque, Sérgio Barbosa de Almeida,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dos Santos Dália, Alberto de Matos Maia, Edmilson Alter Campos Martins, Hugo Barbosa de Paiva </w:t>
      </w:r>
      <w:proofErr w:type="spellStart"/>
      <w:r w:rsidR="00251515">
        <w:rPr>
          <w:rFonts w:ascii="Arial" w:hAnsi="Arial" w:cs="Arial"/>
          <w:b/>
          <w:szCs w:val="22"/>
        </w:rPr>
        <w:t>Junior</w:t>
      </w:r>
      <w:proofErr w:type="spellEnd"/>
      <w:r w:rsidR="00251515">
        <w:rPr>
          <w:rFonts w:ascii="Arial" w:hAnsi="Arial" w:cs="Arial"/>
          <w:b/>
          <w:szCs w:val="22"/>
        </w:rPr>
        <w:t xml:space="preserve">, Mª Aparecida Rodrigues Estrela, Otávio Alfredo Falcão O. Lima, Maurício </w:t>
      </w:r>
      <w:proofErr w:type="spellStart"/>
      <w:r w:rsidR="00251515">
        <w:rPr>
          <w:rFonts w:ascii="Arial" w:hAnsi="Arial" w:cs="Arial"/>
          <w:b/>
          <w:szCs w:val="22"/>
        </w:rPr>
        <w:t>Timótheo</w:t>
      </w:r>
      <w:proofErr w:type="spellEnd"/>
      <w:r w:rsidR="00251515">
        <w:rPr>
          <w:rFonts w:ascii="Arial" w:hAnsi="Arial" w:cs="Arial"/>
          <w:b/>
          <w:szCs w:val="22"/>
        </w:rPr>
        <w:t xml:space="preserve"> de Souza,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Mousinho</w:t>
      </w:r>
      <w:proofErr w:type="spellEnd"/>
      <w:r w:rsidR="00251515">
        <w:rPr>
          <w:rFonts w:ascii="Arial" w:hAnsi="Arial" w:cs="Arial"/>
          <w:b/>
          <w:szCs w:val="22"/>
        </w:rPr>
        <w:t xml:space="preserve"> Fernandes Filho, </w:t>
      </w:r>
      <w:proofErr w:type="spellStart"/>
      <w:r w:rsidR="00251515">
        <w:rPr>
          <w:rFonts w:ascii="Arial" w:hAnsi="Arial" w:cs="Arial"/>
          <w:b/>
          <w:szCs w:val="22"/>
        </w:rPr>
        <w:t>Dinival</w:t>
      </w:r>
      <w:proofErr w:type="spellEnd"/>
      <w:r w:rsidR="00251515">
        <w:rPr>
          <w:rFonts w:ascii="Arial" w:hAnsi="Arial" w:cs="Arial"/>
          <w:b/>
          <w:szCs w:val="22"/>
        </w:rPr>
        <w:t xml:space="preserve"> Dantas de França Filho, Luiz Carlos </w:t>
      </w:r>
      <w:proofErr w:type="spellStart"/>
      <w:r w:rsidR="00251515">
        <w:rPr>
          <w:rFonts w:ascii="Arial" w:hAnsi="Arial" w:cs="Arial"/>
          <w:b/>
          <w:szCs w:val="22"/>
        </w:rPr>
        <w:t>Caravlho</w:t>
      </w:r>
      <w:proofErr w:type="spellEnd"/>
      <w:r w:rsidR="00251515">
        <w:rPr>
          <w:rFonts w:ascii="Arial" w:hAnsi="Arial" w:cs="Arial"/>
          <w:b/>
          <w:szCs w:val="22"/>
        </w:rPr>
        <w:t xml:space="preserve"> de Oliveira, Martinho Nobre </w:t>
      </w:r>
      <w:proofErr w:type="spellStart"/>
      <w:r w:rsidR="00251515">
        <w:rPr>
          <w:rFonts w:ascii="Arial" w:hAnsi="Arial" w:cs="Arial"/>
          <w:b/>
          <w:szCs w:val="22"/>
        </w:rPr>
        <w:t>Tomaz</w:t>
      </w:r>
      <w:proofErr w:type="spellEnd"/>
      <w:r w:rsidR="00251515">
        <w:rPr>
          <w:rFonts w:ascii="Arial" w:hAnsi="Arial" w:cs="Arial"/>
          <w:b/>
          <w:szCs w:val="22"/>
        </w:rPr>
        <w:t xml:space="preserve"> de Souza, </w:t>
      </w:r>
      <w:proofErr w:type="spellStart"/>
      <w:r w:rsidR="00251515">
        <w:rPr>
          <w:rFonts w:ascii="Arial" w:hAnsi="Arial" w:cs="Arial"/>
          <w:b/>
          <w:szCs w:val="22"/>
        </w:rPr>
        <w:t>Luis</w:t>
      </w:r>
      <w:proofErr w:type="spellEnd"/>
      <w:r w:rsidR="00251515">
        <w:rPr>
          <w:rFonts w:ascii="Arial" w:hAnsi="Arial" w:cs="Arial"/>
          <w:b/>
          <w:szCs w:val="22"/>
        </w:rPr>
        <w:t xml:space="preserve"> Eduardo de V. Chaves e Anselmo de Almeida Luna.</w:t>
      </w:r>
    </w:p>
    <w:p w:rsidR="007905C2" w:rsidRPr="007905C2" w:rsidRDefault="007905C2" w:rsidP="00251515">
      <w:pPr>
        <w:ind w:left="-142"/>
        <w:jc w:val="both"/>
        <w:rPr>
          <w:rFonts w:ascii="Arial" w:hAnsi="Arial" w:cs="Arial"/>
          <w:b/>
          <w:sz w:val="10"/>
          <w:szCs w:val="10"/>
        </w:rPr>
      </w:pPr>
    </w:p>
    <w:p w:rsidR="00251515" w:rsidRPr="00A61810" w:rsidRDefault="00251515" w:rsidP="00251515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Cientifique-se e Cumpra-se</w:t>
      </w:r>
    </w:p>
    <w:p w:rsidR="00251515" w:rsidRPr="00164F9D" w:rsidRDefault="00251515" w:rsidP="00251515">
      <w:pPr>
        <w:ind w:left="-284" w:right="141"/>
        <w:jc w:val="center"/>
        <w:rPr>
          <w:rFonts w:ascii="Arial" w:hAnsi="Arial" w:cs="Arial"/>
          <w:sz w:val="10"/>
          <w:szCs w:val="10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João Pessoa, 14 de dezembro de 2015</w:t>
      </w:r>
    </w:p>
    <w:p w:rsidR="00251515" w:rsidRPr="00191E05" w:rsidRDefault="00251515" w:rsidP="00251515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</w:p>
    <w:p w:rsidR="00251515" w:rsidRPr="00A61810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251515" w:rsidRDefault="00251515" w:rsidP="00251515">
      <w:pPr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Presidente</w:t>
      </w:r>
    </w:p>
    <w:sectPr w:rsidR="0025151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64" w:rsidRDefault="00FB1C64">
      <w:r>
        <w:separator/>
      </w:r>
    </w:p>
  </w:endnote>
  <w:endnote w:type="continuationSeparator" w:id="1">
    <w:p w:rsidR="00FB1C64" w:rsidRDefault="00FB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64" w:rsidRDefault="00FB1C64">
      <w:r>
        <w:separator/>
      </w:r>
    </w:p>
  </w:footnote>
  <w:footnote w:type="continuationSeparator" w:id="1">
    <w:p w:rsidR="00FB1C64" w:rsidRDefault="00FB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</w:t>
    </w:r>
    <w:proofErr w:type="gramStart"/>
    <w:r w:rsidRPr="00AC65FF">
      <w:rPr>
        <w:rFonts w:ascii="Franklin Gothic Medium" w:hAnsi="Franklin Gothic Medium"/>
      </w:rPr>
      <w:t>PARAÍBA  CREA-PB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08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8F8"/>
    <w:rsid w:val="0004491B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BB4"/>
    <w:rsid w:val="002C198D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3347"/>
    <w:rsid w:val="007B36D1"/>
    <w:rsid w:val="007B7810"/>
    <w:rsid w:val="007C5645"/>
    <w:rsid w:val="007C64A4"/>
    <w:rsid w:val="007C753D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3BF8"/>
    <w:rsid w:val="00855D00"/>
    <w:rsid w:val="00860212"/>
    <w:rsid w:val="00871471"/>
    <w:rsid w:val="008715A8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49E4"/>
    <w:rsid w:val="009769B8"/>
    <w:rsid w:val="00980AC8"/>
    <w:rsid w:val="0098172C"/>
    <w:rsid w:val="00984E7C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17C1"/>
    <w:rsid w:val="009A2E3B"/>
    <w:rsid w:val="009A3510"/>
    <w:rsid w:val="009B057B"/>
    <w:rsid w:val="009B2D26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26F9"/>
    <w:rsid w:val="00B12A8A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543C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53D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2015-12-30T10:45:00Z</cp:lastPrinted>
  <dcterms:created xsi:type="dcterms:W3CDTF">2015-12-30T10:45:00Z</dcterms:created>
  <dcterms:modified xsi:type="dcterms:W3CDTF">2015-12-30T10:45:00Z</dcterms:modified>
</cp:coreProperties>
</file>