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Pr>
          <w:bCs/>
          <w:sz w:val="22"/>
          <w:szCs w:val="22"/>
        </w:rPr>
        <w:t>632</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9F48D8">
        <w:rPr>
          <w:rFonts w:ascii="Arial" w:hAnsi="Arial" w:cs="Arial"/>
          <w:b/>
          <w:bCs/>
          <w:szCs w:val="22"/>
        </w:rPr>
        <w:t>13</w:t>
      </w:r>
      <w:r>
        <w:rPr>
          <w:rFonts w:ascii="Arial" w:hAnsi="Arial" w:cs="Arial"/>
          <w:b/>
          <w:bCs/>
          <w:szCs w:val="22"/>
        </w:rPr>
        <w:t>/2015</w:t>
      </w:r>
    </w:p>
    <w:p w:rsidR="00846745" w:rsidRPr="00846745" w:rsidRDefault="00846745" w:rsidP="002F22A0">
      <w:pPr>
        <w:ind w:right="-283"/>
        <w:jc w:val="both"/>
        <w:rPr>
          <w:rFonts w:ascii="Arial" w:hAnsi="Arial" w:cs="Arial"/>
          <w:bCs/>
          <w:szCs w:val="22"/>
        </w:rPr>
      </w:pPr>
      <w:r w:rsidRPr="00846745">
        <w:rPr>
          <w:rFonts w:ascii="Arial" w:hAnsi="Arial" w:cs="Arial"/>
          <w:bCs/>
          <w:szCs w:val="22"/>
        </w:rPr>
        <w:t>Processo</w:t>
      </w:r>
      <w:r w:rsidRPr="00846745">
        <w:rPr>
          <w:rFonts w:ascii="Arial" w:hAnsi="Arial" w:cs="Arial"/>
          <w:bCs/>
          <w:szCs w:val="22"/>
        </w:rPr>
        <w:tab/>
        <w:t>: Prot.</w:t>
      </w:r>
      <w:r>
        <w:rPr>
          <w:rFonts w:ascii="Arial" w:hAnsi="Arial" w:cs="Arial"/>
          <w:bCs/>
          <w:szCs w:val="22"/>
        </w:rPr>
        <w:t xml:space="preserve"> 1015561/2013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9F48D8">
        <w:rPr>
          <w:rFonts w:ascii="Arial" w:hAnsi="Arial" w:cs="Arial"/>
          <w:b/>
          <w:bCs/>
          <w:szCs w:val="22"/>
        </w:rPr>
        <w:t>ANDRADE GALVÃO ENGENHARIA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8E2D37" w:rsidRDefault="008E2D37" w:rsidP="002F22A0">
      <w:pPr>
        <w:ind w:left="2694" w:hanging="1134"/>
        <w:jc w:val="both"/>
        <w:rPr>
          <w:rFonts w:ascii="Arial" w:hAnsi="Arial" w:cs="Arial"/>
          <w:szCs w:val="22"/>
        </w:rPr>
      </w:pPr>
    </w:p>
    <w:p w:rsidR="002F22A0" w:rsidRDefault="002F22A0" w:rsidP="00122266">
      <w:pPr>
        <w:ind w:left="2694" w:hanging="1134"/>
        <w:jc w:val="both"/>
        <w:rPr>
          <w:rFonts w:ascii="Arial" w:hAnsi="Arial" w:cs="Arial"/>
          <w:szCs w:val="22"/>
        </w:rPr>
      </w:pPr>
      <w:r w:rsidRPr="004F1A1D">
        <w:rPr>
          <w:rFonts w:ascii="Arial" w:hAnsi="Arial" w:cs="Arial"/>
          <w:szCs w:val="22"/>
        </w:rPr>
        <w:t xml:space="preserve">EMENTA: </w:t>
      </w:r>
      <w:r w:rsidR="00122266">
        <w:rPr>
          <w:rFonts w:ascii="Arial" w:hAnsi="Arial" w:cs="Arial"/>
          <w:szCs w:val="22"/>
        </w:rPr>
        <w:t>Defere por unanimidade pelo cancelamento do auto de infração e o consequente arquivamento do processo.</w:t>
      </w:r>
      <w:r w:rsidR="008E2D37">
        <w:rPr>
          <w:rFonts w:ascii="Arial" w:hAnsi="Arial" w:cs="Arial"/>
          <w:szCs w:val="22"/>
        </w:rPr>
        <w:t xml:space="preserve"> </w:t>
      </w:r>
    </w:p>
    <w:p w:rsidR="00122266" w:rsidRDefault="00122266" w:rsidP="00122266">
      <w:pPr>
        <w:ind w:left="2694" w:hanging="1134"/>
        <w:jc w:val="both"/>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Pr="00BB61AE" w:rsidRDefault="002F22A0" w:rsidP="00BB61AE">
      <w:pPr>
        <w:jc w:val="both"/>
        <w:rPr>
          <w:rFonts w:ascii="Arial" w:hAnsi="Arial" w:cs="Arial"/>
          <w:bCs/>
          <w:szCs w:val="22"/>
        </w:rPr>
      </w:pPr>
    </w:p>
    <w:p w:rsidR="0015594F" w:rsidRPr="00BB61AE" w:rsidRDefault="002F22A0" w:rsidP="00BB61AE">
      <w:pPr>
        <w:jc w:val="both"/>
        <w:rPr>
          <w:rFonts w:ascii="Arial" w:hAnsi="Arial" w:cs="Arial"/>
          <w:b/>
          <w:szCs w:val="22"/>
        </w:rPr>
      </w:pPr>
      <w:r w:rsidRPr="00BB61AE">
        <w:rPr>
          <w:rFonts w:ascii="Arial" w:hAnsi="Arial" w:cs="Arial"/>
          <w:szCs w:val="22"/>
        </w:rPr>
        <w:t>O Plenário do Conselho Regional de Engenharia e Agronomia – CREA/PB, em sua Sessão Plenária Nº 6</w:t>
      </w:r>
      <w:r w:rsidR="00834437" w:rsidRPr="00BB61AE">
        <w:rPr>
          <w:rFonts w:ascii="Arial" w:hAnsi="Arial" w:cs="Arial"/>
          <w:szCs w:val="22"/>
        </w:rPr>
        <w:t>32</w:t>
      </w:r>
      <w:r w:rsidRPr="00BB61AE">
        <w:rPr>
          <w:rFonts w:ascii="Arial" w:hAnsi="Arial" w:cs="Arial"/>
          <w:szCs w:val="22"/>
        </w:rPr>
        <w:t xml:space="preserve">, de </w:t>
      </w:r>
      <w:r w:rsidR="00834437" w:rsidRPr="00BB61AE">
        <w:rPr>
          <w:rFonts w:ascii="Arial" w:hAnsi="Arial" w:cs="Arial"/>
          <w:szCs w:val="22"/>
        </w:rPr>
        <w:t>09 DE março de 2015</w:t>
      </w:r>
      <w:r w:rsidRPr="00BB61AE">
        <w:rPr>
          <w:rFonts w:ascii="Arial" w:hAnsi="Arial" w:cs="Arial"/>
          <w:szCs w:val="22"/>
        </w:rPr>
        <w:t xml:space="preserve">, </w:t>
      </w:r>
      <w:r w:rsidR="00460A24" w:rsidRPr="00BB61AE">
        <w:rPr>
          <w:rFonts w:ascii="Arial" w:hAnsi="Arial" w:cs="Arial"/>
          <w:szCs w:val="22"/>
        </w:rPr>
        <w:t>considerando o recurso de que trata o mérito que versa sobre</w:t>
      </w:r>
      <w:r w:rsidR="00460A24" w:rsidRPr="00BB61AE">
        <w:rPr>
          <w:rFonts w:ascii="Arial" w:hAnsi="Arial" w:cs="Arial"/>
          <w:b/>
          <w:szCs w:val="22"/>
        </w:rPr>
        <w:t xml:space="preserve"> </w:t>
      </w:r>
      <w:r w:rsidR="00BB61AE" w:rsidRPr="00BB61AE">
        <w:rPr>
          <w:rFonts w:ascii="Arial" w:hAnsi="Arial" w:cs="Arial"/>
          <w:szCs w:val="22"/>
        </w:rPr>
        <w:t xml:space="preserve">auto de infração interposta contra personalidade Jurídica que deixa de registrar a ART referente à atividade desenvolvida: Infração: Art. 1º da Lei 6.496/77; Penalidade: alínea “a” do art. 73 da Lei 5.194/66; considerando que o autuado não eliminou o fato gerador da infração, no entanto, apresentou defesa dentro do prazo, alegando que a ART referente ao PCMAT já havia sido expedida pelo profissional desde o dia 20 de setembro de 2013 no CREA BAHIA, portanto, data bem anterior ao auto de infração e que a mesma foi registrada no conselho Regional do Estado da Bahia; </w:t>
      </w:r>
      <w:r w:rsidR="00BB61AE">
        <w:rPr>
          <w:rFonts w:ascii="Arial" w:hAnsi="Arial" w:cs="Arial"/>
        </w:rPr>
        <w:t>c</w:t>
      </w:r>
      <w:r w:rsidR="00BB61AE" w:rsidRPr="004D081B">
        <w:rPr>
          <w:rFonts w:ascii="Arial" w:hAnsi="Arial" w:cs="Arial"/>
        </w:rPr>
        <w:t xml:space="preserve">onsiderando </w:t>
      </w:r>
      <w:r w:rsidR="00BB61AE">
        <w:rPr>
          <w:rFonts w:ascii="Arial" w:hAnsi="Arial" w:cs="Arial"/>
        </w:rPr>
        <w:t xml:space="preserve">que o mérito foi apreciado pela CETS, através da Deliberação Nº 88/14, que destaca que </w:t>
      </w:r>
      <w:r w:rsidR="00BB61AE" w:rsidRPr="004D081B">
        <w:rPr>
          <w:rFonts w:ascii="Arial" w:hAnsi="Arial" w:cs="Arial"/>
        </w:rPr>
        <w:t>a interessada apresentou defesa em que alega ter contrato com o Governo do Estado da Paraíba e que apresentou o PCMAT com a respect</w:t>
      </w:r>
      <w:r w:rsidR="00BB61AE">
        <w:rPr>
          <w:rFonts w:ascii="Arial" w:hAnsi="Arial" w:cs="Arial"/>
        </w:rPr>
        <w:t xml:space="preserve">iva ART, registrada no CREA-BA e ainda, considerando que </w:t>
      </w:r>
      <w:r w:rsidR="00BB61AE" w:rsidRPr="004D081B">
        <w:rPr>
          <w:rFonts w:ascii="Arial" w:hAnsi="Arial" w:cs="Arial"/>
        </w:rPr>
        <w:t>o registro de ART para estudos e projetos pode ser feito no regional onde o profissional é registrado</w:t>
      </w:r>
      <w:r w:rsidR="00BB61AE">
        <w:rPr>
          <w:rFonts w:ascii="Arial" w:hAnsi="Arial" w:cs="Arial"/>
        </w:rPr>
        <w:t xml:space="preserve"> e a constatação d</w:t>
      </w:r>
      <w:r w:rsidR="00BB61AE" w:rsidRPr="004D081B">
        <w:rPr>
          <w:rFonts w:ascii="Arial" w:hAnsi="Arial" w:cs="Arial"/>
        </w:rPr>
        <w:t xml:space="preserve">a data da ART apresentada </w:t>
      </w:r>
      <w:r w:rsidR="00BB61AE">
        <w:rPr>
          <w:rFonts w:ascii="Arial" w:hAnsi="Arial" w:cs="Arial"/>
        </w:rPr>
        <w:t xml:space="preserve">que </w:t>
      </w:r>
      <w:r w:rsidR="00BB61AE" w:rsidRPr="004D081B">
        <w:rPr>
          <w:rFonts w:ascii="Arial" w:hAnsi="Arial" w:cs="Arial"/>
        </w:rPr>
        <w:t xml:space="preserve">é anterior à data da autuação, </w:t>
      </w:r>
      <w:r w:rsidR="00BB61AE">
        <w:rPr>
          <w:rFonts w:ascii="Arial" w:hAnsi="Arial" w:cs="Arial"/>
        </w:rPr>
        <w:t>razão pela qual</w:t>
      </w:r>
      <w:r w:rsidR="00BB61AE" w:rsidRPr="004D081B">
        <w:rPr>
          <w:rFonts w:ascii="Arial" w:hAnsi="Arial" w:cs="Arial"/>
        </w:rPr>
        <w:t xml:space="preserve"> o auto não deveria ter sido lavra</w:t>
      </w:r>
      <w:r w:rsidR="00BB61AE">
        <w:rPr>
          <w:rFonts w:ascii="Arial" w:hAnsi="Arial" w:cs="Arial"/>
        </w:rPr>
        <w:t xml:space="preserve">do, portanto, lavrado </w:t>
      </w:r>
      <w:r w:rsidR="00BB61AE" w:rsidRPr="004D081B">
        <w:rPr>
          <w:rFonts w:ascii="Arial" w:hAnsi="Arial" w:cs="Arial"/>
        </w:rPr>
        <w:t xml:space="preserve">indevidamente </w:t>
      </w:r>
      <w:r w:rsidR="00BB61AE">
        <w:rPr>
          <w:rFonts w:ascii="Arial" w:hAnsi="Arial" w:cs="Arial"/>
        </w:rPr>
        <w:t>e recomenda o arquivamento do processo; considerando o parecer exarado pelo relator, que se acosta a recomendação da CEST e  defere pelo cancelamento do auto de infração e</w:t>
      </w:r>
      <w:r w:rsidR="008D611F">
        <w:rPr>
          <w:rFonts w:ascii="Arial" w:hAnsi="Arial" w:cs="Arial"/>
        </w:rPr>
        <w:t xml:space="preserve"> </w:t>
      </w:r>
      <w:r w:rsidR="00BB61AE">
        <w:rPr>
          <w:rFonts w:ascii="Arial" w:hAnsi="Arial" w:cs="Arial"/>
        </w:rPr>
        <w:t xml:space="preserve">arquivamento do processo pelas razões expostas, </w:t>
      </w:r>
      <w:r w:rsidRPr="00BB61AE">
        <w:rPr>
          <w:rFonts w:ascii="Arial" w:hAnsi="Arial" w:cs="Arial"/>
          <w:szCs w:val="22"/>
        </w:rPr>
        <w:t xml:space="preserve">DECIDIU aprovar </w:t>
      </w:r>
      <w:r w:rsidR="002D2383" w:rsidRPr="00BB61AE">
        <w:rPr>
          <w:rFonts w:ascii="Arial" w:hAnsi="Arial" w:cs="Arial"/>
          <w:szCs w:val="22"/>
        </w:rPr>
        <w:t>por unanimidade os termos do parecer</w:t>
      </w:r>
      <w:r w:rsidRPr="00BB61AE">
        <w:rPr>
          <w:rFonts w:ascii="Arial" w:hAnsi="Arial" w:cs="Arial"/>
          <w:szCs w:val="22"/>
        </w:rPr>
        <w:t xml:space="preserve">. Presidiu a Sessão a Eng. </w:t>
      </w:r>
      <w:proofErr w:type="spellStart"/>
      <w:r w:rsidRPr="00BB61AE">
        <w:rPr>
          <w:rFonts w:ascii="Arial" w:hAnsi="Arial" w:cs="Arial"/>
          <w:szCs w:val="22"/>
        </w:rPr>
        <w:t>Agrª</w:t>
      </w:r>
      <w:proofErr w:type="spellEnd"/>
      <w:r w:rsidRPr="00BB61AE">
        <w:rPr>
          <w:rFonts w:ascii="Arial" w:hAnsi="Arial" w:cs="Arial"/>
          <w:szCs w:val="22"/>
        </w:rPr>
        <w:t xml:space="preserve"> GIUCÉLIA ARAÚJO DE FIGUEIREDO, Presidente do Conselho, estando presentes os Conselheiros Regionais: </w:t>
      </w:r>
      <w:r w:rsidR="00F567AD" w:rsidRPr="0016058C">
        <w:rPr>
          <w:rFonts w:ascii="Arial" w:hAnsi="Arial" w:cs="Arial"/>
          <w:b/>
          <w:szCs w:val="22"/>
        </w:rPr>
        <w:t xml:space="preserve">José Leandro da Silva Neto, Mª Verônica de Assis Correia, Francisco Xavier Bandeira Ventura, Ronaldo Soares Gomes, Edmilson Argino Borges, Diego </w:t>
      </w:r>
      <w:proofErr w:type="spellStart"/>
      <w:r w:rsidR="00F567AD" w:rsidRPr="0016058C">
        <w:rPr>
          <w:rFonts w:ascii="Arial" w:hAnsi="Arial" w:cs="Arial"/>
          <w:b/>
          <w:szCs w:val="22"/>
        </w:rPr>
        <w:t>Perazzo</w:t>
      </w:r>
      <w:proofErr w:type="spellEnd"/>
      <w:r w:rsidR="00F567AD" w:rsidRPr="0016058C">
        <w:rPr>
          <w:rFonts w:ascii="Arial" w:hAnsi="Arial" w:cs="Arial"/>
          <w:b/>
          <w:szCs w:val="22"/>
        </w:rPr>
        <w:t xml:space="preserve"> </w:t>
      </w:r>
      <w:proofErr w:type="spellStart"/>
      <w:r w:rsidR="00F567AD" w:rsidRPr="0016058C">
        <w:rPr>
          <w:rFonts w:ascii="Arial" w:hAnsi="Arial" w:cs="Arial"/>
          <w:b/>
          <w:szCs w:val="22"/>
        </w:rPr>
        <w:t>Creazzola</w:t>
      </w:r>
      <w:proofErr w:type="spellEnd"/>
      <w:r w:rsidR="00F567AD" w:rsidRPr="0016058C">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00F567AD" w:rsidRPr="0016058C">
        <w:rPr>
          <w:rFonts w:ascii="Arial" w:hAnsi="Arial" w:cs="Arial"/>
          <w:b/>
          <w:szCs w:val="22"/>
        </w:rPr>
        <w:t>Eulio</w:t>
      </w:r>
      <w:proofErr w:type="spellEnd"/>
      <w:r w:rsidR="00F567AD" w:rsidRPr="0016058C">
        <w:rPr>
          <w:rFonts w:ascii="Arial" w:hAnsi="Arial" w:cs="Arial"/>
          <w:b/>
          <w:szCs w:val="22"/>
        </w:rPr>
        <w:t xml:space="preserve"> </w:t>
      </w:r>
      <w:proofErr w:type="spellStart"/>
      <w:r w:rsidR="00F567AD" w:rsidRPr="0016058C">
        <w:rPr>
          <w:rFonts w:ascii="Arial" w:hAnsi="Arial" w:cs="Arial"/>
          <w:b/>
          <w:szCs w:val="22"/>
        </w:rPr>
        <w:t>Rudá</w:t>
      </w:r>
      <w:proofErr w:type="spellEnd"/>
      <w:r w:rsidR="00F567AD" w:rsidRPr="0016058C">
        <w:rPr>
          <w:rFonts w:ascii="Arial" w:hAnsi="Arial" w:cs="Arial"/>
          <w:b/>
          <w:szCs w:val="22"/>
        </w:rPr>
        <w:t xml:space="preserve"> Borges </w:t>
      </w:r>
      <w:proofErr w:type="spellStart"/>
      <w:r w:rsidR="00F567AD" w:rsidRPr="0016058C">
        <w:rPr>
          <w:rFonts w:ascii="Arial" w:hAnsi="Arial" w:cs="Arial"/>
          <w:b/>
          <w:szCs w:val="22"/>
        </w:rPr>
        <w:t>Gambarra</w:t>
      </w:r>
      <w:proofErr w:type="spellEnd"/>
      <w:r w:rsidR="00F567AD" w:rsidRPr="0016058C">
        <w:rPr>
          <w:rFonts w:ascii="Arial" w:hAnsi="Arial" w:cs="Arial"/>
          <w:b/>
          <w:szCs w:val="22"/>
        </w:rPr>
        <w:t xml:space="preserve">, Mª </w:t>
      </w:r>
      <w:proofErr w:type="spellStart"/>
      <w:r w:rsidR="00F567AD" w:rsidRPr="0016058C">
        <w:rPr>
          <w:rFonts w:ascii="Arial" w:hAnsi="Arial" w:cs="Arial"/>
          <w:b/>
          <w:szCs w:val="22"/>
        </w:rPr>
        <w:t>Sallydelândia</w:t>
      </w:r>
      <w:proofErr w:type="spellEnd"/>
      <w:r w:rsidR="00F567AD" w:rsidRPr="0016058C">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00F567AD" w:rsidRPr="0016058C">
        <w:rPr>
          <w:rFonts w:ascii="Arial" w:hAnsi="Arial" w:cs="Arial"/>
          <w:b/>
          <w:szCs w:val="22"/>
        </w:rPr>
        <w:t>Dinival</w:t>
      </w:r>
      <w:proofErr w:type="spellEnd"/>
      <w:r w:rsidR="00F567AD" w:rsidRPr="0016058C">
        <w:rPr>
          <w:rFonts w:ascii="Arial" w:hAnsi="Arial" w:cs="Arial"/>
          <w:b/>
          <w:szCs w:val="22"/>
        </w:rPr>
        <w:t xml:space="preserve"> Dantas de França Filho, Luiz Carlos Carvalho de Oliveira, Martinho Nobre Tomaz de Souza, Luis Eduardo de Vasconcelos Chaves</w:t>
      </w:r>
      <w:r w:rsidR="00F567AD" w:rsidRPr="00BB61AE">
        <w:rPr>
          <w:rFonts w:ascii="Arial" w:hAnsi="Arial" w:cs="Arial"/>
          <w:szCs w:val="22"/>
        </w:rPr>
        <w:t xml:space="preserve">; do Suplente: </w:t>
      </w:r>
      <w:r w:rsidR="00F567AD" w:rsidRPr="0016058C">
        <w:rPr>
          <w:rFonts w:ascii="Arial" w:hAnsi="Arial" w:cs="Arial"/>
          <w:b/>
          <w:szCs w:val="22"/>
        </w:rPr>
        <w:t>Antonio Alberto Diniz de Medeiros</w:t>
      </w:r>
      <w:r w:rsidR="00F567AD" w:rsidRPr="00BB61AE">
        <w:rPr>
          <w:rFonts w:ascii="Arial" w:hAnsi="Arial" w:cs="Arial"/>
          <w:szCs w:val="22"/>
        </w:rPr>
        <w:t>, substituindo regimentalmente o titular</w:t>
      </w:r>
      <w:r w:rsidR="0015594F" w:rsidRPr="00BB61AE">
        <w:rPr>
          <w:rFonts w:ascii="Arial" w:hAnsi="Arial" w:cs="Arial"/>
          <w:szCs w:val="22"/>
        </w:rPr>
        <w:t>.</w:t>
      </w:r>
    </w:p>
    <w:p w:rsidR="0015594F" w:rsidRPr="00EB4D11" w:rsidRDefault="0015594F" w:rsidP="00346BD6">
      <w:pPr>
        <w:spacing w:line="360" w:lineRule="auto"/>
        <w:ind w:left="-142" w:right="141"/>
        <w:rPr>
          <w:rFonts w:ascii="Arial" w:hAnsi="Arial" w:cs="Arial"/>
          <w:sz w:val="8"/>
          <w:szCs w:val="8"/>
        </w:rPr>
      </w:pPr>
    </w:p>
    <w:p w:rsidR="0015594F" w:rsidRDefault="0015594F" w:rsidP="0015594F">
      <w:pPr>
        <w:spacing w:line="360" w:lineRule="auto"/>
        <w:ind w:left="-142" w:right="141"/>
        <w:jc w:val="center"/>
        <w:rPr>
          <w:rFonts w:ascii="Arial" w:hAnsi="Arial" w:cs="Arial"/>
          <w:szCs w:val="24"/>
        </w:rPr>
      </w:pPr>
      <w:r>
        <w:rPr>
          <w:rFonts w:ascii="Arial" w:hAnsi="Arial" w:cs="Arial"/>
          <w:szCs w:val="24"/>
        </w:rPr>
        <w:t>Cientifique-se e Cumpra-se</w:t>
      </w:r>
    </w:p>
    <w:p w:rsidR="00DD152B" w:rsidRDefault="00DD152B" w:rsidP="0015594F">
      <w:pPr>
        <w:ind w:left="-284" w:right="141"/>
        <w:jc w:val="center"/>
        <w:rPr>
          <w:rFonts w:ascii="Arial" w:hAnsi="Arial" w:cs="Arial"/>
          <w:szCs w:val="24"/>
        </w:rPr>
      </w:pPr>
    </w:p>
    <w:p w:rsidR="0015594F" w:rsidRDefault="0015594F" w:rsidP="0015594F">
      <w:pPr>
        <w:ind w:left="-284" w:right="141"/>
        <w:jc w:val="center"/>
        <w:rPr>
          <w:rFonts w:ascii="Arial" w:hAnsi="Arial" w:cs="Arial"/>
          <w:szCs w:val="24"/>
        </w:rPr>
      </w:pPr>
      <w:r>
        <w:rPr>
          <w:rFonts w:ascii="Arial" w:hAnsi="Arial" w:cs="Arial"/>
          <w:szCs w:val="24"/>
        </w:rPr>
        <w:t>Joã</w:t>
      </w:r>
      <w:r w:rsidR="00C828E3">
        <w:rPr>
          <w:rFonts w:ascii="Arial" w:hAnsi="Arial" w:cs="Arial"/>
          <w:szCs w:val="24"/>
        </w:rPr>
        <w:t>o Pessoa, 09 de março de 2015</w:t>
      </w:r>
    </w:p>
    <w:p w:rsidR="0015594F" w:rsidRDefault="0015594F" w:rsidP="0015594F">
      <w:pPr>
        <w:ind w:left="-284" w:right="141"/>
        <w:jc w:val="center"/>
        <w:rPr>
          <w:rFonts w:ascii="Arial" w:hAnsi="Arial" w:cs="Arial"/>
          <w:szCs w:val="24"/>
        </w:rPr>
      </w:pPr>
    </w:p>
    <w:p w:rsidR="009A56CD" w:rsidRDefault="009A56CD" w:rsidP="0015594F">
      <w:pPr>
        <w:ind w:left="-284" w:right="141"/>
        <w:jc w:val="center"/>
        <w:rPr>
          <w:rFonts w:ascii="Arial" w:hAnsi="Arial" w:cs="Arial"/>
          <w:szCs w:val="24"/>
        </w:rPr>
      </w:pPr>
    </w:p>
    <w:p w:rsidR="0015594F" w:rsidRDefault="0015594F" w:rsidP="0015594F">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15594F" w:rsidRDefault="0015594F" w:rsidP="0015594F">
      <w:pPr>
        <w:jc w:val="center"/>
        <w:rPr>
          <w:rFonts w:ascii="Arial" w:hAnsi="Arial" w:cs="Arial"/>
          <w:szCs w:val="24"/>
        </w:rPr>
      </w:pPr>
      <w:r>
        <w:rPr>
          <w:rFonts w:ascii="Arial" w:hAnsi="Arial" w:cs="Arial"/>
          <w:szCs w:val="24"/>
        </w:rPr>
        <w:t>Presidente</w:t>
      </w:r>
    </w:p>
    <w:sectPr w:rsidR="0015594F"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A9" w:rsidRDefault="00D01FA9">
      <w:r>
        <w:separator/>
      </w:r>
    </w:p>
  </w:endnote>
  <w:endnote w:type="continuationSeparator" w:id="0">
    <w:p w:rsidR="00D01FA9" w:rsidRDefault="00D01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A9" w:rsidRDefault="00D01FA9">
      <w:r>
        <w:separator/>
      </w:r>
    </w:p>
  </w:footnote>
  <w:footnote w:type="continuationSeparator" w:id="0">
    <w:p w:rsidR="00D01FA9" w:rsidRDefault="00D01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0578"/>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1326F"/>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46745"/>
    <w:rsid w:val="00850DFA"/>
    <w:rsid w:val="00855D00"/>
    <w:rsid w:val="00860212"/>
    <w:rsid w:val="008672E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2E2F"/>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1FA9"/>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18</cp:revision>
  <cp:lastPrinted>2015-03-10T14:36:00Z</cp:lastPrinted>
  <dcterms:created xsi:type="dcterms:W3CDTF">2015-03-10T14:18:00Z</dcterms:created>
  <dcterms:modified xsi:type="dcterms:W3CDTF">2015-03-10T15:41:00Z</dcterms:modified>
</cp:coreProperties>
</file>