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8A" w:rsidRDefault="007A0B8A" w:rsidP="007A0B8A">
      <w:pPr>
        <w:pStyle w:val="Ttulo2"/>
        <w:ind w:left="-284" w:right="-142" w:firstLine="284"/>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7A0B8A" w:rsidRDefault="007A0B8A" w:rsidP="007A0B8A">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Pr>
          <w:rFonts w:ascii="Arial" w:hAnsi="Arial" w:cs="Arial"/>
          <w:b/>
          <w:bCs/>
          <w:szCs w:val="22"/>
        </w:rPr>
        <w:t>79/2015</w:t>
      </w:r>
    </w:p>
    <w:p w:rsidR="007A0B8A" w:rsidRPr="007A0B8A" w:rsidRDefault="007A0B8A" w:rsidP="007A0B8A">
      <w:pPr>
        <w:ind w:left="1410" w:right="141" w:hanging="1410"/>
        <w:jc w:val="both"/>
        <w:rPr>
          <w:rFonts w:ascii="Arial" w:hAnsi="Arial" w:cs="Arial"/>
        </w:rPr>
      </w:pPr>
      <w:r>
        <w:rPr>
          <w:rFonts w:ascii="Arial" w:hAnsi="Arial" w:cs="Arial"/>
          <w:bCs/>
          <w:szCs w:val="22"/>
        </w:rPr>
        <w:t>Processos</w:t>
      </w:r>
      <w:r>
        <w:rPr>
          <w:rFonts w:ascii="Arial" w:hAnsi="Arial" w:cs="Arial"/>
          <w:bCs/>
          <w:szCs w:val="22"/>
        </w:rPr>
        <w:tab/>
        <w:t>:</w:t>
      </w:r>
      <w:r w:rsidRPr="007A0B8A">
        <w:rPr>
          <w:rFonts w:ascii="Arial" w:hAnsi="Arial" w:cs="Arial"/>
          <w:szCs w:val="22"/>
        </w:rPr>
        <w:t>Registro de Pessoa Jurídica</w:t>
      </w:r>
      <w:r>
        <w:rPr>
          <w:rFonts w:ascii="Arial" w:hAnsi="Arial" w:cs="Arial"/>
          <w:szCs w:val="22"/>
        </w:rPr>
        <w:t>.</w:t>
      </w:r>
    </w:p>
    <w:p w:rsidR="007A0B8A" w:rsidRPr="004D3A67" w:rsidRDefault="007A0B8A" w:rsidP="007A0B8A">
      <w:pPr>
        <w:ind w:left="-284" w:right="-1135" w:firstLine="284"/>
        <w:jc w:val="both"/>
        <w:rPr>
          <w:rFonts w:ascii="Arial" w:hAnsi="Arial" w:cs="Arial"/>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Pr>
          <w:rFonts w:ascii="Arial" w:hAnsi="Arial" w:cs="Arial"/>
          <w:bCs/>
          <w:sz w:val="20"/>
        </w:rPr>
        <w:t>CREA-PB</w:t>
      </w:r>
    </w:p>
    <w:p w:rsidR="007A0B8A" w:rsidRDefault="007A0B8A" w:rsidP="00BD4201">
      <w:pPr>
        <w:ind w:left="1418" w:hanging="1418"/>
        <w:jc w:val="both"/>
        <w:rPr>
          <w:rFonts w:ascii="Arial" w:hAnsi="Arial" w:cs="Arial"/>
          <w:b/>
          <w:i/>
          <w:sz w:val="20"/>
        </w:rPr>
      </w:pPr>
      <w:r>
        <w:rPr>
          <w:rFonts w:ascii="Arial" w:hAnsi="Arial" w:cs="Arial"/>
          <w:bCs/>
          <w:szCs w:val="22"/>
        </w:rPr>
        <w:t>Assunto</w:t>
      </w:r>
      <w:r>
        <w:rPr>
          <w:rFonts w:ascii="Arial" w:hAnsi="Arial" w:cs="Arial"/>
          <w:bCs/>
          <w:szCs w:val="22"/>
        </w:rPr>
        <w:tab/>
        <w:t>:Homologação de proces</w:t>
      </w:r>
      <w:r w:rsidR="00BD4201">
        <w:rPr>
          <w:rFonts w:ascii="Arial" w:hAnsi="Arial" w:cs="Arial"/>
          <w:bCs/>
          <w:szCs w:val="22"/>
        </w:rPr>
        <w:t xml:space="preserve">sos “ad-referendum” do plenário - </w:t>
      </w:r>
      <w:r w:rsidR="00BD4201" w:rsidRPr="004F692A">
        <w:rPr>
          <w:rFonts w:ascii="Arial" w:hAnsi="Arial" w:cs="Arial"/>
          <w:b/>
          <w:i/>
          <w:szCs w:val="22"/>
          <w:u w:val="single"/>
        </w:rPr>
        <w:t xml:space="preserve">Registro de Pessoa </w:t>
      </w:r>
      <w:r w:rsidR="00BD4201" w:rsidRPr="00BD4201">
        <w:rPr>
          <w:rFonts w:ascii="Arial" w:hAnsi="Arial" w:cs="Arial"/>
          <w:b/>
          <w:i/>
          <w:sz w:val="20"/>
          <w:u w:val="single"/>
        </w:rPr>
        <w:t>Jurídica</w:t>
      </w:r>
      <w:r w:rsidR="00BD4201" w:rsidRPr="00BD4201">
        <w:rPr>
          <w:rFonts w:ascii="Arial" w:hAnsi="Arial" w:cs="Arial"/>
          <w:b/>
          <w:i/>
          <w:sz w:val="20"/>
        </w:rPr>
        <w:t xml:space="preserve">: </w:t>
      </w:r>
    </w:p>
    <w:p w:rsidR="00BD4201" w:rsidRPr="00BD4201" w:rsidRDefault="00BD4201" w:rsidP="00BD4201">
      <w:pPr>
        <w:ind w:left="1418" w:hanging="1418"/>
        <w:jc w:val="both"/>
        <w:rPr>
          <w:rFonts w:ascii="Arial" w:hAnsi="Arial" w:cs="Arial"/>
          <w:bCs/>
          <w:sz w:val="20"/>
        </w:rPr>
      </w:pPr>
    </w:p>
    <w:p w:rsidR="007A0B8A" w:rsidRPr="00E92C64" w:rsidRDefault="007A0B8A" w:rsidP="007A0B8A">
      <w:pPr>
        <w:ind w:left="1418" w:firstLine="706"/>
        <w:jc w:val="center"/>
        <w:rPr>
          <w:rFonts w:ascii="Arial" w:hAnsi="Arial" w:cs="Arial"/>
          <w:sz w:val="18"/>
          <w:szCs w:val="18"/>
        </w:rPr>
      </w:pPr>
    </w:p>
    <w:p w:rsidR="007A0B8A" w:rsidRPr="00443DF3" w:rsidRDefault="007A0B8A" w:rsidP="00134117">
      <w:pPr>
        <w:ind w:left="1843"/>
        <w:rPr>
          <w:rFonts w:ascii="Arial" w:hAnsi="Arial" w:cs="Arial"/>
          <w:bCs/>
          <w:szCs w:val="22"/>
        </w:rPr>
      </w:pPr>
      <w:r w:rsidRPr="004F1A1D">
        <w:rPr>
          <w:rFonts w:ascii="Arial" w:hAnsi="Arial" w:cs="Arial"/>
          <w:szCs w:val="22"/>
        </w:rPr>
        <w:t xml:space="preserve">EMENTA: </w:t>
      </w:r>
      <w:r>
        <w:rPr>
          <w:rFonts w:ascii="Arial" w:hAnsi="Arial" w:cs="Arial"/>
          <w:bCs/>
          <w:szCs w:val="22"/>
        </w:rPr>
        <w:t xml:space="preserve">Homologação de processos </w:t>
      </w:r>
      <w:r w:rsidR="006B7AD2">
        <w:rPr>
          <w:rFonts w:ascii="Arial" w:hAnsi="Arial" w:cs="Arial"/>
          <w:bCs/>
          <w:szCs w:val="22"/>
        </w:rPr>
        <w:t xml:space="preserve">Registro de Pessoa Jurídica, </w:t>
      </w:r>
      <w:r>
        <w:rPr>
          <w:rFonts w:ascii="Arial" w:hAnsi="Arial" w:cs="Arial"/>
          <w:bCs/>
          <w:szCs w:val="22"/>
        </w:rPr>
        <w:t>aprovados “ad-referendum” do Plenário.</w:t>
      </w:r>
    </w:p>
    <w:p w:rsidR="007A0B8A" w:rsidRDefault="007A0B8A" w:rsidP="007A0B8A">
      <w:pPr>
        <w:pStyle w:val="Textoembloco"/>
        <w:ind w:left="3147" w:right="-425" w:hanging="1021"/>
        <w:rPr>
          <w:sz w:val="10"/>
          <w:szCs w:val="10"/>
        </w:rPr>
      </w:pPr>
    </w:p>
    <w:p w:rsidR="007A0B8A" w:rsidRDefault="007A0B8A" w:rsidP="007A0B8A">
      <w:pPr>
        <w:ind w:right="-426"/>
        <w:jc w:val="center"/>
        <w:rPr>
          <w:rFonts w:ascii="Arial" w:hAnsi="Arial" w:cs="Arial"/>
          <w:bCs/>
          <w:szCs w:val="22"/>
        </w:rPr>
      </w:pPr>
      <w:r w:rsidRPr="000771A6">
        <w:rPr>
          <w:rFonts w:ascii="Arial" w:hAnsi="Arial" w:cs="Arial"/>
          <w:bCs/>
          <w:szCs w:val="22"/>
        </w:rPr>
        <w:t>DECISÃO</w:t>
      </w:r>
    </w:p>
    <w:p w:rsidR="007A0B8A" w:rsidRPr="00181E8C" w:rsidRDefault="007A0B8A" w:rsidP="007A0B8A">
      <w:pPr>
        <w:ind w:right="-426"/>
        <w:jc w:val="center"/>
        <w:rPr>
          <w:rFonts w:ascii="Arial" w:hAnsi="Arial" w:cs="Arial"/>
          <w:bCs/>
          <w:sz w:val="10"/>
          <w:szCs w:val="10"/>
        </w:rPr>
      </w:pPr>
    </w:p>
    <w:p w:rsidR="007A0B8A" w:rsidRDefault="007A0B8A" w:rsidP="007A0B8A">
      <w:pPr>
        <w:ind w:right="141"/>
        <w:jc w:val="both"/>
        <w:rPr>
          <w:rFonts w:ascii="Arial" w:hAnsi="Arial" w:cs="Arial"/>
          <w:bCs/>
          <w:sz w:val="4"/>
          <w:szCs w:val="4"/>
        </w:rPr>
      </w:pPr>
    </w:p>
    <w:p w:rsidR="00F718D3" w:rsidRPr="00207E9F" w:rsidRDefault="007A0B8A" w:rsidP="00F718D3">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Pr="002717F1">
        <w:rPr>
          <w:rFonts w:ascii="Arial" w:hAnsi="Arial" w:cs="Arial"/>
          <w:b/>
          <w:szCs w:val="22"/>
        </w:rPr>
        <w:t>6</w:t>
      </w:r>
      <w:r>
        <w:rPr>
          <w:rFonts w:ascii="Arial" w:hAnsi="Arial" w:cs="Arial"/>
          <w:b/>
          <w:szCs w:val="22"/>
        </w:rPr>
        <w:t>3</w:t>
      </w:r>
      <w:r w:rsidR="00F718D3">
        <w:rPr>
          <w:rFonts w:ascii="Arial" w:hAnsi="Arial" w:cs="Arial"/>
          <w:b/>
          <w:szCs w:val="22"/>
        </w:rPr>
        <w:t>7</w:t>
      </w:r>
      <w:r>
        <w:rPr>
          <w:rFonts w:ascii="Arial" w:hAnsi="Arial" w:cs="Arial"/>
          <w:szCs w:val="22"/>
        </w:rPr>
        <w:t xml:space="preserve">, de </w:t>
      </w:r>
      <w:r w:rsidR="00F718D3">
        <w:rPr>
          <w:rFonts w:ascii="Arial" w:hAnsi="Arial" w:cs="Arial"/>
          <w:szCs w:val="22"/>
        </w:rPr>
        <w:t>10 de agosto</w:t>
      </w:r>
      <w:r>
        <w:rPr>
          <w:rFonts w:ascii="Arial" w:hAnsi="Arial" w:cs="Arial"/>
          <w:szCs w:val="22"/>
        </w:rPr>
        <w:t xml:space="preserve"> de 2015</w:t>
      </w:r>
      <w:r w:rsidRPr="002717F1">
        <w:rPr>
          <w:rFonts w:ascii="Arial" w:hAnsi="Arial" w:cs="Arial"/>
          <w:szCs w:val="22"/>
        </w:rPr>
        <w:t xml:space="preserve">, </w:t>
      </w:r>
      <w:r>
        <w:rPr>
          <w:rFonts w:ascii="Arial" w:hAnsi="Arial" w:cs="Arial"/>
          <w:szCs w:val="22"/>
        </w:rPr>
        <w:t>considerando a necessidade premente dos interessados e ainda a prerrogativa da Presidência</w:t>
      </w:r>
      <w:r w:rsidR="00F718D3">
        <w:rPr>
          <w:rFonts w:ascii="Arial" w:hAnsi="Arial" w:cs="Arial"/>
          <w:szCs w:val="22"/>
        </w:rPr>
        <w:t>,</w:t>
      </w:r>
      <w:r>
        <w:rPr>
          <w:rFonts w:ascii="Arial" w:hAnsi="Arial" w:cs="Arial"/>
          <w:szCs w:val="22"/>
        </w:rPr>
        <w:t xml:space="preserve"> contida no regimento interno; considerando a documentação apensa aos processos que se encontram em conformidade com a legislação vigente; considerando que os méritos foram deferidos “ad-referendum” do Plenário; considerando a necessidade da homologação dos processos junto ao plenário, conforme preconiza a legislação vigente; DECIDIU homologar os processos “ad-referendum” do plenário, p</w:t>
      </w:r>
      <w:r w:rsidR="00F718D3">
        <w:rPr>
          <w:rFonts w:ascii="Arial" w:hAnsi="Arial" w:cs="Arial"/>
          <w:szCs w:val="22"/>
        </w:rPr>
        <w:t>elas razões já expostas</w:t>
      </w:r>
      <w:r>
        <w:rPr>
          <w:rFonts w:ascii="Arial" w:hAnsi="Arial" w:cs="Arial"/>
          <w:szCs w:val="22"/>
        </w:rPr>
        <w:t xml:space="preserve">: </w:t>
      </w:r>
      <w:r w:rsidRPr="004F692A">
        <w:rPr>
          <w:rFonts w:ascii="Arial" w:hAnsi="Arial" w:cs="Arial"/>
          <w:b/>
          <w:i/>
          <w:szCs w:val="22"/>
          <w:u w:val="single"/>
        </w:rPr>
        <w:t>Registro de Pessoa Jurídica</w:t>
      </w:r>
      <w:r w:rsidRPr="004F692A">
        <w:rPr>
          <w:rFonts w:ascii="Arial" w:hAnsi="Arial" w:cs="Arial"/>
          <w:b/>
          <w:i/>
          <w:szCs w:val="22"/>
        </w:rPr>
        <w:t>:</w:t>
      </w:r>
      <w:r w:rsidR="0065232D">
        <w:rPr>
          <w:rFonts w:ascii="Arial" w:hAnsi="Arial" w:cs="Arial"/>
          <w:b/>
          <w:i/>
          <w:szCs w:val="22"/>
        </w:rPr>
        <w:t xml:space="preserve"> </w:t>
      </w:r>
      <w:r w:rsidR="00903B5D">
        <w:rPr>
          <w:rFonts w:ascii="Arial" w:hAnsi="Arial" w:cs="Arial"/>
          <w:szCs w:val="22"/>
        </w:rPr>
        <w:t>Prot. Nº 101903</w:t>
      </w:r>
      <w:r w:rsidR="0065232D">
        <w:rPr>
          <w:rFonts w:ascii="Arial" w:hAnsi="Arial" w:cs="Arial"/>
          <w:szCs w:val="22"/>
        </w:rPr>
        <w:t>5/2014 – Franca Const. E Incorp. Ltda – ME; Prot. Nº 1038869/2015 – W &amp; C Construtora e Serv. Ltda – ME; Prot. Nº 1037793/2015 – Costa</w:t>
      </w:r>
      <w:r w:rsidR="00561F18">
        <w:rPr>
          <w:rFonts w:ascii="Arial" w:hAnsi="Arial" w:cs="Arial"/>
          <w:szCs w:val="22"/>
        </w:rPr>
        <w:t xml:space="preserve"> </w:t>
      </w:r>
      <w:r w:rsidR="0065232D">
        <w:rPr>
          <w:rFonts w:ascii="Arial" w:hAnsi="Arial" w:cs="Arial"/>
          <w:szCs w:val="22"/>
        </w:rPr>
        <w:t>Brava Const,. e Incorp. de Imóveis Eireli – ME; Prot. Nº 1036839/2015 – VAP Const. E Incorporações Ltda – ME; Prot. Nº 1034355/2015 – Htnet Digital Serv. De Prov. De Acesso Ltda – ME; Prot. Nº 1038894/2015 – LJS Construtora Eireli – EPP; Prot. Nº 1039430/201</w:t>
      </w:r>
      <w:r w:rsidR="000E4A61">
        <w:rPr>
          <w:rFonts w:ascii="Arial" w:hAnsi="Arial" w:cs="Arial"/>
          <w:szCs w:val="22"/>
        </w:rPr>
        <w:t>5 – Construtora Arara Ltda – ME</w:t>
      </w:r>
      <w:r w:rsidR="00561F18">
        <w:rPr>
          <w:rFonts w:ascii="Arial" w:hAnsi="Arial" w:cs="Arial"/>
          <w:szCs w:val="22"/>
        </w:rPr>
        <w:t xml:space="preserve"> e Prot. 1037455/2015 – JBS Prestações de Serv. Em Const. Eireli – ME. </w:t>
      </w:r>
      <w:r w:rsidR="0065232D">
        <w:rPr>
          <w:rFonts w:ascii="Arial" w:hAnsi="Arial" w:cs="Arial"/>
          <w:szCs w:val="22"/>
        </w:rPr>
        <w:t xml:space="preserve"> </w:t>
      </w:r>
      <w:r w:rsidRPr="00A61810">
        <w:rPr>
          <w:rFonts w:ascii="Arial" w:hAnsi="Arial" w:cs="Arial"/>
          <w:szCs w:val="22"/>
        </w:rPr>
        <w:t xml:space="preserve">Presidiu a Sessão a Eng. Agrª GIUCÉLIA ARAÚJO DE FIGUEIREDO, Presidente do Conselho, estando presentes os </w:t>
      </w:r>
      <w:r w:rsidR="00A61810" w:rsidRPr="00A61810">
        <w:rPr>
          <w:rFonts w:ascii="Arial" w:hAnsi="Arial" w:cs="Arial"/>
          <w:szCs w:val="22"/>
        </w:rPr>
        <w:t>estando presentes os Conselheiros Regionais:</w:t>
      </w:r>
      <w:r w:rsidR="008364BB">
        <w:rPr>
          <w:rFonts w:ascii="Arial" w:hAnsi="Arial" w:cs="Arial"/>
          <w:szCs w:val="22"/>
        </w:rPr>
        <w:t xml:space="preserve"> </w:t>
      </w:r>
      <w:r w:rsidR="00F718D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718D3" w:rsidRPr="004776BC">
        <w:rPr>
          <w:rFonts w:ascii="Arial" w:hAnsi="Arial" w:cs="Arial"/>
          <w:szCs w:val="22"/>
        </w:rPr>
        <w:t>.</w:t>
      </w:r>
      <w:r w:rsidR="00F718D3">
        <w:rPr>
          <w:rFonts w:ascii="Arial" w:hAnsi="Arial" w:cs="Arial"/>
          <w:szCs w:val="22"/>
        </w:rPr>
        <w:t>.</w:t>
      </w:r>
    </w:p>
    <w:p w:rsidR="00F718D3" w:rsidRPr="00A61810" w:rsidRDefault="00F718D3" w:rsidP="00F718D3">
      <w:pPr>
        <w:spacing w:line="360" w:lineRule="auto"/>
        <w:ind w:left="-142" w:right="141"/>
        <w:jc w:val="center"/>
        <w:rPr>
          <w:rFonts w:ascii="Arial" w:hAnsi="Arial" w:cs="Arial"/>
          <w:szCs w:val="24"/>
        </w:rPr>
      </w:pPr>
      <w:r w:rsidRPr="00A61810">
        <w:rPr>
          <w:rFonts w:ascii="Arial" w:hAnsi="Arial" w:cs="Arial"/>
          <w:szCs w:val="24"/>
        </w:rPr>
        <w:t>Cientifique-se e Cumpra-se</w:t>
      </w:r>
    </w:p>
    <w:p w:rsidR="00F718D3" w:rsidRPr="00A61810" w:rsidRDefault="00F718D3" w:rsidP="00F718D3">
      <w:pPr>
        <w:ind w:left="-284" w:right="141"/>
        <w:jc w:val="center"/>
        <w:rPr>
          <w:rFonts w:ascii="Arial" w:hAnsi="Arial" w:cs="Arial"/>
          <w:szCs w:val="24"/>
        </w:rPr>
      </w:pPr>
      <w:r>
        <w:rPr>
          <w:rFonts w:ascii="Arial" w:hAnsi="Arial" w:cs="Arial"/>
          <w:szCs w:val="24"/>
        </w:rPr>
        <w:t>João Pessoa, 10 de agosto de 2015</w:t>
      </w:r>
    </w:p>
    <w:p w:rsidR="00F718D3" w:rsidRPr="00191E05" w:rsidRDefault="00F718D3" w:rsidP="00F718D3">
      <w:pPr>
        <w:ind w:left="-284" w:right="141"/>
        <w:jc w:val="center"/>
        <w:rPr>
          <w:rFonts w:ascii="Arial" w:hAnsi="Arial" w:cs="Arial"/>
          <w:sz w:val="16"/>
          <w:szCs w:val="16"/>
        </w:rPr>
      </w:pPr>
    </w:p>
    <w:p w:rsidR="00F718D3" w:rsidRPr="00A61810" w:rsidRDefault="00F718D3" w:rsidP="00F718D3">
      <w:pPr>
        <w:ind w:left="-284" w:right="141"/>
        <w:jc w:val="center"/>
        <w:rPr>
          <w:rFonts w:ascii="Arial" w:hAnsi="Arial" w:cs="Arial"/>
          <w:szCs w:val="24"/>
        </w:rPr>
      </w:pPr>
    </w:p>
    <w:p w:rsidR="00F718D3" w:rsidRPr="00A61810" w:rsidRDefault="00F718D3" w:rsidP="00F718D3">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718D3" w:rsidRPr="00070844" w:rsidRDefault="00F718D3" w:rsidP="00F718D3">
      <w:pPr>
        <w:jc w:val="center"/>
        <w:rPr>
          <w:rFonts w:ascii="Arial" w:hAnsi="Arial" w:cs="Arial"/>
          <w:szCs w:val="24"/>
        </w:rPr>
      </w:pPr>
      <w:r w:rsidRPr="00A61810">
        <w:rPr>
          <w:rFonts w:ascii="Arial" w:hAnsi="Arial" w:cs="Arial"/>
          <w:szCs w:val="24"/>
        </w:rPr>
        <w:t>Presidente</w:t>
      </w:r>
    </w:p>
    <w:p w:rsidR="0015594F" w:rsidRPr="00070844" w:rsidRDefault="0015594F" w:rsidP="00F718D3">
      <w:pPr>
        <w:jc w:val="both"/>
        <w:rPr>
          <w:rFonts w:ascii="Arial" w:hAnsi="Arial" w:cs="Arial"/>
          <w:szCs w:val="24"/>
        </w:rPr>
      </w:pP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B0C" w:rsidRDefault="00887B0C">
      <w:r>
        <w:separator/>
      </w:r>
    </w:p>
  </w:endnote>
  <w:endnote w:type="continuationSeparator" w:id="1">
    <w:p w:rsidR="00887B0C" w:rsidRDefault="00887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B0C" w:rsidRDefault="00887B0C">
      <w:r>
        <w:separator/>
      </w:r>
    </w:p>
  </w:footnote>
  <w:footnote w:type="continuationSeparator" w:id="1">
    <w:p w:rsidR="00887B0C" w:rsidRDefault="00887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8226"/>
  </w:hdrShapeDefaults>
  <w:footnotePr>
    <w:footnote w:id="0"/>
    <w:footnote w:id="1"/>
  </w:footnotePr>
  <w:endnotePr>
    <w:endnote w:id="0"/>
    <w:endnote w:id="1"/>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4A61"/>
    <w:rsid w:val="000E58E5"/>
    <w:rsid w:val="000E6404"/>
    <w:rsid w:val="000E647A"/>
    <w:rsid w:val="000F40F1"/>
    <w:rsid w:val="000F61C0"/>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117"/>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3F9D"/>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7D"/>
    <w:rsid w:val="002D15DD"/>
    <w:rsid w:val="002D236D"/>
    <w:rsid w:val="002D2A4A"/>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B795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16C"/>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DE6"/>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1F18"/>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2B1"/>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32D"/>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80929"/>
    <w:rsid w:val="00683EF7"/>
    <w:rsid w:val="00685916"/>
    <w:rsid w:val="00685A56"/>
    <w:rsid w:val="00687ECF"/>
    <w:rsid w:val="00690063"/>
    <w:rsid w:val="0069041E"/>
    <w:rsid w:val="006952D1"/>
    <w:rsid w:val="006972EF"/>
    <w:rsid w:val="00697AAA"/>
    <w:rsid w:val="006A02BD"/>
    <w:rsid w:val="006A2E68"/>
    <w:rsid w:val="006A5526"/>
    <w:rsid w:val="006A5C91"/>
    <w:rsid w:val="006A634D"/>
    <w:rsid w:val="006B123A"/>
    <w:rsid w:val="006B16B3"/>
    <w:rsid w:val="006B19BC"/>
    <w:rsid w:val="006B7AD2"/>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0B8A"/>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B0C"/>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B5D"/>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21A4"/>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A6F91"/>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0E6A"/>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156"/>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5A72"/>
    <w:rsid w:val="00BC6015"/>
    <w:rsid w:val="00BC79C1"/>
    <w:rsid w:val="00BC7A35"/>
    <w:rsid w:val="00BC7A9D"/>
    <w:rsid w:val="00BD17B3"/>
    <w:rsid w:val="00BD4201"/>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1D62"/>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18D3"/>
    <w:rsid w:val="00F7271C"/>
    <w:rsid w:val="00F737D7"/>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B6487"/>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61F"/>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2015-03-10T14:38:00Z</cp:lastPrinted>
  <dcterms:created xsi:type="dcterms:W3CDTF">2015-08-13T18:07:00Z</dcterms:created>
  <dcterms:modified xsi:type="dcterms:W3CDTF">2015-08-21T13:56:00Z</dcterms:modified>
</cp:coreProperties>
</file>