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FC4856">
        <w:rPr>
          <w:rFonts w:ascii="Arial" w:hAnsi="Arial" w:cs="Arial"/>
          <w:b/>
          <w:bCs/>
          <w:szCs w:val="22"/>
        </w:rPr>
        <w:t>94</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FC4856">
        <w:rPr>
          <w:rFonts w:ascii="Arial" w:hAnsi="Arial" w:cs="Arial"/>
          <w:szCs w:val="22"/>
        </w:rPr>
        <w:t>PORTARIA Nº 37/2015</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0A1FEE">
        <w:rPr>
          <w:rFonts w:ascii="Arial" w:hAnsi="Arial" w:cs="Arial"/>
          <w:b/>
          <w:bCs/>
          <w:szCs w:val="22"/>
        </w:rPr>
        <w:t>CREA-PB</w:t>
      </w:r>
    </w:p>
    <w:p w:rsidR="008D072B" w:rsidRPr="00443DF3" w:rsidRDefault="00462BF5" w:rsidP="008D072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C4856">
        <w:rPr>
          <w:rFonts w:ascii="Arial" w:hAnsi="Arial" w:cs="Arial"/>
          <w:bCs/>
          <w:szCs w:val="22"/>
        </w:rPr>
        <w:t xml:space="preserve">Homologa os termos da Portaria AD Nº </w:t>
      </w:r>
      <w:r w:rsidR="00FC4856" w:rsidRPr="00ED00D7">
        <w:rPr>
          <w:rFonts w:ascii="Arial" w:hAnsi="Arial" w:cs="Arial"/>
          <w:b/>
          <w:bCs/>
          <w:szCs w:val="22"/>
        </w:rPr>
        <w:t>37/2015</w:t>
      </w:r>
    </w:p>
    <w:p w:rsidR="008D66D8" w:rsidRDefault="008D66D8" w:rsidP="008D072B">
      <w:pPr>
        <w:ind w:left="2127" w:right="141"/>
        <w:jc w:val="both"/>
        <w:rPr>
          <w:rFonts w:ascii="Arial" w:hAnsi="Arial" w:cs="Arial"/>
          <w:szCs w:val="22"/>
        </w:rPr>
      </w:pPr>
    </w:p>
    <w:p w:rsidR="006D59B3" w:rsidRPr="00CD11ED" w:rsidRDefault="006D59B3" w:rsidP="008D072B">
      <w:pPr>
        <w:ind w:left="2127" w:right="141"/>
        <w:jc w:val="both"/>
        <w:rPr>
          <w:rFonts w:ascii="Arial" w:hAnsi="Arial" w:cs="Arial"/>
          <w:sz w:val="10"/>
          <w:szCs w:val="10"/>
        </w:rPr>
      </w:pPr>
    </w:p>
    <w:p w:rsidR="008D072B" w:rsidRPr="00463CF3" w:rsidRDefault="008D072B" w:rsidP="008D072B">
      <w:pPr>
        <w:ind w:left="2127" w:right="141"/>
        <w:jc w:val="both"/>
        <w:rPr>
          <w:rFonts w:ascii="Arial" w:hAnsi="Arial" w:cs="Arial"/>
          <w:sz w:val="12"/>
          <w:szCs w:val="12"/>
        </w:rPr>
      </w:pPr>
      <w:r w:rsidRPr="004F1A1D">
        <w:rPr>
          <w:rFonts w:ascii="Arial" w:hAnsi="Arial" w:cs="Arial"/>
          <w:szCs w:val="22"/>
        </w:rPr>
        <w:t xml:space="preserve">EMENTA: </w:t>
      </w:r>
      <w:r w:rsidR="00FC4856">
        <w:rPr>
          <w:rFonts w:ascii="Arial" w:hAnsi="Arial" w:cs="Arial"/>
          <w:szCs w:val="22"/>
        </w:rPr>
        <w:t>Homologa os termos da Porta</w:t>
      </w:r>
      <w:r w:rsidR="008346C4">
        <w:rPr>
          <w:rFonts w:ascii="Arial" w:hAnsi="Arial" w:cs="Arial"/>
          <w:bCs/>
          <w:szCs w:val="22"/>
        </w:rPr>
        <w:t xml:space="preserve">ria Nº </w:t>
      </w:r>
      <w:r w:rsidR="008346C4" w:rsidRPr="00ED00D7">
        <w:rPr>
          <w:rFonts w:ascii="Arial" w:hAnsi="Arial" w:cs="Arial"/>
          <w:b/>
          <w:bCs/>
          <w:szCs w:val="22"/>
        </w:rPr>
        <w:t>37/2015</w:t>
      </w:r>
      <w:r w:rsidR="008346C4">
        <w:rPr>
          <w:rFonts w:ascii="Arial" w:hAnsi="Arial" w:cs="Arial"/>
          <w:bCs/>
          <w:szCs w:val="22"/>
        </w:rPr>
        <w:t xml:space="preserve"> que aprova “ad-referendum” do Plenário a Proposta Orçamentária do CREA-PB, para o exercício 2016.</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00065135">
        <w:rPr>
          <w:rFonts w:ascii="Arial" w:hAnsi="Arial" w:cs="Arial"/>
          <w:b/>
          <w:szCs w:val="22"/>
        </w:rPr>
        <w:t>63</w:t>
      </w:r>
      <w:r w:rsidR="008346C4">
        <w:rPr>
          <w:rFonts w:ascii="Arial" w:hAnsi="Arial" w:cs="Arial"/>
          <w:b/>
          <w:szCs w:val="22"/>
        </w:rPr>
        <w:t>9</w:t>
      </w:r>
      <w:r>
        <w:rPr>
          <w:rFonts w:ascii="Arial" w:hAnsi="Arial" w:cs="Arial"/>
          <w:szCs w:val="22"/>
        </w:rPr>
        <w:t xml:space="preserve">, de </w:t>
      </w:r>
      <w:r w:rsidR="008346C4">
        <w:rPr>
          <w:rFonts w:ascii="Arial" w:hAnsi="Arial" w:cs="Arial"/>
          <w:szCs w:val="22"/>
        </w:rPr>
        <w:t>19 de outubro</w:t>
      </w:r>
      <w:r w:rsidR="00065135">
        <w:rPr>
          <w:rFonts w:ascii="Arial" w:hAnsi="Arial" w:cs="Arial"/>
          <w:szCs w:val="22"/>
        </w:rPr>
        <w:t xml:space="preserve"> de 2015</w:t>
      </w:r>
      <w:r w:rsidRPr="002717F1">
        <w:rPr>
          <w:rFonts w:ascii="Arial" w:hAnsi="Arial" w:cs="Arial"/>
          <w:szCs w:val="22"/>
        </w:rPr>
        <w:t xml:space="preserve">, </w:t>
      </w:r>
      <w:r w:rsidR="00ED00D7">
        <w:rPr>
          <w:rFonts w:ascii="Arial" w:hAnsi="Arial" w:cs="Arial"/>
          <w:szCs w:val="22"/>
        </w:rPr>
        <w:t xml:space="preserve">considerando o disposto na Res. </w:t>
      </w:r>
      <w:r w:rsidR="0001758C">
        <w:rPr>
          <w:rFonts w:ascii="Arial" w:hAnsi="Arial" w:cs="Arial"/>
          <w:szCs w:val="22"/>
        </w:rPr>
        <w:t>Nº 1.037, de 21 de dezembro/2011</w:t>
      </w:r>
      <w:r w:rsidR="00ED00D7">
        <w:rPr>
          <w:rFonts w:ascii="Arial" w:hAnsi="Arial" w:cs="Arial"/>
          <w:szCs w:val="22"/>
        </w:rPr>
        <w:t xml:space="preserve">, que instituiu normas para elaboração do Orçamento e Reformulação Orçamentária, considerando a elaboração da Proposta Orçamentária do CREA-PB, para o exercício 2016, em conformidade com a legislação do CONFEA e as normas de Direito Financeiro expressas na Lei Nº 4.320/1964, considerando o que preconiza a legislação, a justificativa apresentada e ainda a </w:t>
      </w:r>
      <w:r w:rsidR="007A7811">
        <w:rPr>
          <w:rFonts w:ascii="Arial" w:hAnsi="Arial" w:cs="Arial"/>
          <w:szCs w:val="22"/>
        </w:rPr>
        <w:t>considerando a aprovação “ad-referendum” do Plenário, em razão do premente cumprimento de prazo estabelecido pelo CONFEA</w:t>
      </w:r>
      <w:r w:rsidR="00360E85">
        <w:rPr>
          <w:rFonts w:ascii="Arial" w:hAnsi="Arial" w:cs="Arial"/>
          <w:szCs w:val="22"/>
        </w:rPr>
        <w:t xml:space="preserve">, </w:t>
      </w:r>
      <w:r w:rsidRPr="002717F1">
        <w:rPr>
          <w:rFonts w:ascii="Arial" w:hAnsi="Arial" w:cs="Arial"/>
          <w:szCs w:val="22"/>
        </w:rPr>
        <w:t xml:space="preserve">DECIDIU </w:t>
      </w:r>
      <w:r w:rsidR="007A7811">
        <w:rPr>
          <w:rFonts w:ascii="Arial" w:hAnsi="Arial" w:cs="Arial"/>
          <w:szCs w:val="22"/>
        </w:rPr>
        <w:t>homolgar os termos da Portaria Nº 37/2015, que aprova a Proposta Orçamentária do CREA-PB, para o exercício 2016,</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01758C" w:rsidRDefault="0001758C"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Pr="00A61810" w:rsidRDefault="00F40232" w:rsidP="00F40232">
      <w:pPr>
        <w:ind w:left="-284" w:right="141"/>
        <w:jc w:val="center"/>
        <w:rPr>
          <w:rFonts w:ascii="Arial" w:hAnsi="Arial" w:cs="Arial"/>
          <w:szCs w:val="24"/>
        </w:rPr>
      </w:pPr>
    </w:p>
    <w:p w:rsidR="00F40232" w:rsidRDefault="00F40232" w:rsidP="00F40232">
      <w:pPr>
        <w:ind w:left="-284" w:right="141"/>
        <w:jc w:val="center"/>
        <w:rPr>
          <w:rFonts w:ascii="Arial" w:hAnsi="Arial" w:cs="Arial"/>
          <w:szCs w:val="24"/>
        </w:rPr>
      </w:pPr>
      <w:r>
        <w:rPr>
          <w:rFonts w:ascii="Arial" w:hAnsi="Arial" w:cs="Arial"/>
          <w:szCs w:val="24"/>
        </w:rPr>
        <w:t xml:space="preserve">João Pessoa, </w:t>
      </w:r>
      <w:r w:rsidR="0001758C">
        <w:rPr>
          <w:rFonts w:ascii="Arial" w:hAnsi="Arial" w:cs="Arial"/>
          <w:szCs w:val="24"/>
        </w:rPr>
        <w:t>19 de outubro de 2015</w:t>
      </w:r>
    </w:p>
    <w:p w:rsidR="00486F2A" w:rsidRDefault="00486F2A" w:rsidP="00F40232">
      <w:pPr>
        <w:ind w:left="-284" w:right="141"/>
        <w:jc w:val="center"/>
        <w:rPr>
          <w:rFonts w:ascii="Arial" w:hAnsi="Arial" w:cs="Arial"/>
          <w:szCs w:val="24"/>
        </w:rPr>
      </w:pPr>
    </w:p>
    <w:p w:rsidR="0001758C" w:rsidRPr="00A61810" w:rsidRDefault="0001758C"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8E3" w:rsidRDefault="006E08E3">
      <w:r>
        <w:separator/>
      </w:r>
    </w:p>
  </w:endnote>
  <w:endnote w:type="continuationSeparator" w:id="1">
    <w:p w:rsidR="006E08E3" w:rsidRDefault="006E08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8E3" w:rsidRDefault="006E08E3">
      <w:r>
        <w:separator/>
      </w:r>
    </w:p>
  </w:footnote>
  <w:footnote w:type="continuationSeparator" w:id="1">
    <w:p w:rsidR="006E08E3" w:rsidRDefault="006E0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4194"/>
  </w:hdrShapeDefaults>
  <w:footnotePr>
    <w:footnote w:id="0"/>
    <w:footnote w:id="1"/>
  </w:footnotePr>
  <w:endnotePr>
    <w:endnote w:id="0"/>
    <w:endnote w:id="1"/>
  </w:endnotePr>
  <w:compat/>
  <w:rsids>
    <w:rsidRoot w:val="00A93EA8"/>
    <w:rsid w:val="000008A9"/>
    <w:rsid w:val="00012DBE"/>
    <w:rsid w:val="00014353"/>
    <w:rsid w:val="0001758C"/>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36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ACB"/>
    <w:rsid w:val="003B3E37"/>
    <w:rsid w:val="003B4359"/>
    <w:rsid w:val="003B4FB4"/>
    <w:rsid w:val="003B537D"/>
    <w:rsid w:val="003B53C6"/>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5AF0"/>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8E3"/>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771B"/>
    <w:rsid w:val="00831803"/>
    <w:rsid w:val="008341A3"/>
    <w:rsid w:val="008346C4"/>
    <w:rsid w:val="00835885"/>
    <w:rsid w:val="00836399"/>
    <w:rsid w:val="008366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3953"/>
    <w:rsid w:val="00BB7CD6"/>
    <w:rsid w:val="00BC0125"/>
    <w:rsid w:val="00BC048D"/>
    <w:rsid w:val="00BC1383"/>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395</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2015-10-21T18:16:00Z</cp:lastPrinted>
  <dcterms:created xsi:type="dcterms:W3CDTF">2015-10-21T17:47:00Z</dcterms:created>
  <dcterms:modified xsi:type="dcterms:W3CDTF">2015-10-21T18:16:00Z</dcterms:modified>
</cp:coreProperties>
</file>