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F1" w:rsidRDefault="00067CF1" w:rsidP="00067CF1">
      <w:pPr>
        <w:jc w:val="center"/>
      </w:pPr>
      <w:r>
        <w:rPr>
          <w:noProof/>
        </w:rPr>
        <w:drawing>
          <wp:inline distT="0" distB="0" distL="0" distR="0">
            <wp:extent cx="787400" cy="7073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067CF1" w:rsidRPr="003E22EE" w:rsidRDefault="00067CF1" w:rsidP="00067CF1">
      <w:pPr>
        <w:jc w:val="center"/>
        <w:rPr>
          <w:rFonts w:ascii="Arial Narrow" w:hAnsi="Arial Narrow" w:cs="Arial Narrow"/>
          <w:szCs w:val="22"/>
        </w:rPr>
      </w:pPr>
    </w:p>
    <w:p w:rsidR="00067CF1" w:rsidRPr="00FF62F2" w:rsidRDefault="00067CF1" w:rsidP="00067CF1">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067CF1" w:rsidRPr="00FF62F2" w:rsidRDefault="00067CF1" w:rsidP="00067CF1">
      <w:pPr>
        <w:jc w:val="center"/>
        <w:rPr>
          <w:rFonts w:ascii="Arial Narrow" w:hAnsi="Arial Narrow" w:cs="Times New Roman"/>
          <w:sz w:val="24"/>
          <w:szCs w:val="24"/>
        </w:rPr>
      </w:pPr>
    </w:p>
    <w:p w:rsidR="00067CF1" w:rsidRPr="00FF62F2" w:rsidRDefault="00067CF1" w:rsidP="00067CF1">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067CF1" w:rsidRPr="00FF62F2" w:rsidRDefault="00067CF1" w:rsidP="00B72A45">
      <w:pPr>
        <w:autoSpaceDE w:val="0"/>
        <w:autoSpaceDN w:val="0"/>
        <w:adjustRightInd w:val="0"/>
        <w:jc w:val="both"/>
        <w:rPr>
          <w:rFonts w:ascii="Times New Roman" w:hAnsi="Times New Roman" w:cs="Times New Roman"/>
          <w:b/>
          <w:bCs/>
          <w:color w:val="000000"/>
          <w:sz w:val="24"/>
          <w:szCs w:val="24"/>
        </w:rPr>
      </w:pPr>
    </w:p>
    <w:p w:rsidR="00067CF1" w:rsidRPr="00B72A45" w:rsidRDefault="00067CF1" w:rsidP="00D1642B">
      <w:pPr>
        <w:autoSpaceDE w:val="0"/>
        <w:autoSpaceDN w:val="0"/>
        <w:adjustRightInd w:val="0"/>
        <w:jc w:val="center"/>
        <w:outlineLvl w:val="0"/>
        <w:rPr>
          <w:rFonts w:ascii="Times New Roman" w:hAnsi="Times New Roman" w:cs="Times New Roman"/>
          <w:b/>
          <w:bCs/>
          <w:sz w:val="24"/>
          <w:szCs w:val="24"/>
        </w:rPr>
      </w:pPr>
      <w:r w:rsidRPr="00B72A45">
        <w:rPr>
          <w:rFonts w:ascii="Times New Roman" w:hAnsi="Times New Roman" w:cs="Times New Roman"/>
          <w:b/>
          <w:bCs/>
          <w:sz w:val="24"/>
          <w:szCs w:val="24"/>
        </w:rPr>
        <w:t xml:space="preserve">PROCESSO LICITATÓRIO N° </w:t>
      </w:r>
      <w:r w:rsidR="00B72A45" w:rsidRPr="00B72A45">
        <w:rPr>
          <w:rFonts w:ascii="Times New Roman" w:hAnsi="Times New Roman" w:cs="Times New Roman"/>
          <w:b/>
          <w:bCs/>
          <w:sz w:val="24"/>
          <w:szCs w:val="24"/>
        </w:rPr>
        <w:t>1057284</w:t>
      </w:r>
      <w:r w:rsidRPr="00B72A45">
        <w:rPr>
          <w:rFonts w:ascii="Times New Roman" w:hAnsi="Times New Roman" w:cs="Times New Roman"/>
          <w:b/>
          <w:bCs/>
          <w:sz w:val="24"/>
          <w:szCs w:val="24"/>
        </w:rPr>
        <w:t>/2016</w:t>
      </w:r>
    </w:p>
    <w:p w:rsidR="00067CF1" w:rsidRPr="00B72A45" w:rsidRDefault="00067CF1" w:rsidP="00D1642B">
      <w:pPr>
        <w:autoSpaceDE w:val="0"/>
        <w:autoSpaceDN w:val="0"/>
        <w:adjustRightInd w:val="0"/>
        <w:jc w:val="both"/>
        <w:rPr>
          <w:rFonts w:ascii="Times New Roman" w:hAnsi="Times New Roman" w:cs="Times New Roman"/>
          <w:b/>
          <w:bCs/>
          <w:color w:val="000000"/>
          <w:sz w:val="24"/>
          <w:szCs w:val="24"/>
        </w:rPr>
      </w:pPr>
    </w:p>
    <w:p w:rsidR="00067CF1" w:rsidRPr="00B72A45" w:rsidRDefault="00067CF1" w:rsidP="00D1642B">
      <w:pPr>
        <w:autoSpaceDE w:val="0"/>
        <w:autoSpaceDN w:val="0"/>
        <w:adjustRightInd w:val="0"/>
        <w:jc w:val="center"/>
        <w:outlineLvl w:val="0"/>
        <w:rPr>
          <w:rFonts w:ascii="Times New Roman" w:hAnsi="Times New Roman" w:cs="Times New Roman"/>
          <w:b/>
          <w:bCs/>
          <w:sz w:val="24"/>
          <w:szCs w:val="24"/>
        </w:rPr>
      </w:pPr>
      <w:r w:rsidRPr="00B72A45">
        <w:rPr>
          <w:rFonts w:ascii="Times New Roman" w:hAnsi="Times New Roman" w:cs="Times New Roman"/>
          <w:b/>
          <w:bCs/>
          <w:sz w:val="24"/>
          <w:szCs w:val="24"/>
        </w:rPr>
        <w:t xml:space="preserve">EDITAL DE </w:t>
      </w:r>
      <w:r w:rsidR="00B72A45" w:rsidRPr="00B72A45">
        <w:rPr>
          <w:rFonts w:ascii="Times New Roman" w:hAnsi="Times New Roman" w:cs="Times New Roman"/>
          <w:b/>
          <w:bCs/>
          <w:sz w:val="24"/>
          <w:szCs w:val="24"/>
        </w:rPr>
        <w:t>CREDENCIAMENTO</w:t>
      </w:r>
      <w:r w:rsidRPr="00B72A45">
        <w:rPr>
          <w:rFonts w:ascii="Times New Roman" w:hAnsi="Times New Roman" w:cs="Times New Roman"/>
          <w:b/>
          <w:bCs/>
          <w:sz w:val="24"/>
          <w:szCs w:val="24"/>
        </w:rPr>
        <w:t xml:space="preserve"> N° 0</w:t>
      </w:r>
      <w:r w:rsidR="00B72A45" w:rsidRPr="00B72A45">
        <w:rPr>
          <w:rFonts w:ascii="Times New Roman" w:hAnsi="Times New Roman" w:cs="Times New Roman"/>
          <w:b/>
          <w:bCs/>
          <w:sz w:val="24"/>
          <w:szCs w:val="24"/>
        </w:rPr>
        <w:t>1</w:t>
      </w:r>
      <w:r w:rsidRPr="00B72A45">
        <w:rPr>
          <w:rFonts w:ascii="Times New Roman" w:hAnsi="Times New Roman" w:cs="Times New Roman"/>
          <w:b/>
          <w:bCs/>
          <w:sz w:val="24"/>
          <w:szCs w:val="24"/>
        </w:rPr>
        <w:t>/2016</w:t>
      </w:r>
    </w:p>
    <w:p w:rsidR="00067CF1" w:rsidRPr="00B72A45" w:rsidRDefault="00067CF1" w:rsidP="00D1642B">
      <w:pPr>
        <w:rPr>
          <w:rFonts w:ascii="Times New Roman" w:eastAsia="Times New Roman" w:hAnsi="Times New Roman" w:cs="Times New Roman"/>
          <w:sz w:val="24"/>
          <w:szCs w:val="24"/>
        </w:rPr>
      </w:pPr>
    </w:p>
    <w:p w:rsidR="00067CF1" w:rsidRPr="00B72A45" w:rsidRDefault="00067CF1" w:rsidP="00D1642B">
      <w:pPr>
        <w:autoSpaceDE w:val="0"/>
        <w:autoSpaceDN w:val="0"/>
        <w:adjustRightInd w:val="0"/>
        <w:ind w:right="487"/>
        <w:jc w:val="both"/>
        <w:rPr>
          <w:rFonts w:ascii="Times New Roman" w:hAnsi="Times New Roman" w:cs="Times New Roman"/>
          <w:bCs/>
          <w:sz w:val="24"/>
          <w:szCs w:val="24"/>
        </w:rPr>
      </w:pPr>
      <w:r w:rsidRPr="00B72A45">
        <w:rPr>
          <w:rFonts w:ascii="Times New Roman" w:eastAsia="Arial" w:hAnsi="Times New Roman" w:cs="Times New Roman"/>
          <w:sz w:val="24"/>
          <w:szCs w:val="24"/>
        </w:rPr>
        <w:t xml:space="preserve">Torna-se público, para conhecimento dos interessados, que </w:t>
      </w:r>
      <w:r w:rsidR="004C63F1" w:rsidRPr="00B72A45">
        <w:rPr>
          <w:rFonts w:ascii="Times New Roman" w:eastAsia="Arial" w:hAnsi="Times New Roman" w:cs="Times New Roman"/>
          <w:sz w:val="24"/>
          <w:szCs w:val="24"/>
        </w:rPr>
        <w:t>o</w:t>
      </w:r>
      <w:r w:rsidRPr="00B72A45">
        <w:rPr>
          <w:rFonts w:ascii="Times New Roman" w:eastAsia="Arial" w:hAnsi="Times New Roman" w:cs="Times New Roman"/>
          <w:sz w:val="24"/>
          <w:szCs w:val="24"/>
        </w:rPr>
        <w:t xml:space="preserve"> C</w:t>
      </w:r>
      <w:r w:rsidR="004C63F1" w:rsidRPr="00B72A45">
        <w:rPr>
          <w:rFonts w:ascii="Times New Roman" w:eastAsia="Arial" w:hAnsi="Times New Roman" w:cs="Times New Roman"/>
          <w:sz w:val="24"/>
          <w:szCs w:val="24"/>
        </w:rPr>
        <w:t>onselho Regional de Engenharia e Agronomia</w:t>
      </w:r>
      <w:r w:rsidRPr="00B72A45">
        <w:rPr>
          <w:rFonts w:ascii="Times New Roman" w:eastAsia="Arial" w:hAnsi="Times New Roman" w:cs="Times New Roman"/>
          <w:sz w:val="24"/>
          <w:szCs w:val="24"/>
        </w:rPr>
        <w:t>– C</w:t>
      </w:r>
      <w:r w:rsidR="004C63F1" w:rsidRPr="00B72A45">
        <w:rPr>
          <w:rFonts w:ascii="Times New Roman" w:eastAsia="Arial" w:hAnsi="Times New Roman" w:cs="Times New Roman"/>
          <w:sz w:val="24"/>
          <w:szCs w:val="24"/>
        </w:rPr>
        <w:t>REA/PB</w:t>
      </w:r>
      <w:r w:rsidRPr="00B72A45">
        <w:rPr>
          <w:rFonts w:ascii="Times New Roman" w:eastAsia="Arial" w:hAnsi="Times New Roman" w:cs="Times New Roman"/>
          <w:sz w:val="24"/>
          <w:szCs w:val="24"/>
        </w:rPr>
        <w:t>, sediad</w:t>
      </w:r>
      <w:r w:rsidR="00B72A45" w:rsidRPr="00B72A45">
        <w:rPr>
          <w:rFonts w:ascii="Times New Roman" w:eastAsia="Arial" w:hAnsi="Times New Roman" w:cs="Times New Roman"/>
          <w:sz w:val="24"/>
          <w:szCs w:val="24"/>
        </w:rPr>
        <w:t>o</w:t>
      </w:r>
      <w:r w:rsidRPr="00B72A45">
        <w:rPr>
          <w:rFonts w:ascii="Times New Roman" w:eastAsia="Arial" w:hAnsi="Times New Roman" w:cs="Times New Roman"/>
          <w:sz w:val="24"/>
          <w:szCs w:val="24"/>
        </w:rPr>
        <w:t xml:space="preserve"> à </w:t>
      </w:r>
      <w:r w:rsidR="007C4BDC" w:rsidRPr="00B72A45">
        <w:rPr>
          <w:rFonts w:ascii="Times New Roman" w:hAnsi="Times New Roman" w:cs="Times New Roman"/>
          <w:bCs/>
          <w:sz w:val="24"/>
          <w:szCs w:val="24"/>
        </w:rPr>
        <w:t>Avenida Dom Pedro I, n° 809, bairro Centro, CEP: 58.013-021 João Pessoa/PB</w:t>
      </w:r>
      <w:r w:rsidR="007C4BDC" w:rsidRPr="00B72A45">
        <w:rPr>
          <w:rFonts w:ascii="Times New Roman" w:eastAsia="Arial" w:hAnsi="Times New Roman" w:cs="Times New Roman"/>
          <w:sz w:val="24"/>
          <w:szCs w:val="24"/>
        </w:rPr>
        <w:t xml:space="preserve">, </w:t>
      </w:r>
      <w:r w:rsidRPr="00B72A45">
        <w:rPr>
          <w:rFonts w:ascii="Times New Roman" w:eastAsia="Arial" w:hAnsi="Times New Roman" w:cs="Times New Roman"/>
          <w:sz w:val="24"/>
          <w:szCs w:val="24"/>
        </w:rPr>
        <w:t>realizará Credenciamento</w:t>
      </w:r>
      <w:r w:rsidR="00B72A45" w:rsidRPr="00B72A45">
        <w:rPr>
          <w:rFonts w:ascii="Times New Roman" w:eastAsia="Arial" w:hAnsi="Times New Roman" w:cs="Times New Roman"/>
          <w:sz w:val="24"/>
          <w:szCs w:val="24"/>
        </w:rPr>
        <w:t xml:space="preserve"> de Leiloeiros</w:t>
      </w:r>
      <w:r w:rsidRPr="00B72A45">
        <w:rPr>
          <w:rFonts w:ascii="Times New Roman" w:eastAsia="Arial" w:hAnsi="Times New Roman" w:cs="Times New Roman"/>
          <w:sz w:val="24"/>
          <w:szCs w:val="24"/>
        </w:rPr>
        <w:t>, a ser realizado</w:t>
      </w:r>
      <w:r w:rsidRPr="00B72A45">
        <w:rPr>
          <w:rFonts w:ascii="Times New Roman" w:eastAsia="Arial" w:hAnsi="Times New Roman" w:cs="Times New Roman"/>
          <w:b/>
          <w:sz w:val="24"/>
          <w:szCs w:val="24"/>
        </w:rPr>
        <w:t>,</w:t>
      </w:r>
      <w:r w:rsidRPr="00B72A45">
        <w:rPr>
          <w:rFonts w:ascii="Times New Roman" w:eastAsia="Arial" w:hAnsi="Times New Roman" w:cs="Times New Roman"/>
          <w:sz w:val="24"/>
          <w:szCs w:val="24"/>
        </w:rPr>
        <w:t xml:space="preserve"> nos termos da Lei nº 8</w:t>
      </w:r>
      <w:r w:rsidRPr="00B72A45">
        <w:rPr>
          <w:rFonts w:ascii="Times New Roman" w:eastAsia="Arial" w:hAnsi="Times New Roman" w:cs="Times New Roman"/>
          <w:color w:val="00000A"/>
          <w:sz w:val="24"/>
          <w:szCs w:val="24"/>
        </w:rPr>
        <w:t>.666, de</w:t>
      </w:r>
      <w:r w:rsidRPr="00B72A45">
        <w:rPr>
          <w:rFonts w:ascii="Times New Roman" w:eastAsia="Arial" w:hAnsi="Times New Roman" w:cs="Times New Roman"/>
          <w:sz w:val="24"/>
          <w:szCs w:val="24"/>
        </w:rPr>
        <w:t xml:space="preserve"> </w:t>
      </w:r>
      <w:r w:rsidRPr="00B72A45">
        <w:rPr>
          <w:rFonts w:ascii="Times New Roman" w:eastAsia="Arial" w:hAnsi="Times New Roman" w:cs="Times New Roman"/>
          <w:color w:val="00000A"/>
          <w:sz w:val="24"/>
          <w:szCs w:val="24"/>
        </w:rPr>
        <w:t>21 de junho de 1993</w:t>
      </w:r>
      <w:r w:rsidRPr="00B72A45">
        <w:rPr>
          <w:rFonts w:ascii="Times New Roman" w:eastAsia="Arial" w:hAnsi="Times New Roman" w:cs="Times New Roman"/>
          <w:color w:val="000000"/>
          <w:sz w:val="24"/>
          <w:szCs w:val="24"/>
        </w:rPr>
        <w:t>; do Decreto 21.981, de 19 de outubro de 1932, que regulamentou</w:t>
      </w:r>
      <w:r w:rsidRPr="00B72A45">
        <w:rPr>
          <w:rFonts w:ascii="Times New Roman" w:eastAsia="Arial" w:hAnsi="Times New Roman" w:cs="Times New Roman"/>
          <w:color w:val="00000A"/>
          <w:sz w:val="24"/>
          <w:szCs w:val="24"/>
        </w:rPr>
        <w:t xml:space="preserve"> </w:t>
      </w:r>
      <w:r w:rsidRPr="00B72A45">
        <w:rPr>
          <w:rFonts w:ascii="Times New Roman" w:eastAsia="Arial" w:hAnsi="Times New Roman" w:cs="Times New Roman"/>
          <w:color w:val="000000"/>
          <w:sz w:val="24"/>
          <w:szCs w:val="24"/>
        </w:rPr>
        <w:t xml:space="preserve">as condições de inscrição, exercício e cancelamento de matrícula de Leiloeiros Oficiais perante as Juntas </w:t>
      </w:r>
      <w:r w:rsidRPr="00B72A45">
        <w:rPr>
          <w:rFonts w:ascii="Times New Roman" w:eastAsia="Arial" w:hAnsi="Times New Roman" w:cs="Times New Roman"/>
          <w:color w:val="00000A"/>
          <w:sz w:val="24"/>
          <w:szCs w:val="24"/>
        </w:rPr>
        <w:t>Comerciais; da Instrução Normativa DREI Nº 17, de 05 de dezembro de</w:t>
      </w:r>
      <w:r w:rsidRPr="00B72A45">
        <w:rPr>
          <w:rFonts w:ascii="Times New Roman" w:eastAsia="Arial" w:hAnsi="Times New Roman" w:cs="Times New Roman"/>
          <w:color w:val="000000"/>
          <w:sz w:val="24"/>
          <w:szCs w:val="24"/>
        </w:rPr>
        <w:t xml:space="preserve"> </w:t>
      </w:r>
      <w:r w:rsidRPr="00B72A45">
        <w:rPr>
          <w:rFonts w:ascii="Times New Roman" w:eastAsia="Arial" w:hAnsi="Times New Roman" w:cs="Times New Roman"/>
          <w:color w:val="00000A"/>
          <w:sz w:val="24"/>
          <w:szCs w:val="24"/>
        </w:rPr>
        <w:t xml:space="preserve">2013, em seu art. 30, do Departamento de Registro Empresarial e Integração; e da Instrução Normativa nº 113, de 28/04/2010, expedida pelo Departamento Nacional de Registro do Comércio; e as exigências estabelecidas </w:t>
      </w:r>
      <w:r w:rsidRPr="00B72A45">
        <w:rPr>
          <w:rFonts w:ascii="Times New Roman" w:eastAsia="Arial" w:hAnsi="Times New Roman" w:cs="Times New Roman"/>
          <w:color w:val="000000"/>
          <w:sz w:val="24"/>
          <w:szCs w:val="24"/>
        </w:rPr>
        <w:t>neste Edital.</w:t>
      </w:r>
    </w:p>
    <w:p w:rsidR="00067CF1" w:rsidRPr="00B72A45" w:rsidRDefault="00067CF1" w:rsidP="00D1642B">
      <w:pPr>
        <w:rPr>
          <w:rFonts w:ascii="Times New Roman" w:eastAsia="Times New Roman" w:hAnsi="Times New Roman" w:cs="Times New Roman"/>
          <w:sz w:val="24"/>
          <w:szCs w:val="24"/>
        </w:rPr>
      </w:pPr>
    </w:p>
    <w:p w:rsidR="00067CF1" w:rsidRPr="00B72A45" w:rsidRDefault="00067CF1" w:rsidP="00D1642B">
      <w:pPr>
        <w:ind w:right="520"/>
        <w:jc w:val="both"/>
        <w:rPr>
          <w:rFonts w:ascii="Times New Roman" w:eastAsia="Arial" w:hAnsi="Times New Roman" w:cs="Times New Roman"/>
          <w:sz w:val="24"/>
          <w:szCs w:val="24"/>
        </w:rPr>
      </w:pPr>
      <w:r w:rsidRPr="00B72A45">
        <w:rPr>
          <w:rFonts w:ascii="Times New Roman" w:eastAsia="Arial" w:hAnsi="Times New Roman" w:cs="Times New Roman"/>
          <w:b/>
          <w:sz w:val="24"/>
          <w:szCs w:val="24"/>
        </w:rPr>
        <w:t xml:space="preserve">Endereço para Entrega da Documentação: </w:t>
      </w:r>
      <w:r w:rsidR="007C4BDC" w:rsidRPr="00B72A45">
        <w:rPr>
          <w:rFonts w:ascii="Times New Roman" w:hAnsi="Times New Roman" w:cs="Times New Roman"/>
          <w:bCs/>
          <w:sz w:val="24"/>
          <w:szCs w:val="24"/>
        </w:rPr>
        <w:t>Avenida Dom Pedro I, n° 809, bairro Centro, CEP: 58.013-021 João Pessoa/PB</w:t>
      </w:r>
      <w:r w:rsidRPr="00B72A45">
        <w:rPr>
          <w:rFonts w:ascii="Times New Roman" w:eastAsia="Arial" w:hAnsi="Times New Roman" w:cs="Times New Roman"/>
          <w:sz w:val="24"/>
          <w:szCs w:val="24"/>
        </w:rPr>
        <w:t>.</w:t>
      </w:r>
    </w:p>
    <w:p w:rsidR="00067CF1" w:rsidRPr="00B72A45" w:rsidRDefault="00067CF1" w:rsidP="00D1642B">
      <w:pPr>
        <w:rPr>
          <w:rFonts w:ascii="Times New Roman" w:eastAsia="Times New Roman" w:hAnsi="Times New Roman" w:cs="Times New Roman"/>
          <w:sz w:val="24"/>
          <w:szCs w:val="24"/>
        </w:rPr>
      </w:pPr>
    </w:p>
    <w:p w:rsidR="00067CF1" w:rsidRDefault="002B5BBC" w:rsidP="00D1642B">
      <w:pPr>
        <w:ind w:right="487"/>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067CF1" w:rsidRPr="00B72A45">
        <w:rPr>
          <w:rFonts w:ascii="Times New Roman" w:eastAsia="Arial" w:hAnsi="Times New Roman" w:cs="Times New Roman"/>
          <w:b/>
          <w:sz w:val="24"/>
          <w:szCs w:val="24"/>
        </w:rPr>
        <w:t xml:space="preserve">Data e Horário para Entrega da </w:t>
      </w:r>
      <w:r w:rsidR="00067CF1" w:rsidRPr="00D1642B">
        <w:rPr>
          <w:rFonts w:ascii="Times New Roman" w:eastAsia="Arial" w:hAnsi="Times New Roman" w:cs="Times New Roman"/>
          <w:b/>
          <w:sz w:val="24"/>
          <w:szCs w:val="24"/>
        </w:rPr>
        <w:t xml:space="preserve">Documentação: </w:t>
      </w:r>
      <w:r>
        <w:rPr>
          <w:rFonts w:ascii="Times New Roman" w:eastAsia="Arial" w:hAnsi="Times New Roman" w:cs="Times New Roman"/>
          <w:b/>
          <w:sz w:val="24"/>
          <w:szCs w:val="24"/>
        </w:rPr>
        <w:t>04</w:t>
      </w:r>
      <w:r w:rsidR="00067CF1" w:rsidRPr="00D1642B">
        <w:rPr>
          <w:rFonts w:ascii="Times New Roman" w:eastAsia="Arial" w:hAnsi="Times New Roman" w:cs="Times New Roman"/>
          <w:b/>
          <w:sz w:val="24"/>
          <w:szCs w:val="24"/>
        </w:rPr>
        <w:t>/</w:t>
      </w:r>
      <w:r w:rsidR="007C4BDC" w:rsidRPr="00D1642B">
        <w:rPr>
          <w:rFonts w:ascii="Times New Roman" w:eastAsia="Arial" w:hAnsi="Times New Roman" w:cs="Times New Roman"/>
          <w:b/>
          <w:sz w:val="24"/>
          <w:szCs w:val="24"/>
        </w:rPr>
        <w:t>11</w:t>
      </w:r>
      <w:r w:rsidR="00067CF1" w:rsidRPr="00D1642B">
        <w:rPr>
          <w:rFonts w:ascii="Times New Roman" w:eastAsia="Arial" w:hAnsi="Times New Roman" w:cs="Times New Roman"/>
          <w:b/>
          <w:sz w:val="24"/>
          <w:szCs w:val="24"/>
        </w:rPr>
        <w:t xml:space="preserve">/2016 às </w:t>
      </w:r>
      <w:proofErr w:type="gramStart"/>
      <w:r>
        <w:rPr>
          <w:rFonts w:ascii="Times New Roman" w:eastAsia="Arial" w:hAnsi="Times New Roman" w:cs="Times New Roman"/>
          <w:b/>
          <w:sz w:val="24"/>
          <w:szCs w:val="24"/>
        </w:rPr>
        <w:t>09</w:t>
      </w:r>
      <w:r w:rsidR="00067CF1" w:rsidRPr="00D1642B">
        <w:rPr>
          <w:rFonts w:ascii="Times New Roman" w:eastAsia="Arial" w:hAnsi="Times New Roman" w:cs="Times New Roman"/>
          <w:b/>
          <w:sz w:val="24"/>
          <w:szCs w:val="24"/>
        </w:rPr>
        <w:t>:</w:t>
      </w:r>
      <w:r>
        <w:rPr>
          <w:rFonts w:ascii="Times New Roman" w:eastAsia="Arial" w:hAnsi="Times New Roman" w:cs="Times New Roman"/>
          <w:b/>
          <w:sz w:val="24"/>
          <w:szCs w:val="24"/>
        </w:rPr>
        <w:t>3</w:t>
      </w:r>
      <w:r w:rsidR="00067CF1" w:rsidRPr="00D1642B">
        <w:rPr>
          <w:rFonts w:ascii="Times New Roman" w:eastAsia="Arial" w:hAnsi="Times New Roman" w:cs="Times New Roman"/>
          <w:b/>
          <w:sz w:val="24"/>
          <w:szCs w:val="24"/>
        </w:rPr>
        <w:t>0</w:t>
      </w:r>
      <w:proofErr w:type="gramEnd"/>
      <w:r w:rsidR="00067CF1" w:rsidRPr="00D1642B">
        <w:rPr>
          <w:rFonts w:ascii="Times New Roman" w:eastAsia="Arial" w:hAnsi="Times New Roman" w:cs="Times New Roman"/>
          <w:b/>
          <w:sz w:val="24"/>
          <w:szCs w:val="24"/>
        </w:rPr>
        <w:t xml:space="preserve">h, horário </w:t>
      </w:r>
      <w:r w:rsidR="00B72A45" w:rsidRPr="00D1642B">
        <w:rPr>
          <w:rFonts w:ascii="Times New Roman" w:eastAsia="Arial" w:hAnsi="Times New Roman" w:cs="Times New Roman"/>
          <w:b/>
          <w:sz w:val="24"/>
          <w:szCs w:val="24"/>
        </w:rPr>
        <w:t>local.</w:t>
      </w:r>
    </w:p>
    <w:p w:rsidR="002B5BBC" w:rsidRDefault="002B5BBC" w:rsidP="002B5BBC">
      <w:pPr>
        <w:ind w:right="487"/>
        <w:jc w:val="both"/>
        <w:rPr>
          <w:rFonts w:ascii="Times New Roman" w:eastAsia="Arial" w:hAnsi="Times New Roman" w:cs="Times New Roman"/>
          <w:b/>
          <w:sz w:val="24"/>
          <w:szCs w:val="24"/>
        </w:rPr>
      </w:pPr>
    </w:p>
    <w:p w:rsidR="002B5BBC" w:rsidRDefault="002B5BBC" w:rsidP="002B5BBC">
      <w:pPr>
        <w:ind w:right="487"/>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Data e Horário da Abertura da Sessão: 04/11/2016 </w:t>
      </w:r>
      <w:r w:rsidRPr="00D1642B">
        <w:rPr>
          <w:rFonts w:ascii="Times New Roman" w:eastAsia="Arial" w:hAnsi="Times New Roman" w:cs="Times New Roman"/>
          <w:b/>
          <w:sz w:val="24"/>
          <w:szCs w:val="24"/>
        </w:rPr>
        <w:t xml:space="preserve">às </w:t>
      </w:r>
      <w:proofErr w:type="gramStart"/>
      <w:r>
        <w:rPr>
          <w:rFonts w:ascii="Times New Roman" w:eastAsia="Arial" w:hAnsi="Times New Roman" w:cs="Times New Roman"/>
          <w:b/>
          <w:sz w:val="24"/>
          <w:szCs w:val="24"/>
        </w:rPr>
        <w:t>10</w:t>
      </w:r>
      <w:r w:rsidRPr="00D1642B">
        <w:rPr>
          <w:rFonts w:ascii="Times New Roman" w:eastAsia="Arial" w:hAnsi="Times New Roman" w:cs="Times New Roman"/>
          <w:b/>
          <w:sz w:val="24"/>
          <w:szCs w:val="24"/>
        </w:rPr>
        <w:t>:</w:t>
      </w:r>
      <w:r>
        <w:rPr>
          <w:rFonts w:ascii="Times New Roman" w:eastAsia="Arial" w:hAnsi="Times New Roman" w:cs="Times New Roman"/>
          <w:b/>
          <w:sz w:val="24"/>
          <w:szCs w:val="24"/>
        </w:rPr>
        <w:t>0</w:t>
      </w:r>
      <w:r w:rsidRPr="00D1642B">
        <w:rPr>
          <w:rFonts w:ascii="Times New Roman" w:eastAsia="Arial" w:hAnsi="Times New Roman" w:cs="Times New Roman"/>
          <w:b/>
          <w:sz w:val="24"/>
          <w:szCs w:val="24"/>
        </w:rPr>
        <w:t>0</w:t>
      </w:r>
      <w:proofErr w:type="gramEnd"/>
      <w:r w:rsidRPr="00D1642B">
        <w:rPr>
          <w:rFonts w:ascii="Times New Roman" w:eastAsia="Arial" w:hAnsi="Times New Roman" w:cs="Times New Roman"/>
          <w:b/>
          <w:sz w:val="24"/>
          <w:szCs w:val="24"/>
        </w:rPr>
        <w:t>h, horário local.</w:t>
      </w:r>
    </w:p>
    <w:p w:rsidR="00067CF1" w:rsidRPr="00B72A45" w:rsidRDefault="00067CF1" w:rsidP="00D1642B">
      <w:pPr>
        <w:rPr>
          <w:rFonts w:ascii="Times New Roman" w:eastAsia="Times New Roman" w:hAnsi="Times New Roman" w:cs="Times New Roman"/>
          <w:sz w:val="24"/>
          <w:szCs w:val="24"/>
        </w:rPr>
      </w:pPr>
    </w:p>
    <w:p w:rsidR="00067CF1" w:rsidRPr="00B72A45" w:rsidRDefault="004C63F1" w:rsidP="00D1642B">
      <w:pPr>
        <w:tabs>
          <w:tab w:val="left" w:pos="-284"/>
          <w:tab w:val="left" w:pos="284"/>
        </w:tabs>
        <w:ind w:right="487"/>
        <w:rPr>
          <w:rFonts w:ascii="Times New Roman" w:eastAsia="Arial" w:hAnsi="Times New Roman" w:cs="Times New Roman"/>
          <w:b/>
          <w:color w:val="00000A"/>
          <w:sz w:val="24"/>
          <w:szCs w:val="24"/>
        </w:rPr>
      </w:pPr>
      <w:r w:rsidRPr="00B72A45">
        <w:rPr>
          <w:rFonts w:ascii="Times New Roman" w:eastAsia="Arial" w:hAnsi="Times New Roman" w:cs="Times New Roman"/>
          <w:b/>
          <w:color w:val="00000A"/>
          <w:sz w:val="24"/>
          <w:szCs w:val="24"/>
        </w:rPr>
        <w:t xml:space="preserve">1.  </w:t>
      </w:r>
      <w:r w:rsidR="00067CF1" w:rsidRPr="00B72A45">
        <w:rPr>
          <w:rFonts w:ascii="Times New Roman" w:eastAsia="Arial" w:hAnsi="Times New Roman" w:cs="Times New Roman"/>
          <w:b/>
          <w:color w:val="00000A"/>
          <w:sz w:val="24"/>
          <w:szCs w:val="24"/>
        </w:rPr>
        <w:t>DO OBJETO</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pStyle w:val="PargrafodaLista"/>
        <w:numPr>
          <w:ilvl w:val="1"/>
          <w:numId w:val="94"/>
        </w:numPr>
        <w:tabs>
          <w:tab w:val="left" w:pos="-284"/>
        </w:tabs>
        <w:ind w:left="0" w:right="487" w:firstLine="0"/>
        <w:jc w:val="both"/>
        <w:rPr>
          <w:rFonts w:ascii="Times New Roman" w:eastAsia="Times New Roman" w:hAnsi="Times New Roman" w:cs="Times New Roman"/>
          <w:sz w:val="24"/>
          <w:szCs w:val="24"/>
        </w:rPr>
      </w:pPr>
      <w:r w:rsidRPr="00B72A45">
        <w:rPr>
          <w:rFonts w:ascii="Times New Roman" w:eastAsia="Arial" w:hAnsi="Times New Roman" w:cs="Times New Roman"/>
          <w:color w:val="00000A"/>
          <w:sz w:val="24"/>
          <w:szCs w:val="24"/>
        </w:rPr>
        <w:t xml:space="preserve">O presente edital destina-se a realizar o Credenciamento de Leiloeiro(s) </w:t>
      </w:r>
      <w:proofErr w:type="gramStart"/>
      <w:r w:rsidRPr="00B72A45">
        <w:rPr>
          <w:rFonts w:ascii="Times New Roman" w:eastAsia="Arial" w:hAnsi="Times New Roman" w:cs="Times New Roman"/>
          <w:color w:val="00000A"/>
          <w:sz w:val="24"/>
          <w:szCs w:val="24"/>
        </w:rPr>
        <w:t>Oficial(</w:t>
      </w:r>
      <w:proofErr w:type="gramEnd"/>
      <w:r w:rsidRPr="00B72A45">
        <w:rPr>
          <w:rFonts w:ascii="Times New Roman" w:eastAsia="Arial" w:hAnsi="Times New Roman" w:cs="Times New Roman"/>
          <w:color w:val="00000A"/>
          <w:sz w:val="24"/>
          <w:szCs w:val="24"/>
        </w:rPr>
        <w:t>is) para administrar e operacionalizar leilões destinados ao desfazimento</w:t>
      </w:r>
      <w:r w:rsidR="00B46D27">
        <w:rPr>
          <w:rFonts w:ascii="Times New Roman" w:eastAsia="Arial" w:hAnsi="Times New Roman" w:cs="Times New Roman"/>
          <w:color w:val="00000A"/>
          <w:sz w:val="24"/>
          <w:szCs w:val="24"/>
        </w:rPr>
        <w:t xml:space="preserve"> e guarda</w:t>
      </w:r>
      <w:r w:rsidRPr="00B72A45">
        <w:rPr>
          <w:rFonts w:ascii="Times New Roman" w:eastAsia="Arial" w:hAnsi="Times New Roman" w:cs="Times New Roman"/>
          <w:color w:val="00000A"/>
          <w:sz w:val="24"/>
          <w:szCs w:val="24"/>
        </w:rPr>
        <w:t xml:space="preserve"> de bens móveis inservíveis (equipamentos, mobiliário, veículos, etc.) de propriedade d</w:t>
      </w:r>
      <w:r w:rsidR="006220BC" w:rsidRPr="00B72A45">
        <w:rPr>
          <w:rFonts w:ascii="Times New Roman" w:eastAsia="Arial" w:hAnsi="Times New Roman" w:cs="Times New Roman"/>
          <w:color w:val="00000A"/>
          <w:sz w:val="24"/>
          <w:szCs w:val="24"/>
        </w:rPr>
        <w:t>o</w:t>
      </w:r>
      <w:r w:rsidRPr="00B72A45">
        <w:rPr>
          <w:rFonts w:ascii="Times New Roman" w:eastAsia="Arial" w:hAnsi="Times New Roman" w:cs="Times New Roman"/>
          <w:color w:val="00000A"/>
          <w:sz w:val="24"/>
          <w:szCs w:val="24"/>
        </w:rPr>
        <w:t xml:space="preserve"> C</w:t>
      </w:r>
      <w:r w:rsidR="006220BC" w:rsidRPr="00B72A45">
        <w:rPr>
          <w:rFonts w:ascii="Times New Roman" w:eastAsia="Arial" w:hAnsi="Times New Roman" w:cs="Times New Roman"/>
          <w:color w:val="00000A"/>
          <w:sz w:val="24"/>
          <w:szCs w:val="24"/>
        </w:rPr>
        <w:t>REA</w:t>
      </w:r>
      <w:r w:rsidRPr="00B72A45">
        <w:rPr>
          <w:rFonts w:ascii="Times New Roman" w:eastAsia="Arial" w:hAnsi="Times New Roman" w:cs="Times New Roman"/>
          <w:color w:val="00000A"/>
          <w:sz w:val="24"/>
          <w:szCs w:val="24"/>
        </w:rPr>
        <w:t>/PB, conforme condições e exigências estabelecidas neste Edital e seus anexos.</w:t>
      </w:r>
    </w:p>
    <w:p w:rsidR="004C63F1" w:rsidRPr="00B72A45" w:rsidRDefault="004C63F1" w:rsidP="00D1642B">
      <w:pPr>
        <w:tabs>
          <w:tab w:val="left" w:pos="480"/>
        </w:tabs>
        <w:ind w:right="487"/>
        <w:rPr>
          <w:rFonts w:ascii="Times New Roman" w:eastAsia="Times New Roman" w:hAnsi="Times New Roman" w:cs="Times New Roman"/>
          <w:sz w:val="24"/>
          <w:szCs w:val="24"/>
        </w:rPr>
      </w:pPr>
    </w:p>
    <w:p w:rsidR="00067CF1" w:rsidRPr="00B72A45" w:rsidRDefault="007C4BDC" w:rsidP="00D1642B">
      <w:pPr>
        <w:tabs>
          <w:tab w:val="left" w:pos="142"/>
        </w:tabs>
        <w:ind w:right="487" w:hanging="426"/>
        <w:rPr>
          <w:rFonts w:ascii="Times New Roman" w:eastAsia="Arial" w:hAnsi="Times New Roman" w:cs="Times New Roman"/>
          <w:b/>
          <w:color w:val="00000A"/>
          <w:sz w:val="24"/>
          <w:szCs w:val="24"/>
        </w:rPr>
      </w:pPr>
      <w:r w:rsidRPr="00B72A45">
        <w:rPr>
          <w:rFonts w:ascii="Times New Roman" w:eastAsia="Arial" w:hAnsi="Times New Roman" w:cs="Times New Roman"/>
          <w:color w:val="00000A"/>
          <w:sz w:val="24"/>
          <w:szCs w:val="24"/>
        </w:rPr>
        <w:t xml:space="preserve">       </w:t>
      </w:r>
      <w:r w:rsidR="004C63F1" w:rsidRPr="00B72A45">
        <w:rPr>
          <w:rFonts w:ascii="Times New Roman" w:eastAsia="Arial" w:hAnsi="Times New Roman" w:cs="Times New Roman"/>
          <w:b/>
          <w:color w:val="00000A"/>
          <w:sz w:val="24"/>
          <w:szCs w:val="24"/>
        </w:rPr>
        <w:t xml:space="preserve">2.  </w:t>
      </w:r>
      <w:r w:rsidR="00067CF1" w:rsidRPr="00B72A45">
        <w:rPr>
          <w:rFonts w:ascii="Times New Roman" w:eastAsia="Arial" w:hAnsi="Times New Roman" w:cs="Times New Roman"/>
          <w:b/>
          <w:color w:val="00000A"/>
          <w:sz w:val="24"/>
          <w:szCs w:val="24"/>
        </w:rPr>
        <w:t>CONDIÇÕES DE PARTICIPAÇÃO</w:t>
      </w:r>
    </w:p>
    <w:p w:rsidR="003B0BCC" w:rsidRPr="00B72A45" w:rsidRDefault="003B0BCC" w:rsidP="00D1642B">
      <w:pPr>
        <w:pStyle w:val="PargrafodaLista"/>
        <w:tabs>
          <w:tab w:val="left" w:pos="480"/>
        </w:tabs>
        <w:ind w:left="0" w:right="487"/>
        <w:rPr>
          <w:rFonts w:ascii="Times New Roman" w:eastAsia="Arial" w:hAnsi="Times New Roman" w:cs="Times New Roman"/>
          <w:color w:val="00000A"/>
          <w:sz w:val="24"/>
          <w:szCs w:val="24"/>
        </w:rPr>
      </w:pPr>
    </w:p>
    <w:p w:rsidR="004C63F1" w:rsidRPr="00B72A45" w:rsidRDefault="00067CF1" w:rsidP="00D1642B">
      <w:pPr>
        <w:numPr>
          <w:ilvl w:val="0"/>
          <w:numId w:val="1"/>
        </w:numPr>
        <w:tabs>
          <w:tab w:val="left" w:pos="-142"/>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Poderão participar deste Processo de Credenciamento apenas Leiloeiros</w:t>
      </w:r>
      <w:r w:rsidR="00B72A45" w:rsidRPr="00B72A45">
        <w:rPr>
          <w:rFonts w:ascii="Times New Roman" w:eastAsia="Arial" w:hAnsi="Times New Roman" w:cs="Times New Roman"/>
          <w:color w:val="00000A"/>
          <w:sz w:val="24"/>
          <w:szCs w:val="24"/>
        </w:rPr>
        <w:t xml:space="preserve"> </w:t>
      </w:r>
      <w:r w:rsidRPr="00B72A45">
        <w:rPr>
          <w:rFonts w:ascii="Times New Roman" w:eastAsia="Arial" w:hAnsi="Times New Roman" w:cs="Times New Roman"/>
          <w:color w:val="00000A"/>
          <w:sz w:val="24"/>
          <w:szCs w:val="24"/>
        </w:rPr>
        <w:t>Oficiais, pessoa física:</w:t>
      </w:r>
    </w:p>
    <w:p w:rsidR="00B72A45" w:rsidRPr="00B72A45" w:rsidRDefault="00B72A45" w:rsidP="00D1642B">
      <w:pPr>
        <w:tabs>
          <w:tab w:val="left" w:pos="-142"/>
        </w:tabs>
        <w:ind w:right="487"/>
        <w:jc w:val="both"/>
        <w:rPr>
          <w:rFonts w:ascii="Times New Roman" w:eastAsia="Arial" w:hAnsi="Times New Roman" w:cs="Times New Roman"/>
          <w:color w:val="00000A"/>
          <w:sz w:val="24"/>
          <w:szCs w:val="24"/>
        </w:rPr>
      </w:pPr>
    </w:p>
    <w:p w:rsidR="00067CF1" w:rsidRPr="00B72A45" w:rsidRDefault="006220BC" w:rsidP="00D1642B">
      <w:pPr>
        <w:numPr>
          <w:ilvl w:val="1"/>
          <w:numId w:val="1"/>
        </w:numPr>
        <w:tabs>
          <w:tab w:val="left" w:pos="426"/>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w:t>
      </w:r>
      <w:r w:rsidR="00067CF1" w:rsidRPr="00B72A45">
        <w:rPr>
          <w:rFonts w:ascii="Times New Roman" w:eastAsia="Arial" w:hAnsi="Times New Roman" w:cs="Times New Roman"/>
          <w:color w:val="00000A"/>
          <w:sz w:val="24"/>
          <w:szCs w:val="24"/>
        </w:rPr>
        <w:t>evidamente matriculados na Junta Comercial do Estado da Paraíba;</w:t>
      </w:r>
    </w:p>
    <w:p w:rsidR="00067CF1" w:rsidRPr="00B72A45" w:rsidRDefault="00067CF1" w:rsidP="00D1642B">
      <w:pPr>
        <w:ind w:right="487"/>
        <w:rPr>
          <w:rFonts w:ascii="Times New Roman" w:eastAsia="Arial" w:hAnsi="Times New Roman" w:cs="Times New Roman"/>
          <w:color w:val="00000A"/>
          <w:sz w:val="24"/>
          <w:szCs w:val="24"/>
        </w:rPr>
      </w:pPr>
    </w:p>
    <w:p w:rsidR="00067CF1" w:rsidRPr="002B5BBC" w:rsidRDefault="006220BC" w:rsidP="00D1642B">
      <w:pPr>
        <w:numPr>
          <w:ilvl w:val="1"/>
          <w:numId w:val="1"/>
        </w:numPr>
        <w:ind w:right="487"/>
        <w:jc w:val="both"/>
        <w:rPr>
          <w:rFonts w:ascii="Times New Roman" w:eastAsia="Arial" w:hAnsi="Times New Roman" w:cs="Times New Roman"/>
          <w:color w:val="00000A"/>
          <w:sz w:val="24"/>
          <w:szCs w:val="24"/>
        </w:rPr>
      </w:pPr>
      <w:r w:rsidRPr="002B5BBC">
        <w:rPr>
          <w:rFonts w:ascii="Times New Roman" w:eastAsia="Arial" w:hAnsi="Times New Roman" w:cs="Times New Roman"/>
          <w:color w:val="00000A"/>
          <w:sz w:val="24"/>
          <w:szCs w:val="24"/>
        </w:rPr>
        <w:t>Q</w:t>
      </w:r>
      <w:r w:rsidR="00067CF1" w:rsidRPr="002B5BBC">
        <w:rPr>
          <w:rFonts w:ascii="Times New Roman" w:eastAsia="Arial" w:hAnsi="Times New Roman" w:cs="Times New Roman"/>
          <w:color w:val="00000A"/>
          <w:sz w:val="24"/>
          <w:szCs w:val="24"/>
        </w:rPr>
        <w:t>ue atendam os requisitos mínimos de classificação das propostas;</w:t>
      </w:r>
    </w:p>
    <w:p w:rsidR="00067CF1" w:rsidRPr="00B72A45" w:rsidRDefault="00067CF1" w:rsidP="00D1642B">
      <w:pPr>
        <w:ind w:right="487"/>
        <w:jc w:val="both"/>
        <w:rPr>
          <w:rFonts w:ascii="Times New Roman" w:eastAsia="Arial" w:hAnsi="Times New Roman" w:cs="Times New Roman"/>
          <w:color w:val="00000A"/>
          <w:sz w:val="24"/>
          <w:szCs w:val="24"/>
        </w:rPr>
      </w:pPr>
    </w:p>
    <w:p w:rsidR="00067CF1" w:rsidRPr="00B72A45" w:rsidRDefault="006220BC" w:rsidP="00D1642B">
      <w:pPr>
        <w:numPr>
          <w:ilvl w:val="1"/>
          <w:numId w:val="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lastRenderedPageBreak/>
        <w:t>Q</w:t>
      </w:r>
      <w:r w:rsidR="00067CF1" w:rsidRPr="00B72A45">
        <w:rPr>
          <w:rFonts w:ascii="Times New Roman" w:eastAsia="Arial" w:hAnsi="Times New Roman" w:cs="Times New Roman"/>
          <w:color w:val="00000A"/>
          <w:sz w:val="24"/>
          <w:szCs w:val="24"/>
        </w:rPr>
        <w:t>ue comprovem possuir todos os documentos de habilitação requeridos neste edital;</w:t>
      </w:r>
    </w:p>
    <w:p w:rsidR="00067CF1" w:rsidRPr="00B72A45" w:rsidRDefault="006220BC" w:rsidP="00D1642B">
      <w:pPr>
        <w:numPr>
          <w:ilvl w:val="1"/>
          <w:numId w:val="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Q</w:t>
      </w:r>
      <w:r w:rsidR="00067CF1" w:rsidRPr="00B72A45">
        <w:rPr>
          <w:rFonts w:ascii="Times New Roman" w:eastAsia="Arial" w:hAnsi="Times New Roman" w:cs="Times New Roman"/>
          <w:color w:val="00000A"/>
          <w:sz w:val="24"/>
          <w:szCs w:val="24"/>
        </w:rPr>
        <w:t>ue preencham e entreguem, nas condições estabelecidas neste edital, o formulário de Solicitação de Credenciamento (Anexo III).</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0"/>
          <w:numId w:val="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O Leiloeiro, que atender todas as especificações exigidas neste Edital e seus anexos, poderá, a qualquer tempo, credenciar-se junto </w:t>
      </w:r>
      <w:r w:rsidR="006220BC" w:rsidRPr="00B72A45">
        <w:rPr>
          <w:rFonts w:ascii="Times New Roman" w:eastAsia="Arial" w:hAnsi="Times New Roman" w:cs="Times New Roman"/>
          <w:color w:val="00000A"/>
          <w:sz w:val="24"/>
          <w:szCs w:val="24"/>
        </w:rPr>
        <w:t>ao</w:t>
      </w:r>
      <w:r w:rsidRPr="00B72A45">
        <w:rPr>
          <w:rFonts w:ascii="Times New Roman" w:eastAsia="Arial" w:hAnsi="Times New Roman" w:cs="Times New Roman"/>
          <w:color w:val="00000A"/>
          <w:sz w:val="24"/>
          <w:szCs w:val="24"/>
        </w:rPr>
        <w:t xml:space="preserve"> C</w:t>
      </w:r>
      <w:r w:rsidR="006220BC" w:rsidRPr="00B72A45">
        <w:rPr>
          <w:rFonts w:ascii="Times New Roman" w:eastAsia="Arial" w:hAnsi="Times New Roman" w:cs="Times New Roman"/>
          <w:color w:val="00000A"/>
          <w:sz w:val="24"/>
          <w:szCs w:val="24"/>
        </w:rPr>
        <w:t>REA</w:t>
      </w:r>
      <w:r w:rsidRPr="00B72A45">
        <w:rPr>
          <w:rFonts w:ascii="Times New Roman" w:eastAsia="Arial" w:hAnsi="Times New Roman" w:cs="Times New Roman"/>
          <w:color w:val="00000A"/>
          <w:sz w:val="24"/>
          <w:szCs w:val="24"/>
        </w:rPr>
        <w:t>/PB para atuar na realização de leilões de bens móveis.</w:t>
      </w:r>
    </w:p>
    <w:p w:rsidR="00B72A45" w:rsidRPr="00B72A45" w:rsidRDefault="00B72A45" w:rsidP="00D1642B">
      <w:pPr>
        <w:tabs>
          <w:tab w:val="left" w:pos="709"/>
        </w:tabs>
        <w:ind w:right="487"/>
        <w:jc w:val="both"/>
        <w:rPr>
          <w:rFonts w:ascii="Times New Roman" w:eastAsia="Arial" w:hAnsi="Times New Roman" w:cs="Times New Roman"/>
          <w:color w:val="00000A"/>
          <w:sz w:val="24"/>
          <w:szCs w:val="24"/>
        </w:rPr>
      </w:pPr>
    </w:p>
    <w:p w:rsidR="00067CF1" w:rsidRPr="00B72A45" w:rsidRDefault="00067CF1" w:rsidP="00D1642B">
      <w:pPr>
        <w:numPr>
          <w:ilvl w:val="0"/>
          <w:numId w:val="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Não poderão participar desta licitação os Leiloeiros Oficiais:</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2"/>
        </w:num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Suspensos pela Junta Comercial do Estado da Paraíba;</w:t>
      </w:r>
    </w:p>
    <w:p w:rsidR="00B72A45" w:rsidRPr="00B72A45" w:rsidRDefault="00B72A45" w:rsidP="00D1642B">
      <w:pPr>
        <w:ind w:right="487"/>
        <w:jc w:val="both"/>
        <w:rPr>
          <w:rFonts w:ascii="Times New Roman" w:eastAsia="Arial" w:hAnsi="Times New Roman" w:cs="Times New Roman"/>
          <w:color w:val="00000A"/>
          <w:sz w:val="24"/>
          <w:szCs w:val="24"/>
        </w:rPr>
      </w:pPr>
    </w:p>
    <w:p w:rsidR="00067CF1" w:rsidRPr="00B72A45" w:rsidRDefault="00067CF1" w:rsidP="00D1642B">
      <w:pPr>
        <w:numPr>
          <w:ilvl w:val="1"/>
          <w:numId w:val="3"/>
        </w:num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Suspensos ou impedidos de contratar com a Administração ou declarados inidôneos para licitar ou contratar com a Administração Pública, na forma do art. 87, III e IV da Lei 8.666, de 1993 e declarados impedidos de licitar e contratar com a União na forma do art. 7.º da Lei n.º 10.520, de 2002;</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3"/>
        </w:numPr>
        <w:ind w:right="487"/>
        <w:jc w:val="both"/>
        <w:rPr>
          <w:rFonts w:ascii="Times New Roman" w:eastAsia="Arial" w:hAnsi="Times New Roman" w:cs="Times New Roman"/>
          <w:sz w:val="24"/>
          <w:szCs w:val="24"/>
        </w:rPr>
      </w:pPr>
      <w:r w:rsidRPr="00B72A45">
        <w:rPr>
          <w:rFonts w:ascii="Times New Roman" w:eastAsia="Arial" w:hAnsi="Times New Roman" w:cs="Times New Roman"/>
          <w:sz w:val="24"/>
          <w:szCs w:val="24"/>
        </w:rPr>
        <w:t>Que possuam grau de parentesco, até o 3º grau, com Servidores, Terceirizados ou Estagiários d</w:t>
      </w:r>
      <w:r w:rsidR="006220BC" w:rsidRPr="00B72A45">
        <w:rPr>
          <w:rFonts w:ascii="Times New Roman" w:eastAsia="Arial" w:hAnsi="Times New Roman" w:cs="Times New Roman"/>
          <w:sz w:val="24"/>
          <w:szCs w:val="24"/>
        </w:rPr>
        <w:t>o</w:t>
      </w:r>
      <w:r w:rsidRPr="00B72A45">
        <w:rPr>
          <w:rFonts w:ascii="Times New Roman" w:eastAsia="Arial" w:hAnsi="Times New Roman" w:cs="Times New Roman"/>
          <w:sz w:val="24"/>
          <w:szCs w:val="24"/>
        </w:rPr>
        <w:t xml:space="preserve"> C</w:t>
      </w:r>
      <w:r w:rsidR="006220BC" w:rsidRPr="00B72A45">
        <w:rPr>
          <w:rFonts w:ascii="Times New Roman" w:eastAsia="Arial" w:hAnsi="Times New Roman" w:cs="Times New Roman"/>
          <w:sz w:val="24"/>
          <w:szCs w:val="24"/>
        </w:rPr>
        <w:t>REA</w:t>
      </w:r>
      <w:r w:rsidRPr="00B72A45">
        <w:rPr>
          <w:rFonts w:ascii="Times New Roman" w:eastAsia="Arial" w:hAnsi="Times New Roman" w:cs="Times New Roman"/>
          <w:sz w:val="24"/>
          <w:szCs w:val="24"/>
        </w:rPr>
        <w:t>/PB.</w:t>
      </w:r>
    </w:p>
    <w:p w:rsidR="00067CF1" w:rsidRPr="00B72A45" w:rsidRDefault="00067CF1" w:rsidP="00D1642B">
      <w:pPr>
        <w:ind w:right="487"/>
        <w:rPr>
          <w:rFonts w:ascii="Times New Roman" w:eastAsia="Arial" w:hAnsi="Times New Roman" w:cs="Times New Roman"/>
          <w:sz w:val="24"/>
          <w:szCs w:val="24"/>
        </w:rPr>
      </w:pPr>
    </w:p>
    <w:p w:rsidR="00067CF1" w:rsidRPr="00B72A45" w:rsidRDefault="00067CF1" w:rsidP="00D1642B">
      <w:pPr>
        <w:numPr>
          <w:ilvl w:val="0"/>
          <w:numId w:val="4"/>
        </w:numPr>
        <w:tabs>
          <w:tab w:val="left" w:pos="709"/>
        </w:tabs>
        <w:ind w:right="487"/>
        <w:jc w:val="both"/>
        <w:rPr>
          <w:rFonts w:ascii="Times New Roman" w:eastAsia="Arial" w:hAnsi="Times New Roman" w:cs="Times New Roman"/>
          <w:sz w:val="24"/>
          <w:szCs w:val="24"/>
        </w:rPr>
      </w:pPr>
      <w:r w:rsidRPr="00B72A45">
        <w:rPr>
          <w:rFonts w:ascii="Times New Roman" w:eastAsia="Arial" w:hAnsi="Times New Roman" w:cs="Times New Roman"/>
          <w:sz w:val="24"/>
          <w:szCs w:val="24"/>
        </w:rPr>
        <w:t>Não será admitido neste Credenciamento a participação de pessoas jurídicas, Empresa ou empreendedor individual, conforme determinado a Instrução Normativa</w:t>
      </w:r>
      <w:r w:rsidR="00B72A45" w:rsidRPr="00B72A45">
        <w:rPr>
          <w:rFonts w:ascii="Times New Roman" w:eastAsia="Arial" w:hAnsi="Times New Roman" w:cs="Times New Roman"/>
          <w:sz w:val="24"/>
          <w:szCs w:val="24"/>
        </w:rPr>
        <w:t xml:space="preserve"> </w:t>
      </w:r>
      <w:r w:rsidRPr="00B72A45">
        <w:rPr>
          <w:rFonts w:ascii="Times New Roman" w:eastAsia="Arial" w:hAnsi="Times New Roman" w:cs="Times New Roman"/>
          <w:sz w:val="24"/>
          <w:szCs w:val="24"/>
        </w:rPr>
        <w:t>DREI Nº 17, de 05 de dezembro de 2013, em seu art. 30, do Departamento de Registro Empresarial e Integração.</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5"/>
        </w:numPr>
        <w:tabs>
          <w:tab w:val="left" w:pos="284"/>
        </w:tabs>
        <w:ind w:right="487"/>
        <w:jc w:val="both"/>
        <w:rPr>
          <w:rFonts w:ascii="Times New Roman" w:eastAsia="Arial" w:hAnsi="Times New Roman" w:cs="Times New Roman"/>
          <w:b/>
          <w:color w:val="00000A"/>
          <w:sz w:val="24"/>
          <w:szCs w:val="24"/>
        </w:rPr>
      </w:pPr>
      <w:r w:rsidRPr="00B72A45">
        <w:rPr>
          <w:rFonts w:ascii="Times New Roman" w:eastAsia="Arial" w:hAnsi="Times New Roman" w:cs="Times New Roman"/>
          <w:b/>
          <w:sz w:val="24"/>
          <w:szCs w:val="24"/>
        </w:rPr>
        <w:t>DA DOCUMENTAÇÃO PARA CREDENCIAMENTO</w:t>
      </w:r>
    </w:p>
    <w:p w:rsidR="00067CF1" w:rsidRPr="00B72A45" w:rsidRDefault="00067CF1" w:rsidP="00D1642B">
      <w:pPr>
        <w:ind w:right="487"/>
        <w:rPr>
          <w:rFonts w:ascii="Times New Roman" w:eastAsia="Times New Roman" w:hAnsi="Times New Roman" w:cs="Times New Roman"/>
          <w:sz w:val="24"/>
          <w:szCs w:val="24"/>
        </w:rPr>
      </w:pPr>
    </w:p>
    <w:p w:rsidR="00067CF1" w:rsidRDefault="00067CF1" w:rsidP="00D1642B">
      <w:pPr>
        <w:numPr>
          <w:ilvl w:val="0"/>
          <w:numId w:val="6"/>
        </w:numPr>
        <w:tabs>
          <w:tab w:val="left" w:pos="709"/>
        </w:tabs>
        <w:ind w:right="487"/>
        <w:jc w:val="both"/>
        <w:rPr>
          <w:rFonts w:ascii="Times New Roman" w:eastAsia="Arial" w:hAnsi="Times New Roman" w:cs="Times New Roman"/>
          <w:sz w:val="24"/>
          <w:szCs w:val="24"/>
        </w:rPr>
      </w:pPr>
      <w:r w:rsidRPr="00B72A45">
        <w:rPr>
          <w:rFonts w:ascii="Times New Roman" w:eastAsia="Arial" w:hAnsi="Times New Roman" w:cs="Times New Roman"/>
          <w:sz w:val="24"/>
          <w:szCs w:val="24"/>
        </w:rPr>
        <w:t>Os documentos devem ser apresentados em original; cópia autenticada por cartório competente ou original e cópia para ser autenticada pela Comissão, ou servidor da Administração.</w:t>
      </w:r>
    </w:p>
    <w:p w:rsidR="00B72A45" w:rsidRPr="00B72A45" w:rsidRDefault="00B72A45" w:rsidP="00D1642B">
      <w:pPr>
        <w:tabs>
          <w:tab w:val="left" w:pos="709"/>
        </w:tabs>
        <w:ind w:right="487"/>
        <w:jc w:val="both"/>
        <w:rPr>
          <w:rFonts w:ascii="Times New Roman" w:eastAsia="Arial" w:hAnsi="Times New Roman" w:cs="Times New Roman"/>
          <w:sz w:val="24"/>
          <w:szCs w:val="24"/>
        </w:rPr>
      </w:pPr>
    </w:p>
    <w:p w:rsidR="00067CF1" w:rsidRDefault="00067CF1" w:rsidP="00D1642B">
      <w:pPr>
        <w:numPr>
          <w:ilvl w:val="1"/>
          <w:numId w:val="6"/>
        </w:numPr>
        <w:ind w:right="487"/>
        <w:jc w:val="both"/>
        <w:rPr>
          <w:rFonts w:ascii="Times New Roman" w:eastAsia="Arial" w:hAnsi="Times New Roman" w:cs="Times New Roman"/>
          <w:sz w:val="24"/>
          <w:szCs w:val="24"/>
        </w:rPr>
      </w:pPr>
      <w:r w:rsidRPr="00B72A45">
        <w:rPr>
          <w:rFonts w:ascii="Times New Roman" w:eastAsia="Arial" w:hAnsi="Times New Roman" w:cs="Times New Roman"/>
          <w:sz w:val="24"/>
          <w:szCs w:val="24"/>
        </w:rPr>
        <w:t>Não serão aceitos protocolos de certidões e/ou de documentos de que trata este item 03, sendo a apresentação dos referidos de inteira responsabilidade do Leiloeiro Oficial.</w:t>
      </w:r>
    </w:p>
    <w:p w:rsidR="00B72A45" w:rsidRPr="00B72A45" w:rsidRDefault="00B72A45" w:rsidP="00D1642B">
      <w:pPr>
        <w:ind w:right="487"/>
        <w:jc w:val="both"/>
        <w:rPr>
          <w:rFonts w:ascii="Times New Roman" w:eastAsia="Arial" w:hAnsi="Times New Roman" w:cs="Times New Roman"/>
          <w:sz w:val="24"/>
          <w:szCs w:val="24"/>
        </w:rPr>
      </w:pPr>
    </w:p>
    <w:p w:rsidR="00067CF1" w:rsidRPr="00B72A45" w:rsidRDefault="00067CF1" w:rsidP="00D1642B">
      <w:pPr>
        <w:numPr>
          <w:ilvl w:val="0"/>
          <w:numId w:val="6"/>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Da solicitação de Credenciamento:</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7"/>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 xml:space="preserve">Os Leiloeiros Oficiais interessados no credenciamento deverão formalizar Solicitação de Credenciamento (Anexo III) dirigido à Comissão </w:t>
      </w:r>
      <w:r w:rsidR="00B72A45">
        <w:rPr>
          <w:rFonts w:ascii="Times New Roman" w:eastAsia="Arial" w:hAnsi="Times New Roman" w:cs="Times New Roman"/>
          <w:sz w:val="24"/>
          <w:szCs w:val="24"/>
        </w:rPr>
        <w:t xml:space="preserve">Permanente </w:t>
      </w:r>
      <w:r w:rsidRPr="00B72A45">
        <w:rPr>
          <w:rFonts w:ascii="Times New Roman" w:eastAsia="Arial" w:hAnsi="Times New Roman" w:cs="Times New Roman"/>
          <w:sz w:val="24"/>
          <w:szCs w:val="24"/>
        </w:rPr>
        <w:t>de Licitação, e instruí-lo obrigatoriamente com a Documentação constante deste item 03 do Edital e seus subitens, devendo atender às seguintes exigências:</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8"/>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Ser (datilografada ou digitada) em 01 (uma) via, em língua portuguesa, conforme modelo constante no Anexo III do presente edital;</w:t>
      </w:r>
    </w:p>
    <w:p w:rsidR="00067CF1" w:rsidRPr="00B72A45" w:rsidRDefault="00067CF1" w:rsidP="00D1642B">
      <w:pPr>
        <w:ind w:right="487"/>
        <w:rPr>
          <w:rFonts w:ascii="Times New Roman" w:eastAsia="Times New Roman" w:hAnsi="Times New Roman" w:cs="Times New Roman"/>
          <w:sz w:val="24"/>
          <w:szCs w:val="24"/>
        </w:rPr>
      </w:pPr>
    </w:p>
    <w:p w:rsidR="00067CF1" w:rsidRDefault="00067CF1" w:rsidP="00D1642B">
      <w:pPr>
        <w:numPr>
          <w:ilvl w:val="0"/>
          <w:numId w:val="9"/>
        </w:numPr>
        <w:tabs>
          <w:tab w:val="left" w:pos="-142"/>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Se possível, ser impressa em papel timbrado ou com marcas e logotipo do leiloeiro;</w:t>
      </w:r>
    </w:p>
    <w:p w:rsidR="00B72A45" w:rsidRPr="00B72A45" w:rsidRDefault="00B72A45" w:rsidP="00D1642B">
      <w:pPr>
        <w:tabs>
          <w:tab w:val="left" w:pos="-142"/>
          <w:tab w:val="left" w:pos="709"/>
        </w:tabs>
        <w:ind w:right="487"/>
        <w:jc w:val="both"/>
        <w:rPr>
          <w:rFonts w:ascii="Times New Roman" w:eastAsia="Arial" w:hAnsi="Times New Roman" w:cs="Times New Roman"/>
          <w:color w:val="00000A"/>
          <w:sz w:val="24"/>
          <w:szCs w:val="24"/>
        </w:rPr>
      </w:pPr>
    </w:p>
    <w:p w:rsidR="00B72A45" w:rsidRDefault="00067CF1" w:rsidP="00D1642B">
      <w:pPr>
        <w:numPr>
          <w:ilvl w:val="2"/>
          <w:numId w:val="10"/>
        </w:numPr>
        <w:ind w:right="487" w:hanging="6"/>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Não poderá conter ressalvas, rasuras, emendas ou entrelinhas;</w:t>
      </w:r>
    </w:p>
    <w:p w:rsidR="00067CF1" w:rsidRDefault="00067CF1" w:rsidP="00D1642B">
      <w:p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lastRenderedPageBreak/>
        <w:t xml:space="preserve">IV. </w:t>
      </w:r>
      <w:r w:rsidR="00D1642B">
        <w:rPr>
          <w:rFonts w:ascii="Times New Roman" w:eastAsia="Arial" w:hAnsi="Times New Roman" w:cs="Times New Roman"/>
          <w:color w:val="00000A"/>
          <w:sz w:val="24"/>
          <w:szCs w:val="24"/>
        </w:rPr>
        <w:t xml:space="preserve">     </w:t>
      </w:r>
      <w:r w:rsidRPr="00B72A45">
        <w:rPr>
          <w:rFonts w:ascii="Times New Roman" w:eastAsia="Arial" w:hAnsi="Times New Roman" w:cs="Times New Roman"/>
          <w:color w:val="00000A"/>
          <w:sz w:val="24"/>
          <w:szCs w:val="24"/>
        </w:rPr>
        <w:t>Deverá estar datada e com a indicação do local.</w:t>
      </w:r>
    </w:p>
    <w:p w:rsidR="002B5BBC" w:rsidRPr="00B72A45" w:rsidRDefault="002B5BBC" w:rsidP="00D1642B">
      <w:pPr>
        <w:ind w:right="487"/>
        <w:jc w:val="both"/>
        <w:rPr>
          <w:rFonts w:ascii="Times New Roman" w:eastAsia="Arial" w:hAnsi="Times New Roman" w:cs="Times New Roman"/>
          <w:color w:val="00000A"/>
          <w:sz w:val="24"/>
          <w:szCs w:val="24"/>
        </w:rPr>
      </w:pPr>
    </w:p>
    <w:p w:rsidR="00067CF1" w:rsidRPr="00B72A45" w:rsidRDefault="00067CF1" w:rsidP="00D1642B">
      <w:pPr>
        <w:numPr>
          <w:ilvl w:val="0"/>
          <w:numId w:val="1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A participação no certame implica em aceitação de todas as condições estabelecidas no Edital e seus anexos, caso contrário, poderá ocorrer o descredenciamento do Leiloeiro Oficial caso este não cumpra as regras e condições fixadas para o atendimento, sendo estes imediatamente excluídos do rol de credenciados. O Leiloeiro deverá seguir rigorosamente o exposto no Decreto 99.658 de 30/10/1990, Decreto 21.981 de 19/12/32 e da Lei 8.666 de 21/06/93, e das demais legislações pertinentes.</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0"/>
          <w:numId w:val="1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w:t>
      </w:r>
      <w:r w:rsidRPr="00B72A45">
        <w:rPr>
          <w:rFonts w:ascii="Times New Roman" w:eastAsia="Arial" w:hAnsi="Times New Roman" w:cs="Times New Roman"/>
          <w:color w:val="000000"/>
          <w:sz w:val="24"/>
          <w:szCs w:val="24"/>
        </w:rPr>
        <w:t>a Documentação de Habilitação</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1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Da documentação relativa à Habilitação Jurídica:</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2"/>
          <w:numId w:val="11"/>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 xml:space="preserve">Cédula de </w:t>
      </w:r>
      <w:r w:rsidR="004F3EBA">
        <w:rPr>
          <w:rFonts w:ascii="Times New Roman" w:eastAsia="Arial" w:hAnsi="Times New Roman" w:cs="Times New Roman"/>
          <w:sz w:val="24"/>
          <w:szCs w:val="24"/>
        </w:rPr>
        <w:t>Identidade</w:t>
      </w:r>
      <w:r w:rsidRPr="00B72A45">
        <w:rPr>
          <w:rFonts w:ascii="Times New Roman" w:eastAsia="Arial" w:hAnsi="Times New Roman" w:cs="Times New Roman"/>
          <w:sz w:val="24"/>
          <w:szCs w:val="24"/>
        </w:rPr>
        <w:t xml:space="preserve"> e Título de Eleitor;</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12"/>
        </w:numPr>
        <w:tabs>
          <w:tab w:val="left" w:pos="709"/>
        </w:tabs>
        <w:ind w:right="487"/>
        <w:jc w:val="both"/>
        <w:rPr>
          <w:rFonts w:ascii="Times New Roman" w:eastAsia="Times New Roman" w:hAnsi="Times New Roman" w:cs="Times New Roman"/>
          <w:color w:val="00000A"/>
          <w:sz w:val="24"/>
          <w:szCs w:val="24"/>
        </w:rPr>
      </w:pPr>
      <w:r w:rsidRPr="00B72A45">
        <w:rPr>
          <w:rFonts w:ascii="Times New Roman" w:eastAsia="Arial" w:hAnsi="Times New Roman" w:cs="Times New Roman"/>
          <w:sz w:val="24"/>
          <w:szCs w:val="24"/>
        </w:rPr>
        <w:t>P</w:t>
      </w:r>
      <w:r w:rsidRPr="00B72A45">
        <w:rPr>
          <w:rFonts w:ascii="Times New Roman" w:eastAsia="Arial" w:hAnsi="Times New Roman" w:cs="Times New Roman"/>
          <w:color w:val="00000A"/>
          <w:sz w:val="24"/>
          <w:szCs w:val="24"/>
        </w:rPr>
        <w:t>rova de matrícula na Junta Comercial do Estado da Paraíba e situação de</w:t>
      </w:r>
      <w:r w:rsidRPr="00B72A45">
        <w:rPr>
          <w:rFonts w:ascii="Times New Roman" w:eastAsia="Arial" w:hAnsi="Times New Roman" w:cs="Times New Roman"/>
          <w:sz w:val="24"/>
          <w:szCs w:val="24"/>
        </w:rPr>
        <w:t xml:space="preserve"> </w:t>
      </w:r>
      <w:r w:rsidRPr="00B72A45">
        <w:rPr>
          <w:rFonts w:ascii="Times New Roman" w:eastAsia="Arial" w:hAnsi="Times New Roman" w:cs="Times New Roman"/>
          <w:color w:val="00000A"/>
          <w:sz w:val="24"/>
          <w:szCs w:val="24"/>
        </w:rPr>
        <w:t>regularidade para o exercício da profissão, nos termos do Decreto Federal número 21.981, de 19/10/1932, e da Instrução Normativa número 113, de 28/04/2010, expedida pelo Departamento Nacional de Registro do Comércio (DNRC);</w:t>
      </w:r>
    </w:p>
    <w:p w:rsidR="00B47192" w:rsidRPr="00B72A45" w:rsidRDefault="00B47192" w:rsidP="00D1642B">
      <w:pPr>
        <w:tabs>
          <w:tab w:val="left" w:pos="709"/>
        </w:tabs>
        <w:ind w:right="487"/>
        <w:jc w:val="both"/>
        <w:rPr>
          <w:rFonts w:ascii="Times New Roman" w:eastAsia="Times New Roman" w:hAnsi="Times New Roman" w:cs="Times New Roman"/>
          <w:color w:val="00000A"/>
          <w:sz w:val="24"/>
          <w:szCs w:val="24"/>
        </w:rPr>
      </w:pPr>
    </w:p>
    <w:p w:rsidR="00067CF1" w:rsidRPr="00B72A45" w:rsidRDefault="00067CF1" w:rsidP="00D1642B">
      <w:pPr>
        <w:numPr>
          <w:ilvl w:val="3"/>
          <w:numId w:val="13"/>
        </w:numPr>
        <w:tabs>
          <w:tab w:val="left" w:pos="709"/>
        </w:tabs>
        <w:ind w:right="487"/>
        <w:jc w:val="both"/>
        <w:rPr>
          <w:rFonts w:ascii="Times New Roman" w:eastAsia="Times New Roman" w:hAnsi="Times New Roman" w:cs="Times New Roman"/>
          <w:color w:val="00000A"/>
          <w:sz w:val="24"/>
          <w:szCs w:val="24"/>
        </w:rPr>
      </w:pPr>
      <w:r w:rsidRPr="00B72A45">
        <w:rPr>
          <w:rFonts w:ascii="Times New Roman" w:eastAsia="Arial" w:hAnsi="Times New Roman" w:cs="Times New Roman"/>
          <w:color w:val="00000A"/>
          <w:sz w:val="24"/>
          <w:szCs w:val="24"/>
        </w:rPr>
        <w:t>A referida regularidade será conferida com a lista de leiloeiros fornecida pela Junta Comercial, conforme previsto no art. 10 §1 da IN</w:t>
      </w:r>
      <w:proofErr w:type="gramStart"/>
      <w:r w:rsidRPr="00B72A45">
        <w:rPr>
          <w:rFonts w:ascii="Times New Roman" w:eastAsia="Arial" w:hAnsi="Times New Roman" w:cs="Times New Roman"/>
          <w:color w:val="00000A"/>
          <w:sz w:val="24"/>
          <w:szCs w:val="24"/>
        </w:rPr>
        <w:t>/DRC n° 113/2010)</w:t>
      </w:r>
      <w:proofErr w:type="gramEnd"/>
      <w:r w:rsidR="00B72A45">
        <w:rPr>
          <w:rFonts w:ascii="Times New Roman" w:eastAsia="Arial" w:hAnsi="Times New Roman" w:cs="Times New Roman"/>
          <w:color w:val="00000A"/>
          <w:sz w:val="24"/>
          <w:szCs w:val="24"/>
        </w:rPr>
        <w:t>.</w:t>
      </w:r>
    </w:p>
    <w:p w:rsidR="00067CF1" w:rsidRPr="00B72A45" w:rsidRDefault="00067CF1" w:rsidP="00D1642B">
      <w:pPr>
        <w:ind w:right="487"/>
        <w:rPr>
          <w:rFonts w:ascii="Times New Roman" w:eastAsia="Times New Roman" w:hAnsi="Times New Roman" w:cs="Times New Roman"/>
          <w:color w:val="00000A"/>
          <w:sz w:val="24"/>
          <w:szCs w:val="24"/>
        </w:rPr>
      </w:pPr>
    </w:p>
    <w:p w:rsidR="00067CF1" w:rsidRPr="00B72A45" w:rsidRDefault="00067CF1" w:rsidP="00D1642B">
      <w:pPr>
        <w:numPr>
          <w:ilvl w:val="2"/>
          <w:numId w:val="14"/>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Certidões Negativas, ou </w:t>
      </w:r>
      <w:proofErr w:type="gramStart"/>
      <w:r w:rsidRPr="00B72A45">
        <w:rPr>
          <w:rFonts w:ascii="Times New Roman" w:eastAsia="Arial" w:hAnsi="Times New Roman" w:cs="Times New Roman"/>
          <w:color w:val="00000A"/>
          <w:sz w:val="24"/>
          <w:szCs w:val="24"/>
        </w:rPr>
        <w:t>Positiva</w:t>
      </w:r>
      <w:r w:rsidR="00B72A45">
        <w:rPr>
          <w:rFonts w:ascii="Times New Roman" w:eastAsia="Arial" w:hAnsi="Times New Roman" w:cs="Times New Roman"/>
          <w:color w:val="00000A"/>
          <w:sz w:val="24"/>
          <w:szCs w:val="24"/>
        </w:rPr>
        <w:t>s</w:t>
      </w:r>
      <w:r w:rsidRPr="00B72A45">
        <w:rPr>
          <w:rFonts w:ascii="Times New Roman" w:eastAsia="Arial" w:hAnsi="Times New Roman" w:cs="Times New Roman"/>
          <w:color w:val="00000A"/>
          <w:sz w:val="24"/>
          <w:szCs w:val="24"/>
        </w:rPr>
        <w:t xml:space="preserve"> com efeito negativa, dos distribuidores e das Varas Cíveis e Criminais das Justiças Federal, Estadual, Eleitoral e Militar dos lugares onde tenha residido nos últimos 05 (cinco) anos</w:t>
      </w:r>
      <w:proofErr w:type="gramEnd"/>
      <w:r w:rsidRPr="00B72A45">
        <w:rPr>
          <w:rFonts w:ascii="Times New Roman" w:eastAsia="Arial" w:hAnsi="Times New Roman" w:cs="Times New Roman"/>
          <w:color w:val="00000A"/>
          <w:sz w:val="24"/>
          <w:szCs w:val="24"/>
        </w:rPr>
        <w:t>.</w:t>
      </w:r>
    </w:p>
    <w:p w:rsidR="004F3EBA" w:rsidRDefault="004F3EBA" w:rsidP="004F3EBA">
      <w:pPr>
        <w:tabs>
          <w:tab w:val="left" w:pos="1072"/>
        </w:tabs>
        <w:ind w:right="487"/>
        <w:jc w:val="both"/>
        <w:rPr>
          <w:rFonts w:ascii="Times New Roman" w:eastAsia="Arial" w:hAnsi="Times New Roman" w:cs="Times New Roman"/>
          <w:color w:val="00000A"/>
          <w:sz w:val="24"/>
          <w:szCs w:val="24"/>
        </w:rPr>
      </w:pPr>
    </w:p>
    <w:p w:rsidR="00067CF1" w:rsidRPr="004F3EBA" w:rsidRDefault="00067CF1" w:rsidP="004F3EBA">
      <w:pPr>
        <w:pStyle w:val="PargrafodaLista"/>
        <w:numPr>
          <w:ilvl w:val="0"/>
          <w:numId w:val="95"/>
        </w:numPr>
        <w:tabs>
          <w:tab w:val="left" w:pos="1072"/>
        </w:tabs>
        <w:ind w:right="487"/>
        <w:jc w:val="both"/>
        <w:rPr>
          <w:rFonts w:ascii="Times New Roman" w:eastAsia="Arial" w:hAnsi="Times New Roman" w:cs="Times New Roman"/>
          <w:sz w:val="24"/>
          <w:szCs w:val="24"/>
        </w:rPr>
      </w:pPr>
      <w:r w:rsidRPr="004F3EBA">
        <w:rPr>
          <w:rFonts w:ascii="Times New Roman" w:eastAsia="Arial" w:hAnsi="Times New Roman" w:cs="Times New Roman"/>
          <w:sz w:val="24"/>
          <w:szCs w:val="24"/>
        </w:rPr>
        <w:t>Comprovante de inscrição no Cadastro de Pessoas Físicas do</w:t>
      </w:r>
      <w:r w:rsidR="00B72A45" w:rsidRPr="004F3EBA">
        <w:rPr>
          <w:rFonts w:ascii="Times New Roman" w:eastAsia="Arial" w:hAnsi="Times New Roman" w:cs="Times New Roman"/>
          <w:sz w:val="24"/>
          <w:szCs w:val="24"/>
        </w:rPr>
        <w:t xml:space="preserve"> </w:t>
      </w:r>
      <w:r w:rsidRPr="004F3EBA">
        <w:rPr>
          <w:rFonts w:ascii="Times New Roman" w:eastAsia="Arial" w:hAnsi="Times New Roman" w:cs="Times New Roman"/>
          <w:sz w:val="24"/>
          <w:szCs w:val="24"/>
        </w:rPr>
        <w:t>Ministério da Fazenda;</w:t>
      </w:r>
    </w:p>
    <w:p w:rsidR="004F3EBA" w:rsidRDefault="004F3EBA" w:rsidP="004F3EBA">
      <w:pPr>
        <w:ind w:right="487"/>
        <w:jc w:val="both"/>
        <w:rPr>
          <w:rFonts w:ascii="Times New Roman" w:eastAsia="Arial" w:hAnsi="Times New Roman" w:cs="Times New Roman"/>
          <w:sz w:val="24"/>
          <w:szCs w:val="24"/>
        </w:rPr>
      </w:pPr>
    </w:p>
    <w:p w:rsidR="00067CF1" w:rsidRPr="004F3EBA" w:rsidRDefault="00067CF1" w:rsidP="004F3EBA">
      <w:pPr>
        <w:pStyle w:val="PargrafodaLista"/>
        <w:numPr>
          <w:ilvl w:val="0"/>
          <w:numId w:val="95"/>
        </w:numPr>
        <w:ind w:right="487"/>
        <w:jc w:val="both"/>
        <w:rPr>
          <w:rFonts w:ascii="Times New Roman" w:eastAsia="Arial" w:hAnsi="Times New Roman" w:cs="Times New Roman"/>
          <w:color w:val="00000A"/>
          <w:sz w:val="24"/>
          <w:szCs w:val="24"/>
        </w:rPr>
      </w:pPr>
      <w:r w:rsidRPr="004F3EBA">
        <w:rPr>
          <w:rFonts w:ascii="Times New Roman" w:eastAsia="Arial" w:hAnsi="Times New Roman" w:cs="Times New Roman"/>
          <w:sz w:val="24"/>
          <w:szCs w:val="24"/>
        </w:rPr>
        <w:t>Prova de regularidade para com a Fazenda Federal, Estadual e Municipal do local onde esteja registrada a matrícula do Leiloeiro, na forma da lei;</w:t>
      </w:r>
    </w:p>
    <w:p w:rsidR="00067CF1" w:rsidRPr="00B72A45" w:rsidRDefault="00067CF1" w:rsidP="00D1642B">
      <w:pPr>
        <w:ind w:right="487"/>
        <w:rPr>
          <w:rFonts w:ascii="Times New Roman" w:eastAsia="Times New Roman" w:hAnsi="Times New Roman" w:cs="Times New Roman"/>
          <w:sz w:val="24"/>
          <w:szCs w:val="24"/>
        </w:rPr>
      </w:pPr>
    </w:p>
    <w:p w:rsidR="00067CF1" w:rsidRDefault="002B5BBC" w:rsidP="00FF4383">
      <w:pPr>
        <w:pStyle w:val="PargrafodaLista"/>
        <w:numPr>
          <w:ilvl w:val="0"/>
          <w:numId w:val="95"/>
        </w:numPr>
        <w:tabs>
          <w:tab w:val="left" w:pos="709"/>
        </w:tabs>
        <w:ind w:right="487"/>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67CF1" w:rsidRPr="00FF4383">
        <w:rPr>
          <w:rFonts w:ascii="Times New Roman" w:eastAsia="Arial" w:hAnsi="Times New Roman" w:cs="Times New Roman"/>
          <w:sz w:val="24"/>
          <w:szCs w:val="24"/>
        </w:rPr>
        <w:t>Certidão Negativa de Débito para com o INSS, ou prova equivalente que comprove regularidade de situação para com a Seguridade Social, ou ainda prova de garantia em juízo de valor suficiente para pagamento do débito, quando em litígio;</w:t>
      </w:r>
    </w:p>
    <w:p w:rsidR="00FF4383" w:rsidRPr="00FF4383" w:rsidRDefault="00FF4383" w:rsidP="00FF4383">
      <w:pPr>
        <w:pStyle w:val="PargrafodaLista"/>
        <w:rPr>
          <w:rFonts w:ascii="Times New Roman" w:eastAsia="Arial" w:hAnsi="Times New Roman" w:cs="Times New Roman"/>
          <w:sz w:val="24"/>
          <w:szCs w:val="24"/>
        </w:rPr>
      </w:pPr>
    </w:p>
    <w:p w:rsidR="00067CF1" w:rsidRPr="00FF4383" w:rsidRDefault="00067CF1" w:rsidP="00FF4383">
      <w:pPr>
        <w:pStyle w:val="PargrafodaLista"/>
        <w:numPr>
          <w:ilvl w:val="0"/>
          <w:numId w:val="95"/>
        </w:numPr>
        <w:tabs>
          <w:tab w:val="left" w:pos="567"/>
        </w:tabs>
        <w:ind w:right="487"/>
        <w:jc w:val="both"/>
        <w:rPr>
          <w:rFonts w:ascii="Times New Roman" w:eastAsia="Arial" w:hAnsi="Times New Roman" w:cs="Times New Roman"/>
          <w:sz w:val="24"/>
          <w:szCs w:val="24"/>
        </w:rPr>
      </w:pPr>
      <w:r w:rsidRPr="00FF4383">
        <w:rPr>
          <w:rFonts w:ascii="Times New Roman" w:eastAsia="Arial" w:hAnsi="Times New Roman" w:cs="Times New Roman"/>
          <w:sz w:val="24"/>
          <w:szCs w:val="24"/>
        </w:rPr>
        <w:t>Prova de Regularidade para com o FGTS, expedido pela Caixa Econômica Federal, com seu prazo de validade em vigor na data da abertura do julgamento, podendo a Comissão, a seu critério, consultar o cadastro da CEF.</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18"/>
        </w:numPr>
        <w:tabs>
          <w:tab w:val="left" w:pos="792"/>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sz w:val="24"/>
          <w:szCs w:val="24"/>
        </w:rPr>
        <w:t>D</w:t>
      </w:r>
      <w:r w:rsidRPr="00B72A45">
        <w:rPr>
          <w:rFonts w:ascii="Times New Roman" w:eastAsia="Arial" w:hAnsi="Times New Roman" w:cs="Times New Roman"/>
          <w:color w:val="00000A"/>
          <w:sz w:val="24"/>
          <w:szCs w:val="24"/>
        </w:rPr>
        <w:t>a Documentação relativa à Qualificação Técnica:</w:t>
      </w:r>
    </w:p>
    <w:p w:rsidR="00067CF1" w:rsidRPr="00B72A45" w:rsidRDefault="00067CF1" w:rsidP="00D1642B">
      <w:pPr>
        <w:ind w:right="487"/>
        <w:rPr>
          <w:rFonts w:ascii="Times New Roman" w:eastAsia="Times New Roman" w:hAnsi="Times New Roman" w:cs="Times New Roman"/>
          <w:sz w:val="24"/>
          <w:szCs w:val="24"/>
        </w:rPr>
      </w:pPr>
    </w:p>
    <w:p w:rsidR="00067CF1" w:rsidRPr="00B72A45" w:rsidRDefault="00067CF1" w:rsidP="00D1642B">
      <w:pPr>
        <w:numPr>
          <w:ilvl w:val="0"/>
          <w:numId w:val="19"/>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Atestado de Capacidade </w:t>
      </w:r>
      <w:proofErr w:type="gramStart"/>
      <w:r w:rsidRPr="00B72A45">
        <w:rPr>
          <w:rFonts w:ascii="Times New Roman" w:eastAsia="Arial" w:hAnsi="Times New Roman" w:cs="Times New Roman"/>
          <w:color w:val="00000A"/>
          <w:sz w:val="24"/>
          <w:szCs w:val="24"/>
        </w:rPr>
        <w:t>Técnica emitido</w:t>
      </w:r>
      <w:proofErr w:type="gramEnd"/>
      <w:r w:rsidRPr="00B72A45">
        <w:rPr>
          <w:rFonts w:ascii="Times New Roman" w:eastAsia="Arial" w:hAnsi="Times New Roman" w:cs="Times New Roman"/>
          <w:color w:val="00000A"/>
          <w:sz w:val="24"/>
          <w:szCs w:val="24"/>
        </w:rPr>
        <w:t>(s) por pessoa(s) jurídica(s) de direito público ou privado que comprove(m) ter o requerente executado de forma satisfatória o(s) leilão(</w:t>
      </w:r>
      <w:proofErr w:type="spellStart"/>
      <w:r w:rsidRPr="00B72A45">
        <w:rPr>
          <w:rFonts w:ascii="Times New Roman" w:eastAsia="Arial" w:hAnsi="Times New Roman" w:cs="Times New Roman"/>
          <w:color w:val="00000A"/>
          <w:sz w:val="24"/>
          <w:szCs w:val="24"/>
        </w:rPr>
        <w:t>ões</w:t>
      </w:r>
      <w:proofErr w:type="spellEnd"/>
      <w:r w:rsidRPr="00B72A45">
        <w:rPr>
          <w:rFonts w:ascii="Times New Roman" w:eastAsia="Arial" w:hAnsi="Times New Roman" w:cs="Times New Roman"/>
          <w:color w:val="00000A"/>
          <w:sz w:val="24"/>
          <w:szCs w:val="24"/>
        </w:rPr>
        <w:t>) do(s) qual(is) foi responsável;</w:t>
      </w:r>
    </w:p>
    <w:p w:rsidR="00067CF1" w:rsidRPr="00B72A45" w:rsidRDefault="00067CF1" w:rsidP="00D1642B">
      <w:pPr>
        <w:numPr>
          <w:ilvl w:val="1"/>
          <w:numId w:val="20"/>
        </w:numPr>
        <w:tabs>
          <w:tab w:val="left" w:pos="851"/>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lastRenderedPageBreak/>
        <w:t>Comprovação de efetivo exercício da atividade de Leiloeiro Oficial por pelo menos 01 (um) ano</w:t>
      </w:r>
      <w:r w:rsidR="00134F04">
        <w:rPr>
          <w:rFonts w:ascii="Times New Roman" w:eastAsia="Arial" w:hAnsi="Times New Roman" w:cs="Times New Roman"/>
          <w:color w:val="00000A"/>
          <w:sz w:val="24"/>
          <w:szCs w:val="24"/>
        </w:rPr>
        <w:t>, através da apresentação de pelo menos 03 (Três) Atestados de Capacidade Técnicas</w:t>
      </w:r>
      <w:r w:rsidRPr="00B72A45">
        <w:rPr>
          <w:rFonts w:ascii="Times New Roman" w:eastAsia="Arial" w:hAnsi="Times New Roman" w:cs="Times New Roman"/>
          <w:color w:val="00000A"/>
          <w:sz w:val="24"/>
          <w:szCs w:val="24"/>
        </w:rPr>
        <w:t>.</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2"/>
          <w:numId w:val="20"/>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O(s) atestado(s) </w:t>
      </w:r>
      <w:proofErr w:type="gramStart"/>
      <w:r w:rsidRPr="00B72A45">
        <w:rPr>
          <w:rFonts w:ascii="Times New Roman" w:eastAsia="Arial" w:hAnsi="Times New Roman" w:cs="Times New Roman"/>
          <w:color w:val="00000A"/>
          <w:sz w:val="24"/>
          <w:szCs w:val="24"/>
        </w:rPr>
        <w:t>deverá(</w:t>
      </w:r>
      <w:proofErr w:type="spellStart"/>
      <w:proofErr w:type="gramEnd"/>
      <w:r w:rsidRPr="00B72A45">
        <w:rPr>
          <w:rFonts w:ascii="Times New Roman" w:eastAsia="Arial" w:hAnsi="Times New Roman" w:cs="Times New Roman"/>
          <w:color w:val="00000A"/>
          <w:sz w:val="24"/>
          <w:szCs w:val="24"/>
        </w:rPr>
        <w:t>ão</w:t>
      </w:r>
      <w:proofErr w:type="spellEnd"/>
      <w:r w:rsidRPr="00B72A45">
        <w:rPr>
          <w:rFonts w:ascii="Times New Roman" w:eastAsia="Arial" w:hAnsi="Times New Roman" w:cs="Times New Roman"/>
          <w:color w:val="00000A"/>
          <w:sz w:val="24"/>
          <w:szCs w:val="24"/>
        </w:rPr>
        <w:t>) conter a identificação e assinatura do signatário, indicar as características, quantidades e prazos dos leilões executados pelo participante;</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0"/>
          <w:numId w:val="21"/>
        </w:numPr>
        <w:tabs>
          <w:tab w:val="left" w:pos="732"/>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Das Declarações:</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1"/>
          <w:numId w:val="21"/>
        </w:num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Os Leiloeiros deverão apresentar além dos documentos relacionados nos subitens anteriores as declarações a seguir:</w:t>
      </w:r>
    </w:p>
    <w:p w:rsidR="00067CF1" w:rsidRPr="00B72A45" w:rsidRDefault="00067CF1" w:rsidP="00D1642B">
      <w:pPr>
        <w:ind w:right="487"/>
        <w:rPr>
          <w:rFonts w:ascii="Times New Roman" w:eastAsia="Arial" w:hAnsi="Times New Roman" w:cs="Times New Roman"/>
          <w:color w:val="00000A"/>
          <w:sz w:val="24"/>
          <w:szCs w:val="24"/>
        </w:rPr>
      </w:pPr>
    </w:p>
    <w:p w:rsidR="00067CF1" w:rsidRPr="00936C17" w:rsidRDefault="00067CF1" w:rsidP="00936C17">
      <w:pPr>
        <w:pStyle w:val="PargrafodaLista"/>
        <w:numPr>
          <w:ilvl w:val="2"/>
          <w:numId w:val="23"/>
        </w:numPr>
        <w:tabs>
          <w:tab w:val="left" w:pos="709"/>
        </w:tabs>
        <w:ind w:right="487"/>
        <w:jc w:val="both"/>
        <w:rPr>
          <w:rFonts w:ascii="Times New Roman" w:eastAsia="Arial" w:hAnsi="Times New Roman" w:cs="Times New Roman"/>
          <w:color w:val="00000A"/>
          <w:sz w:val="24"/>
          <w:szCs w:val="24"/>
        </w:rPr>
      </w:pPr>
      <w:r w:rsidRPr="00936C17">
        <w:rPr>
          <w:rFonts w:ascii="Times New Roman" w:eastAsia="Arial" w:hAnsi="Times New Roman" w:cs="Times New Roman"/>
          <w:color w:val="00000A"/>
          <w:sz w:val="24"/>
          <w:szCs w:val="24"/>
        </w:rPr>
        <w:t>Declarações de inexistência de fatos impeditivos; de que o participante cumpre o disposto no Inciso XXXIII do art. 7º da Constituição Federal de 1988 e demais legislação pertinente; de que está em situação regular para o exercício da profissão; de que não é Servidor, e não tem parentesco até o segundo grau com servidores deste Contratante.</w:t>
      </w:r>
    </w:p>
    <w:p w:rsidR="00067CF1" w:rsidRPr="00B72A45" w:rsidRDefault="00067CF1" w:rsidP="00D1642B">
      <w:pPr>
        <w:ind w:right="487"/>
        <w:rPr>
          <w:rFonts w:ascii="Times New Roman" w:eastAsia="Arial" w:hAnsi="Times New Roman" w:cs="Times New Roman"/>
          <w:color w:val="00000A"/>
          <w:sz w:val="24"/>
          <w:szCs w:val="24"/>
        </w:rPr>
      </w:pPr>
    </w:p>
    <w:p w:rsidR="00067CF1" w:rsidRPr="00B72A45" w:rsidRDefault="00067CF1" w:rsidP="00D1642B">
      <w:pPr>
        <w:numPr>
          <w:ilvl w:val="0"/>
          <w:numId w:val="23"/>
        </w:numPr>
        <w:tabs>
          <w:tab w:val="left" w:pos="709"/>
        </w:tabs>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Da Comprovação de infraestrutura mínima</w:t>
      </w:r>
      <w:r w:rsidR="007B44C6">
        <w:rPr>
          <w:rFonts w:ascii="Times New Roman" w:eastAsia="Arial" w:hAnsi="Times New Roman" w:cs="Times New Roman"/>
          <w:color w:val="00000A"/>
          <w:sz w:val="24"/>
          <w:szCs w:val="24"/>
        </w:rPr>
        <w:t xml:space="preserve"> (ANEXO IV)</w:t>
      </w:r>
      <w:r w:rsidRPr="00B72A45">
        <w:rPr>
          <w:rFonts w:ascii="Times New Roman" w:eastAsia="Arial" w:hAnsi="Times New Roman" w:cs="Times New Roman"/>
          <w:color w:val="00000A"/>
          <w:sz w:val="24"/>
          <w:szCs w:val="24"/>
        </w:rPr>
        <w:t>:</w:t>
      </w:r>
    </w:p>
    <w:p w:rsidR="00067CF1" w:rsidRPr="00B72A45" w:rsidRDefault="00067CF1" w:rsidP="00D1642B">
      <w:pPr>
        <w:rPr>
          <w:rFonts w:ascii="Times New Roman" w:eastAsia="Arial" w:hAnsi="Times New Roman" w:cs="Times New Roman"/>
          <w:color w:val="00000A"/>
          <w:sz w:val="24"/>
          <w:szCs w:val="24"/>
        </w:rPr>
      </w:pPr>
    </w:p>
    <w:p w:rsidR="007B44C6" w:rsidRDefault="00067CF1" w:rsidP="00DF6274">
      <w:pPr>
        <w:numPr>
          <w:ilvl w:val="1"/>
          <w:numId w:val="23"/>
        </w:numPr>
        <w:tabs>
          <w:tab w:val="left" w:pos="709"/>
        </w:tabs>
        <w:ind w:right="520"/>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A comprovação da infraestrutura mínima exigida devera ser feita mediante apresentação de Declaração de </w:t>
      </w:r>
      <w:r w:rsidR="00DF6274">
        <w:rPr>
          <w:rFonts w:ascii="Times New Roman" w:eastAsia="Arial" w:hAnsi="Times New Roman" w:cs="Times New Roman"/>
          <w:color w:val="00000A"/>
          <w:sz w:val="24"/>
          <w:szCs w:val="24"/>
        </w:rPr>
        <w:t xml:space="preserve">Infraestrutura Mínima (Anexo </w:t>
      </w:r>
      <w:r w:rsidR="007B44C6">
        <w:rPr>
          <w:rFonts w:ascii="Times New Roman" w:eastAsia="Arial" w:hAnsi="Times New Roman" w:cs="Times New Roman"/>
          <w:color w:val="00000A"/>
          <w:sz w:val="24"/>
          <w:szCs w:val="24"/>
        </w:rPr>
        <w:t>IV</w:t>
      </w:r>
      <w:r w:rsidR="00DF6274" w:rsidRPr="00DF6274">
        <w:rPr>
          <w:rFonts w:ascii="Times New Roman" w:eastAsia="Arial" w:hAnsi="Times New Roman" w:cs="Times New Roman"/>
          <w:color w:val="00000A"/>
          <w:sz w:val="24"/>
          <w:szCs w:val="24"/>
        </w:rPr>
        <w:t>)</w:t>
      </w:r>
      <w:r w:rsidR="007B44C6">
        <w:rPr>
          <w:rFonts w:ascii="Times New Roman" w:eastAsia="Arial" w:hAnsi="Times New Roman" w:cs="Times New Roman"/>
          <w:color w:val="00000A"/>
          <w:sz w:val="24"/>
          <w:szCs w:val="24"/>
        </w:rPr>
        <w:t>:</w:t>
      </w:r>
    </w:p>
    <w:p w:rsidR="00DF6274" w:rsidRDefault="00DF6274" w:rsidP="007B44C6">
      <w:pPr>
        <w:tabs>
          <w:tab w:val="left" w:pos="709"/>
        </w:tabs>
        <w:ind w:right="520"/>
        <w:jc w:val="both"/>
        <w:rPr>
          <w:rFonts w:ascii="Times New Roman" w:eastAsia="Arial" w:hAnsi="Times New Roman" w:cs="Times New Roman"/>
          <w:color w:val="00000A"/>
          <w:sz w:val="24"/>
          <w:szCs w:val="24"/>
        </w:rPr>
      </w:pPr>
      <w:r w:rsidRPr="00DF6274">
        <w:rPr>
          <w:rFonts w:ascii="Times New Roman" w:eastAsia="Arial" w:hAnsi="Times New Roman" w:cs="Times New Roman"/>
          <w:color w:val="00000A"/>
          <w:sz w:val="24"/>
          <w:szCs w:val="24"/>
        </w:rPr>
        <w:t xml:space="preserve"> </w:t>
      </w:r>
    </w:p>
    <w:p w:rsidR="00DF6274" w:rsidRPr="00DF6274" w:rsidRDefault="00DF6274" w:rsidP="00DF6274">
      <w:pPr>
        <w:pStyle w:val="PargrafodaLista"/>
        <w:numPr>
          <w:ilvl w:val="0"/>
          <w:numId w:val="96"/>
        </w:numPr>
        <w:tabs>
          <w:tab w:val="left" w:pos="709"/>
        </w:tabs>
        <w:ind w:right="520"/>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D</w:t>
      </w:r>
      <w:r w:rsidR="00067CF1" w:rsidRPr="00DF6274">
        <w:rPr>
          <w:rFonts w:ascii="Times New Roman" w:eastAsia="Arial" w:hAnsi="Times New Roman" w:cs="Times New Roman"/>
          <w:color w:val="00000A"/>
          <w:sz w:val="24"/>
          <w:szCs w:val="24"/>
        </w:rPr>
        <w:t xml:space="preserve">escrevendo o local onde pretende </w:t>
      </w:r>
      <w:r w:rsidRPr="00DF6274">
        <w:rPr>
          <w:rFonts w:ascii="Times New Roman" w:eastAsia="Arial" w:hAnsi="Times New Roman" w:cs="Times New Roman"/>
          <w:color w:val="00000A"/>
          <w:sz w:val="24"/>
          <w:szCs w:val="24"/>
        </w:rPr>
        <w:t>guardar os veículos</w:t>
      </w:r>
      <w:r w:rsidR="000F5305">
        <w:rPr>
          <w:rFonts w:ascii="Times New Roman" w:eastAsia="Arial" w:hAnsi="Times New Roman" w:cs="Times New Roman"/>
          <w:color w:val="00000A"/>
          <w:sz w:val="24"/>
          <w:szCs w:val="24"/>
        </w:rPr>
        <w:t xml:space="preserve"> e materiais diversos inservíveis</w:t>
      </w:r>
      <w:r w:rsidRPr="00DF6274">
        <w:rPr>
          <w:rFonts w:ascii="Times New Roman" w:eastAsia="Arial" w:hAnsi="Times New Roman" w:cs="Times New Roman"/>
          <w:color w:val="00000A"/>
          <w:sz w:val="24"/>
          <w:szCs w:val="24"/>
        </w:rPr>
        <w:t xml:space="preserve"> que serão entregues pelo CREA/PB com espaço de no mínimo 200,00m² de área coberta e com segurança.</w:t>
      </w:r>
      <w:r w:rsidR="007B44C6">
        <w:rPr>
          <w:rFonts w:ascii="Times New Roman" w:eastAsia="Arial" w:hAnsi="Times New Roman" w:cs="Times New Roman"/>
          <w:color w:val="00000A"/>
          <w:sz w:val="24"/>
          <w:szCs w:val="24"/>
        </w:rPr>
        <w:t xml:space="preserve"> Contendo um escritório com os documentos administrativos dos leilões realizados pelo leiloeiro e atendimento telefônico, </w:t>
      </w:r>
      <w:r w:rsidR="00266A3A">
        <w:rPr>
          <w:rFonts w:ascii="Times New Roman" w:eastAsia="Arial" w:hAnsi="Times New Roman" w:cs="Times New Roman"/>
          <w:color w:val="00000A"/>
          <w:sz w:val="24"/>
          <w:szCs w:val="24"/>
        </w:rPr>
        <w:t>e de recebimento dos veículos e de pessoas interessadas na aquisição dos bens. Estrutura limpa, organizada, segura e de fácil acesso.</w:t>
      </w:r>
    </w:p>
    <w:p w:rsidR="00DF6274" w:rsidRDefault="00DF6274" w:rsidP="00DF6274">
      <w:pPr>
        <w:tabs>
          <w:tab w:val="left" w:pos="709"/>
        </w:tabs>
        <w:ind w:right="520"/>
        <w:jc w:val="both"/>
        <w:rPr>
          <w:rFonts w:ascii="Times New Roman" w:eastAsia="Arial" w:hAnsi="Times New Roman" w:cs="Times New Roman"/>
          <w:color w:val="00000A"/>
          <w:sz w:val="24"/>
          <w:szCs w:val="24"/>
        </w:rPr>
      </w:pPr>
    </w:p>
    <w:p w:rsidR="00067CF1" w:rsidRDefault="00DF6274" w:rsidP="00DF6274">
      <w:pPr>
        <w:pStyle w:val="PargrafodaLista"/>
        <w:numPr>
          <w:ilvl w:val="0"/>
          <w:numId w:val="96"/>
        </w:numPr>
        <w:tabs>
          <w:tab w:val="left" w:pos="709"/>
        </w:tabs>
        <w:ind w:right="520"/>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Descrevendo o local onde pretende</w:t>
      </w:r>
      <w:r w:rsidRPr="00DF6274">
        <w:rPr>
          <w:rFonts w:ascii="Times New Roman" w:eastAsia="Arial" w:hAnsi="Times New Roman" w:cs="Times New Roman"/>
          <w:color w:val="00000A"/>
          <w:sz w:val="24"/>
          <w:szCs w:val="24"/>
        </w:rPr>
        <w:t xml:space="preserve"> </w:t>
      </w:r>
      <w:r w:rsidR="00067CF1" w:rsidRPr="00DF6274">
        <w:rPr>
          <w:rFonts w:ascii="Times New Roman" w:eastAsia="Arial" w:hAnsi="Times New Roman" w:cs="Times New Roman"/>
          <w:color w:val="00000A"/>
          <w:sz w:val="24"/>
          <w:szCs w:val="24"/>
        </w:rPr>
        <w:t xml:space="preserve">realizar o(s) </w:t>
      </w:r>
      <w:proofErr w:type="gramStart"/>
      <w:r w:rsidR="00067CF1" w:rsidRPr="00DF6274">
        <w:rPr>
          <w:rFonts w:ascii="Times New Roman" w:eastAsia="Arial" w:hAnsi="Times New Roman" w:cs="Times New Roman"/>
          <w:color w:val="00000A"/>
          <w:sz w:val="24"/>
          <w:szCs w:val="24"/>
        </w:rPr>
        <w:t>leilão(</w:t>
      </w:r>
      <w:proofErr w:type="spellStart"/>
      <w:proofErr w:type="gramEnd"/>
      <w:r w:rsidR="00067CF1" w:rsidRPr="00DF6274">
        <w:rPr>
          <w:rFonts w:ascii="Times New Roman" w:eastAsia="Arial" w:hAnsi="Times New Roman" w:cs="Times New Roman"/>
          <w:color w:val="00000A"/>
          <w:sz w:val="24"/>
          <w:szCs w:val="24"/>
        </w:rPr>
        <w:t>ões</w:t>
      </w:r>
      <w:proofErr w:type="spellEnd"/>
      <w:r w:rsidR="00067CF1" w:rsidRPr="00DF6274">
        <w:rPr>
          <w:rFonts w:ascii="Times New Roman" w:eastAsia="Arial" w:hAnsi="Times New Roman" w:cs="Times New Roman"/>
          <w:color w:val="00000A"/>
          <w:sz w:val="24"/>
          <w:szCs w:val="24"/>
        </w:rPr>
        <w:t>)</w:t>
      </w:r>
      <w:r w:rsidR="005F4202">
        <w:rPr>
          <w:rFonts w:ascii="Times New Roman" w:eastAsia="Arial" w:hAnsi="Times New Roman" w:cs="Times New Roman"/>
          <w:color w:val="00000A"/>
          <w:sz w:val="24"/>
          <w:szCs w:val="24"/>
        </w:rPr>
        <w:t xml:space="preserve"> presenciais e</w:t>
      </w:r>
      <w:r w:rsidR="00067CF1" w:rsidRPr="00DF6274">
        <w:rPr>
          <w:rFonts w:ascii="Times New Roman" w:eastAsia="Arial" w:hAnsi="Times New Roman" w:cs="Times New Roman"/>
          <w:color w:val="00000A"/>
          <w:sz w:val="24"/>
          <w:szCs w:val="24"/>
        </w:rPr>
        <w:t xml:space="preserve"> seu endereço </w:t>
      </w:r>
      <w:r w:rsidR="005F4202">
        <w:rPr>
          <w:rFonts w:ascii="Times New Roman" w:eastAsia="Arial" w:hAnsi="Times New Roman" w:cs="Times New Roman"/>
          <w:color w:val="00000A"/>
          <w:sz w:val="24"/>
          <w:szCs w:val="24"/>
        </w:rPr>
        <w:t xml:space="preserve">de site </w:t>
      </w:r>
      <w:r w:rsidR="00067CF1" w:rsidRPr="00DF6274">
        <w:rPr>
          <w:rFonts w:ascii="Times New Roman" w:eastAsia="Arial" w:hAnsi="Times New Roman" w:cs="Times New Roman"/>
          <w:color w:val="00000A"/>
          <w:sz w:val="24"/>
          <w:szCs w:val="24"/>
        </w:rPr>
        <w:t>na INTERNET</w:t>
      </w:r>
      <w:r w:rsidR="005F4202">
        <w:rPr>
          <w:rFonts w:ascii="Times New Roman" w:eastAsia="Arial" w:hAnsi="Times New Roman" w:cs="Times New Roman"/>
          <w:color w:val="00000A"/>
          <w:sz w:val="24"/>
          <w:szCs w:val="24"/>
        </w:rPr>
        <w:t xml:space="preserve"> para a modalidade de leilão eletrônico (on-line)</w:t>
      </w:r>
      <w:r w:rsidR="00067CF1" w:rsidRPr="00DF6274">
        <w:rPr>
          <w:rFonts w:ascii="Times New Roman" w:eastAsia="Arial" w:hAnsi="Times New Roman" w:cs="Times New Roman"/>
          <w:color w:val="00000A"/>
          <w:sz w:val="24"/>
          <w:szCs w:val="24"/>
        </w:rPr>
        <w:t>, o tipo de material publicitário que pretende utilizar e a especificação do equipamento audiovisual.</w:t>
      </w:r>
    </w:p>
    <w:p w:rsidR="002B5BBC" w:rsidRPr="002B5BBC" w:rsidRDefault="002B5BBC" w:rsidP="002B5BBC">
      <w:pPr>
        <w:pStyle w:val="PargrafodaLista"/>
        <w:rPr>
          <w:rFonts w:ascii="Times New Roman" w:eastAsia="Arial" w:hAnsi="Times New Roman" w:cs="Times New Roman"/>
          <w:color w:val="00000A"/>
          <w:sz w:val="24"/>
          <w:szCs w:val="24"/>
        </w:rPr>
      </w:pPr>
    </w:p>
    <w:p w:rsidR="002B5BBC" w:rsidRPr="00B72A45" w:rsidRDefault="002B5BBC" w:rsidP="002B5BBC">
      <w:pPr>
        <w:numPr>
          <w:ilvl w:val="0"/>
          <w:numId w:val="23"/>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Do Termo de Compromisso:</w:t>
      </w:r>
    </w:p>
    <w:p w:rsidR="002B5BBC" w:rsidRPr="00B72A45" w:rsidRDefault="002B5BBC" w:rsidP="002B5BBC">
      <w:pPr>
        <w:ind w:right="487"/>
        <w:rPr>
          <w:rFonts w:ascii="Times New Roman" w:eastAsia="Arial" w:hAnsi="Times New Roman" w:cs="Times New Roman"/>
          <w:color w:val="00000A"/>
          <w:sz w:val="24"/>
          <w:szCs w:val="24"/>
        </w:rPr>
      </w:pPr>
    </w:p>
    <w:p w:rsidR="002B5BBC" w:rsidRPr="00B72A45" w:rsidRDefault="002B5BBC" w:rsidP="002B5BBC">
      <w:pPr>
        <w:numPr>
          <w:ilvl w:val="1"/>
          <w:numId w:val="23"/>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O Leiloeiro Oficial deverá assinar Termo de Compromisso (Anexo V) comprometendo-se a:</w:t>
      </w:r>
    </w:p>
    <w:p w:rsidR="002B5BBC" w:rsidRPr="00B72A45" w:rsidRDefault="002B5BBC" w:rsidP="002B5BBC">
      <w:pPr>
        <w:ind w:right="487"/>
        <w:rPr>
          <w:rFonts w:ascii="Times New Roman" w:eastAsia="Arial" w:hAnsi="Times New Roman" w:cs="Times New Roman"/>
          <w:color w:val="00000A"/>
          <w:sz w:val="24"/>
          <w:szCs w:val="24"/>
        </w:rPr>
      </w:pPr>
    </w:p>
    <w:p w:rsidR="002B5BBC" w:rsidRPr="00B72A45" w:rsidRDefault="002B5BBC" w:rsidP="002B5BBC">
      <w:pPr>
        <w:numPr>
          <w:ilvl w:val="2"/>
          <w:numId w:val="23"/>
        </w:numPr>
        <w:tabs>
          <w:tab w:val="left" w:pos="709"/>
        </w:tabs>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Anuir contratualmente que todas as despesas incorridas na execução do leilão de que trata este Edital, sejam de que </w:t>
      </w:r>
      <w:proofErr w:type="gramStart"/>
      <w:r w:rsidRPr="00B72A45">
        <w:rPr>
          <w:rFonts w:ascii="Times New Roman" w:eastAsia="Arial" w:hAnsi="Times New Roman" w:cs="Times New Roman"/>
          <w:color w:val="00000A"/>
          <w:sz w:val="24"/>
          <w:szCs w:val="24"/>
        </w:rPr>
        <w:t>natureza forem</w:t>
      </w:r>
      <w:proofErr w:type="gramEnd"/>
      <w:r w:rsidRPr="00B72A45">
        <w:rPr>
          <w:rFonts w:ascii="Times New Roman" w:eastAsia="Arial" w:hAnsi="Times New Roman" w:cs="Times New Roman"/>
          <w:color w:val="00000A"/>
          <w:sz w:val="24"/>
          <w:szCs w:val="24"/>
        </w:rPr>
        <w:t>, correrão a sua conta exclusiva, inclusive nos casos de suspensão, revogação ou anulação do leilão, por decisão judicial ou administrativa, não cabendo ao CREA/PB nenhuma responsabilização por tais despesas;</w:t>
      </w:r>
    </w:p>
    <w:p w:rsidR="002B5BBC" w:rsidRPr="00B72A45" w:rsidRDefault="002B5BBC" w:rsidP="002B5BBC">
      <w:pPr>
        <w:ind w:right="487"/>
        <w:rPr>
          <w:rFonts w:ascii="Times New Roman" w:eastAsia="Arial" w:hAnsi="Times New Roman" w:cs="Times New Roman"/>
          <w:color w:val="00000A"/>
          <w:sz w:val="24"/>
          <w:szCs w:val="24"/>
        </w:rPr>
      </w:pPr>
    </w:p>
    <w:p w:rsidR="002B5BBC" w:rsidRPr="00B72A45" w:rsidRDefault="002B5BBC" w:rsidP="002B5BBC">
      <w:pPr>
        <w:numPr>
          <w:ilvl w:val="2"/>
          <w:numId w:val="23"/>
        </w:numPr>
        <w:ind w:right="487"/>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 xml:space="preserve">Realizar às suas expensas todas as despesas necessárias à realização do leilão, tais como: Publicações; Divulgação em site próprio, na internet, por no </w:t>
      </w:r>
      <w:r w:rsidRPr="00B72A45">
        <w:rPr>
          <w:rFonts w:ascii="Times New Roman" w:eastAsia="Arial" w:hAnsi="Times New Roman" w:cs="Times New Roman"/>
          <w:color w:val="00000A"/>
          <w:sz w:val="24"/>
          <w:szCs w:val="24"/>
        </w:rPr>
        <w:lastRenderedPageBreak/>
        <w:t xml:space="preserve">mínimo 15 (quinze) dias antes da realização do leilão; Divulgação em jornais de grande circulação regional; Confecção de panfletos, cartilhas, livretes, faixas </w:t>
      </w:r>
      <w:proofErr w:type="spellStart"/>
      <w:r w:rsidRPr="00B72A45">
        <w:rPr>
          <w:rFonts w:ascii="Times New Roman" w:eastAsia="Arial" w:hAnsi="Times New Roman" w:cs="Times New Roman"/>
          <w:color w:val="00000A"/>
          <w:sz w:val="24"/>
          <w:szCs w:val="24"/>
        </w:rPr>
        <w:t>etc</w:t>
      </w:r>
      <w:proofErr w:type="spellEnd"/>
      <w:r w:rsidRPr="00B72A45">
        <w:rPr>
          <w:rFonts w:ascii="Times New Roman" w:eastAsia="Arial" w:hAnsi="Times New Roman" w:cs="Times New Roman"/>
          <w:color w:val="00000A"/>
          <w:sz w:val="24"/>
          <w:szCs w:val="24"/>
        </w:rPr>
        <w:t>; Locação de instalações/equipamentos; Contratação de mão de obra; Segurança para o evento, bens e valores recebidos, etc.;</w:t>
      </w:r>
    </w:p>
    <w:p w:rsidR="002B5BBC" w:rsidRPr="00B72A45" w:rsidRDefault="002B5BBC" w:rsidP="002B5BBC">
      <w:pPr>
        <w:ind w:right="487"/>
        <w:jc w:val="both"/>
        <w:rPr>
          <w:rFonts w:ascii="Times New Roman" w:eastAsia="Arial" w:hAnsi="Times New Roman" w:cs="Times New Roman"/>
          <w:color w:val="00000A"/>
          <w:sz w:val="24"/>
          <w:szCs w:val="24"/>
        </w:rPr>
      </w:pPr>
    </w:p>
    <w:p w:rsidR="006122B3" w:rsidRDefault="002B5BBC" w:rsidP="002B5BBC">
      <w:pPr>
        <w:numPr>
          <w:ilvl w:val="2"/>
          <w:numId w:val="23"/>
        </w:numPr>
        <w:tabs>
          <w:tab w:val="left" w:pos="709"/>
        </w:tabs>
        <w:jc w:val="both"/>
        <w:rPr>
          <w:rFonts w:ascii="Times New Roman" w:eastAsia="Arial" w:hAnsi="Times New Roman" w:cs="Times New Roman"/>
          <w:color w:val="00000A"/>
          <w:sz w:val="24"/>
          <w:szCs w:val="24"/>
        </w:rPr>
      </w:pPr>
      <w:r w:rsidRPr="00B72A45">
        <w:rPr>
          <w:rFonts w:ascii="Times New Roman" w:eastAsia="Arial" w:hAnsi="Times New Roman" w:cs="Times New Roman"/>
          <w:color w:val="00000A"/>
          <w:sz w:val="24"/>
          <w:szCs w:val="24"/>
        </w:rPr>
        <w:t>Entre outros, previstos no Termo de Compromisso (Anexo V).</w:t>
      </w:r>
    </w:p>
    <w:p w:rsidR="002B5BBC" w:rsidRDefault="002B5BBC" w:rsidP="002B5BBC">
      <w:pPr>
        <w:pStyle w:val="PargrafodaLista"/>
        <w:rPr>
          <w:rFonts w:ascii="Times New Roman" w:eastAsia="Arial" w:hAnsi="Times New Roman" w:cs="Times New Roman"/>
          <w:color w:val="00000A"/>
          <w:sz w:val="24"/>
          <w:szCs w:val="24"/>
        </w:rPr>
      </w:pPr>
    </w:p>
    <w:p w:rsidR="006122B3" w:rsidRPr="002B5BBC" w:rsidRDefault="002B5BBC" w:rsidP="002B5BBC">
      <w:pPr>
        <w:pStyle w:val="PargrafodaLista"/>
        <w:numPr>
          <w:ilvl w:val="0"/>
          <w:numId w:val="5"/>
        </w:numPr>
        <w:ind w:left="0" w:right="520"/>
        <w:jc w:val="both"/>
        <w:rPr>
          <w:rFonts w:ascii="Times New Roman" w:eastAsia="Arial" w:hAnsi="Times New Roman" w:cs="Times New Roman"/>
          <w:b/>
          <w:color w:val="00000A"/>
          <w:sz w:val="24"/>
          <w:szCs w:val="24"/>
        </w:rPr>
      </w:pPr>
      <w:r>
        <w:rPr>
          <w:rFonts w:ascii="Times New Roman" w:eastAsia="Arial" w:hAnsi="Times New Roman" w:cs="Times New Roman"/>
          <w:b/>
          <w:color w:val="00000A"/>
          <w:sz w:val="24"/>
          <w:szCs w:val="24"/>
        </w:rPr>
        <w:t>V</w:t>
      </w:r>
      <w:r w:rsidR="006122B3" w:rsidRPr="002B5BBC">
        <w:rPr>
          <w:rFonts w:ascii="Times New Roman" w:eastAsia="Arial" w:hAnsi="Times New Roman" w:cs="Times New Roman"/>
          <w:b/>
          <w:color w:val="00000A"/>
          <w:sz w:val="24"/>
          <w:szCs w:val="24"/>
        </w:rPr>
        <w:t>ISITAÇÃO TÉCNICA AS INSTALAÇÕES FISICAS DOS LEILOEIROS INTERESSADOS</w:t>
      </w:r>
    </w:p>
    <w:p w:rsidR="006122B3" w:rsidRDefault="006122B3" w:rsidP="006122B3">
      <w:pPr>
        <w:ind w:right="520"/>
        <w:jc w:val="both"/>
        <w:rPr>
          <w:rFonts w:ascii="Times New Roman" w:eastAsia="Arial" w:hAnsi="Times New Roman" w:cs="Times New Roman"/>
          <w:color w:val="00000A"/>
          <w:sz w:val="24"/>
          <w:szCs w:val="24"/>
        </w:rPr>
      </w:pPr>
    </w:p>
    <w:p w:rsidR="00067CF1" w:rsidRDefault="002B5BBC" w:rsidP="006122B3">
      <w:pPr>
        <w:ind w:right="520"/>
        <w:jc w:val="both"/>
        <w:rPr>
          <w:rFonts w:ascii="Times New Roman" w:eastAsia="Arial" w:hAnsi="Times New Roman" w:cs="Times New Roman"/>
          <w:b/>
          <w:color w:val="00000A"/>
          <w:sz w:val="24"/>
          <w:szCs w:val="24"/>
        </w:rPr>
      </w:pPr>
      <w:r>
        <w:rPr>
          <w:rFonts w:ascii="Times New Roman" w:eastAsia="Arial" w:hAnsi="Times New Roman" w:cs="Times New Roman"/>
          <w:color w:val="00000A"/>
          <w:sz w:val="24"/>
          <w:szCs w:val="24"/>
        </w:rPr>
        <w:t xml:space="preserve">4.1.  </w:t>
      </w:r>
      <w:r w:rsidR="00067CF1" w:rsidRPr="00B72A45">
        <w:rPr>
          <w:rFonts w:ascii="Times New Roman" w:eastAsia="Arial" w:hAnsi="Times New Roman" w:cs="Times New Roman"/>
          <w:color w:val="00000A"/>
          <w:sz w:val="24"/>
          <w:szCs w:val="24"/>
        </w:rPr>
        <w:t xml:space="preserve">A Comissão </w:t>
      </w:r>
      <w:r w:rsidR="00B72A45">
        <w:rPr>
          <w:rFonts w:ascii="Times New Roman" w:eastAsia="Arial" w:hAnsi="Times New Roman" w:cs="Times New Roman"/>
          <w:color w:val="00000A"/>
          <w:sz w:val="24"/>
          <w:szCs w:val="24"/>
        </w:rPr>
        <w:t>Permanente de Licitação</w:t>
      </w:r>
      <w:r w:rsidR="004710D5">
        <w:rPr>
          <w:rFonts w:ascii="Times New Roman" w:eastAsia="Arial" w:hAnsi="Times New Roman" w:cs="Times New Roman"/>
          <w:color w:val="00000A"/>
          <w:sz w:val="24"/>
          <w:szCs w:val="24"/>
        </w:rPr>
        <w:t xml:space="preserve"> </w:t>
      </w:r>
      <w:r w:rsidR="00067CF1" w:rsidRPr="00B72A45">
        <w:rPr>
          <w:rFonts w:ascii="Times New Roman" w:eastAsia="Arial" w:hAnsi="Times New Roman" w:cs="Times New Roman"/>
          <w:color w:val="00000A"/>
          <w:sz w:val="24"/>
          <w:szCs w:val="24"/>
        </w:rPr>
        <w:t xml:space="preserve">de Credenciamento </w:t>
      </w:r>
      <w:proofErr w:type="gramStart"/>
      <w:r w:rsidR="00067CF1" w:rsidRPr="00B72A45">
        <w:rPr>
          <w:rFonts w:ascii="Times New Roman" w:eastAsia="Arial" w:hAnsi="Times New Roman" w:cs="Times New Roman"/>
          <w:color w:val="00000A"/>
          <w:sz w:val="24"/>
          <w:szCs w:val="24"/>
        </w:rPr>
        <w:t>procederá</w:t>
      </w:r>
      <w:proofErr w:type="gramEnd"/>
      <w:r w:rsidR="00067CF1" w:rsidRPr="00B72A45">
        <w:rPr>
          <w:rFonts w:ascii="Times New Roman" w:eastAsia="Arial" w:hAnsi="Times New Roman" w:cs="Times New Roman"/>
          <w:color w:val="00000A"/>
          <w:sz w:val="24"/>
          <w:szCs w:val="24"/>
        </w:rPr>
        <w:t xml:space="preserve"> visita às dependências dos escritórios e pátios dos Leiloeiros a fim de verificar as condições de higiene básica, conservação e segurança para a realização do leilão. </w:t>
      </w:r>
      <w:r w:rsidR="00067CF1" w:rsidRPr="004710D5">
        <w:rPr>
          <w:rFonts w:ascii="Times New Roman" w:eastAsia="Arial" w:hAnsi="Times New Roman" w:cs="Times New Roman"/>
          <w:b/>
          <w:color w:val="00000A"/>
          <w:sz w:val="24"/>
          <w:szCs w:val="24"/>
        </w:rPr>
        <w:t>A Comissão não credenciará o Leiloeiro que não possuir local adequado à realização e guarda dos bens d</w:t>
      </w:r>
      <w:r w:rsidR="00E54DC4" w:rsidRPr="004710D5">
        <w:rPr>
          <w:rFonts w:ascii="Times New Roman" w:eastAsia="Arial" w:hAnsi="Times New Roman" w:cs="Times New Roman"/>
          <w:b/>
          <w:color w:val="00000A"/>
          <w:sz w:val="24"/>
          <w:szCs w:val="24"/>
        </w:rPr>
        <w:t>o</w:t>
      </w:r>
      <w:r w:rsidR="00067CF1" w:rsidRPr="004710D5">
        <w:rPr>
          <w:rFonts w:ascii="Times New Roman" w:eastAsia="Arial" w:hAnsi="Times New Roman" w:cs="Times New Roman"/>
          <w:b/>
          <w:color w:val="00000A"/>
          <w:sz w:val="24"/>
          <w:szCs w:val="24"/>
        </w:rPr>
        <w:t xml:space="preserve"> </w:t>
      </w:r>
      <w:r w:rsidR="00B47192" w:rsidRPr="004710D5">
        <w:rPr>
          <w:rFonts w:ascii="Times New Roman" w:eastAsia="Arial" w:hAnsi="Times New Roman" w:cs="Times New Roman"/>
          <w:b/>
          <w:color w:val="00000A"/>
          <w:sz w:val="24"/>
          <w:szCs w:val="24"/>
        </w:rPr>
        <w:t>CREA</w:t>
      </w:r>
      <w:r w:rsidR="00067CF1" w:rsidRPr="004710D5">
        <w:rPr>
          <w:rFonts w:ascii="Times New Roman" w:eastAsia="Arial" w:hAnsi="Times New Roman" w:cs="Times New Roman"/>
          <w:b/>
          <w:color w:val="00000A"/>
          <w:sz w:val="24"/>
          <w:szCs w:val="24"/>
        </w:rPr>
        <w:t>/PB.</w:t>
      </w:r>
    </w:p>
    <w:p w:rsidR="00E97D58" w:rsidRDefault="00E97D58" w:rsidP="00E97D58">
      <w:pPr>
        <w:tabs>
          <w:tab w:val="left" w:pos="0"/>
          <w:tab w:val="left" w:pos="709"/>
        </w:tabs>
        <w:ind w:right="487"/>
        <w:jc w:val="both"/>
        <w:rPr>
          <w:rFonts w:ascii="Times New Roman" w:eastAsia="Arial" w:hAnsi="Times New Roman" w:cs="Times New Roman"/>
          <w:color w:val="00000A"/>
          <w:sz w:val="24"/>
          <w:szCs w:val="24"/>
        </w:rPr>
      </w:pPr>
    </w:p>
    <w:p w:rsidR="00E97D58" w:rsidRPr="00E97D58" w:rsidRDefault="002B5BBC" w:rsidP="00E97D58">
      <w:p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4.2. </w:t>
      </w:r>
      <w:r w:rsidR="00E97D58" w:rsidRPr="00E97D58">
        <w:rPr>
          <w:rFonts w:ascii="Times New Roman" w:eastAsia="Arial" w:hAnsi="Times New Roman" w:cs="Times New Roman"/>
          <w:color w:val="00000A"/>
          <w:sz w:val="24"/>
          <w:szCs w:val="24"/>
        </w:rPr>
        <w:t xml:space="preserve">Definido o uso das dependências do leiloeiro para armazenagem dos bens a serem </w:t>
      </w:r>
      <w:proofErr w:type="gramStart"/>
      <w:r w:rsidR="00E97D58" w:rsidRPr="00E97D58">
        <w:rPr>
          <w:rFonts w:ascii="Times New Roman" w:eastAsia="Arial" w:hAnsi="Times New Roman" w:cs="Times New Roman"/>
          <w:color w:val="00000A"/>
          <w:sz w:val="24"/>
          <w:szCs w:val="24"/>
        </w:rPr>
        <w:t>leiloados, visitação</w:t>
      </w:r>
      <w:proofErr w:type="gramEnd"/>
      <w:r w:rsidR="00E97D58" w:rsidRPr="00E97D58">
        <w:rPr>
          <w:rFonts w:ascii="Times New Roman" w:eastAsia="Arial" w:hAnsi="Times New Roman" w:cs="Times New Roman"/>
          <w:color w:val="00000A"/>
          <w:sz w:val="24"/>
          <w:szCs w:val="24"/>
        </w:rPr>
        <w:t xml:space="preserve"> por parte dos interessados e realização do leilão propriamente dito, o leiloeiro </w:t>
      </w:r>
      <w:r w:rsidR="00E97D58">
        <w:rPr>
          <w:rFonts w:ascii="Times New Roman" w:eastAsia="Arial" w:hAnsi="Times New Roman" w:cs="Times New Roman"/>
          <w:color w:val="00000A"/>
          <w:sz w:val="24"/>
          <w:szCs w:val="24"/>
        </w:rPr>
        <w:t>interessado será</w:t>
      </w:r>
      <w:r w:rsidR="00E97D58" w:rsidRPr="00E97D58">
        <w:rPr>
          <w:rFonts w:ascii="Times New Roman" w:eastAsia="Arial" w:hAnsi="Times New Roman" w:cs="Times New Roman"/>
          <w:color w:val="00000A"/>
          <w:sz w:val="24"/>
          <w:szCs w:val="24"/>
        </w:rPr>
        <w:t xml:space="preserve"> convocado mediante comunicação direta, se estiver presente na reunião em que ocorreu </w:t>
      </w:r>
      <w:r w:rsidR="00E97D58">
        <w:rPr>
          <w:rFonts w:ascii="Times New Roman" w:eastAsia="Arial" w:hAnsi="Times New Roman" w:cs="Times New Roman"/>
          <w:color w:val="00000A"/>
          <w:sz w:val="24"/>
          <w:szCs w:val="24"/>
        </w:rPr>
        <w:t>a entrega da documentação</w:t>
      </w:r>
      <w:r w:rsidR="00E97D58" w:rsidRPr="00E97D58">
        <w:rPr>
          <w:rFonts w:ascii="Times New Roman" w:eastAsia="Arial" w:hAnsi="Times New Roman" w:cs="Times New Roman"/>
          <w:color w:val="00000A"/>
          <w:sz w:val="24"/>
          <w:szCs w:val="24"/>
        </w:rPr>
        <w:t>, ou por carta registrada com serviço de “Aviso de Recebimento” – AR, fax ou e-mail, sob pena de aplicação das sanções previstas neste Edital, em até 10 (dez) dias do recebimento do comunicado do resultado d</w:t>
      </w:r>
      <w:r w:rsidR="00E97D58">
        <w:rPr>
          <w:rFonts w:ascii="Times New Roman" w:eastAsia="Arial" w:hAnsi="Times New Roman" w:cs="Times New Roman"/>
          <w:color w:val="00000A"/>
          <w:sz w:val="24"/>
          <w:szCs w:val="24"/>
        </w:rPr>
        <w:t>a sessão de abertura dos envelopes de habilitação</w:t>
      </w:r>
      <w:r w:rsidR="00E97D58" w:rsidRPr="00E97D58">
        <w:rPr>
          <w:rFonts w:ascii="Times New Roman" w:eastAsia="Arial" w:hAnsi="Times New Roman" w:cs="Times New Roman"/>
          <w:color w:val="00000A"/>
          <w:sz w:val="24"/>
          <w:szCs w:val="24"/>
        </w:rPr>
        <w:t>, para:</w:t>
      </w:r>
    </w:p>
    <w:p w:rsidR="00E97D58" w:rsidRPr="002B5BBC" w:rsidRDefault="002B5BBC" w:rsidP="002B5BBC">
      <w:pPr>
        <w:pStyle w:val="PargrafodaLista"/>
        <w:numPr>
          <w:ilvl w:val="1"/>
          <w:numId w:val="97"/>
        </w:numPr>
        <w:tabs>
          <w:tab w:val="left" w:pos="0"/>
        </w:tabs>
        <w:spacing w:before="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E97D58" w:rsidRPr="002B5BBC">
        <w:rPr>
          <w:rFonts w:ascii="Times New Roman" w:eastAsia="Arial" w:hAnsi="Times New Roman" w:cs="Times New Roman"/>
          <w:color w:val="00000A"/>
          <w:sz w:val="24"/>
          <w:szCs w:val="24"/>
        </w:rPr>
        <w:t>Informar endereço e as características do imóvel que será utilizado, além da respectiva documentação que comprove a posse legal;</w:t>
      </w:r>
    </w:p>
    <w:p w:rsidR="00E97D58" w:rsidRPr="00FF62F2" w:rsidRDefault="00E97D58" w:rsidP="00E97D58">
      <w:pPr>
        <w:tabs>
          <w:tab w:val="left" w:pos="0"/>
        </w:tabs>
        <w:ind w:hanging="1360"/>
        <w:rPr>
          <w:rFonts w:ascii="Times New Roman" w:eastAsia="Arial" w:hAnsi="Times New Roman" w:cs="Times New Roman"/>
          <w:color w:val="00000A"/>
          <w:sz w:val="24"/>
          <w:szCs w:val="24"/>
        </w:rPr>
      </w:pPr>
    </w:p>
    <w:p w:rsidR="00E97D58" w:rsidRPr="002B5BBC" w:rsidRDefault="002B5BBC" w:rsidP="002B5BBC">
      <w:pPr>
        <w:pStyle w:val="PargrafodaLista"/>
        <w:numPr>
          <w:ilvl w:val="1"/>
          <w:numId w:val="97"/>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11442A" w:rsidRPr="002B5BBC">
        <w:rPr>
          <w:rFonts w:ascii="Times New Roman" w:eastAsia="Arial" w:hAnsi="Times New Roman" w:cs="Times New Roman"/>
          <w:color w:val="00000A"/>
          <w:sz w:val="24"/>
          <w:szCs w:val="24"/>
        </w:rPr>
        <w:t>O</w:t>
      </w:r>
      <w:r w:rsidR="00E97D58" w:rsidRPr="002B5BBC">
        <w:rPr>
          <w:rFonts w:ascii="Times New Roman" w:eastAsia="Arial" w:hAnsi="Times New Roman" w:cs="Times New Roman"/>
          <w:color w:val="00000A"/>
          <w:sz w:val="24"/>
          <w:szCs w:val="24"/>
        </w:rPr>
        <w:t>s representantes do CREA/PB</w:t>
      </w:r>
      <w:r w:rsidR="0011442A" w:rsidRPr="002B5BBC">
        <w:rPr>
          <w:rFonts w:ascii="Times New Roman" w:eastAsia="Arial" w:hAnsi="Times New Roman" w:cs="Times New Roman"/>
          <w:color w:val="00000A"/>
          <w:sz w:val="24"/>
          <w:szCs w:val="24"/>
        </w:rPr>
        <w:t xml:space="preserve"> agendará a</w:t>
      </w:r>
      <w:r w:rsidR="00E97D58" w:rsidRPr="002B5BBC">
        <w:rPr>
          <w:rFonts w:ascii="Times New Roman" w:eastAsia="Arial" w:hAnsi="Times New Roman" w:cs="Times New Roman"/>
          <w:color w:val="00000A"/>
          <w:sz w:val="24"/>
          <w:szCs w:val="24"/>
        </w:rPr>
        <w:t xml:space="preserve"> vistoria do imóvel que será utilizado, a fim de que seja averiguado o atendimento aos critérios mínimos estabelecidos pelo CREA/PB quando da convocação para </w:t>
      </w:r>
      <w:r w:rsidR="0011442A" w:rsidRPr="002B5BBC">
        <w:rPr>
          <w:rFonts w:ascii="Times New Roman" w:eastAsia="Arial" w:hAnsi="Times New Roman" w:cs="Times New Roman"/>
          <w:color w:val="00000A"/>
          <w:sz w:val="24"/>
          <w:szCs w:val="24"/>
        </w:rPr>
        <w:t>a habilitação</w:t>
      </w:r>
      <w:r w:rsidR="00E97D58" w:rsidRPr="002B5BBC">
        <w:rPr>
          <w:rFonts w:ascii="Times New Roman" w:eastAsia="Arial" w:hAnsi="Times New Roman" w:cs="Times New Roman"/>
          <w:color w:val="00000A"/>
          <w:sz w:val="24"/>
          <w:szCs w:val="24"/>
        </w:rPr>
        <w:t>.</w:t>
      </w:r>
    </w:p>
    <w:p w:rsidR="00E97D58" w:rsidRPr="00B72A45" w:rsidRDefault="00E97D58" w:rsidP="006122B3">
      <w:pPr>
        <w:ind w:right="520"/>
        <w:jc w:val="both"/>
        <w:rPr>
          <w:rFonts w:ascii="Times New Roman" w:eastAsia="Arial" w:hAnsi="Times New Roman" w:cs="Times New Roman"/>
          <w:color w:val="00000A"/>
          <w:sz w:val="24"/>
          <w:szCs w:val="24"/>
        </w:rPr>
      </w:pPr>
    </w:p>
    <w:p w:rsidR="00067CF1" w:rsidRPr="006122B3" w:rsidRDefault="00067CF1" w:rsidP="002B5BBC">
      <w:pPr>
        <w:pStyle w:val="PargrafodaLista"/>
        <w:numPr>
          <w:ilvl w:val="0"/>
          <w:numId w:val="97"/>
        </w:numPr>
        <w:tabs>
          <w:tab w:val="left" w:pos="0"/>
        </w:tabs>
        <w:ind w:left="0" w:right="487" w:firstLine="0"/>
        <w:jc w:val="both"/>
        <w:rPr>
          <w:rFonts w:ascii="Times New Roman" w:eastAsia="Arial" w:hAnsi="Times New Roman" w:cs="Times New Roman"/>
          <w:b/>
          <w:color w:val="00000A"/>
          <w:sz w:val="24"/>
          <w:szCs w:val="24"/>
        </w:rPr>
      </w:pPr>
      <w:r w:rsidRPr="006122B3">
        <w:rPr>
          <w:rFonts w:ascii="Times New Roman" w:eastAsia="Arial" w:hAnsi="Times New Roman" w:cs="Times New Roman"/>
          <w:b/>
          <w:color w:val="00000A"/>
          <w:sz w:val="24"/>
          <w:szCs w:val="24"/>
        </w:rPr>
        <w:t>DA FORMA DE APRESENTAÇÃO DA DOCUMENTAÇÃO DE CREDENCIAMENTO</w:t>
      </w:r>
    </w:p>
    <w:p w:rsidR="00067CF1" w:rsidRPr="00B72A45" w:rsidRDefault="00067CF1" w:rsidP="00D1642B">
      <w:pPr>
        <w:rPr>
          <w:rFonts w:ascii="Times New Roman" w:eastAsia="Times New Roman" w:hAnsi="Times New Roman" w:cs="Times New Roman"/>
          <w:sz w:val="24"/>
          <w:szCs w:val="24"/>
        </w:rPr>
      </w:pPr>
    </w:p>
    <w:p w:rsidR="00067CF1" w:rsidRPr="002B5BBC" w:rsidRDefault="008B5B7F" w:rsidP="002B5BBC">
      <w:pPr>
        <w:pStyle w:val="PargrafodaLista"/>
        <w:numPr>
          <w:ilvl w:val="1"/>
          <w:numId w:val="98"/>
        </w:numPr>
        <w:tabs>
          <w:tab w:val="left" w:pos="0"/>
        </w:tabs>
        <w:ind w:right="500"/>
        <w:jc w:val="both"/>
        <w:rPr>
          <w:rFonts w:ascii="Times New Roman" w:eastAsia="Arial" w:hAnsi="Times New Roman" w:cs="Times New Roman"/>
          <w:color w:val="FF0000"/>
          <w:sz w:val="24"/>
          <w:szCs w:val="24"/>
        </w:rPr>
      </w:pPr>
      <w:r>
        <w:rPr>
          <w:rFonts w:ascii="Times New Roman" w:eastAsia="Arial" w:hAnsi="Times New Roman" w:cs="Times New Roman"/>
          <w:color w:val="00000A"/>
          <w:sz w:val="24"/>
          <w:szCs w:val="24"/>
        </w:rPr>
        <w:t xml:space="preserve"> </w:t>
      </w:r>
      <w:r w:rsidR="00067CF1" w:rsidRPr="002B5BBC">
        <w:rPr>
          <w:rFonts w:ascii="Times New Roman" w:eastAsia="Arial" w:hAnsi="Times New Roman" w:cs="Times New Roman"/>
          <w:color w:val="00000A"/>
          <w:sz w:val="24"/>
          <w:szCs w:val="24"/>
        </w:rPr>
        <w:t xml:space="preserve">Os leiloeiros oficiais interessados deverão entregar a documentação referida no item 03 deste Edital de Credenciamento no </w:t>
      </w:r>
      <w:r w:rsidR="00B47192" w:rsidRPr="002B5BBC">
        <w:rPr>
          <w:rFonts w:ascii="Times New Roman" w:eastAsia="Arial" w:hAnsi="Times New Roman" w:cs="Times New Roman"/>
          <w:color w:val="00000A"/>
          <w:sz w:val="24"/>
          <w:szCs w:val="24"/>
        </w:rPr>
        <w:t>CREA</w:t>
      </w:r>
      <w:r w:rsidR="00067CF1" w:rsidRPr="002B5BBC">
        <w:rPr>
          <w:rFonts w:ascii="Times New Roman" w:eastAsia="Arial" w:hAnsi="Times New Roman" w:cs="Times New Roman"/>
          <w:color w:val="00000A"/>
          <w:sz w:val="24"/>
          <w:szCs w:val="24"/>
        </w:rPr>
        <w:t>/PB, no endereço</w:t>
      </w:r>
      <w:r w:rsidR="00E54DC4" w:rsidRPr="002B5BBC">
        <w:rPr>
          <w:rFonts w:ascii="Times New Roman" w:eastAsia="Arial" w:hAnsi="Times New Roman" w:cs="Times New Roman"/>
          <w:color w:val="00000A"/>
          <w:sz w:val="24"/>
          <w:szCs w:val="24"/>
        </w:rPr>
        <w:t xml:space="preserve"> Av. Dom Pedro I, nº 809, bairro Centro, CEP: 58.013-021 João Pessoa/PB.     </w:t>
      </w:r>
      <w:r w:rsidR="00067CF1" w:rsidRPr="002B5BBC">
        <w:rPr>
          <w:rFonts w:ascii="Times New Roman" w:eastAsia="Arial" w:hAnsi="Times New Roman" w:cs="Times New Roman"/>
          <w:color w:val="00000A"/>
          <w:sz w:val="24"/>
          <w:szCs w:val="24"/>
        </w:rPr>
        <w:t xml:space="preserve"> </w:t>
      </w:r>
    </w:p>
    <w:p w:rsidR="00067CF1" w:rsidRPr="00B72A45" w:rsidRDefault="00067CF1" w:rsidP="00D1642B">
      <w:pPr>
        <w:rPr>
          <w:rFonts w:ascii="Times New Roman" w:eastAsia="Arial" w:hAnsi="Times New Roman" w:cs="Times New Roman"/>
          <w:color w:val="00000A"/>
          <w:sz w:val="24"/>
          <w:szCs w:val="24"/>
        </w:rPr>
      </w:pPr>
    </w:p>
    <w:p w:rsidR="007C4BDC" w:rsidRDefault="002B5BBC" w:rsidP="002B5BBC">
      <w:pPr>
        <w:pStyle w:val="PargrafodaLista"/>
        <w:numPr>
          <w:ilvl w:val="1"/>
          <w:numId w:val="98"/>
        </w:numPr>
        <w:tabs>
          <w:tab w:val="left" w:pos="709"/>
        </w:tabs>
        <w:ind w:right="5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67CF1" w:rsidRPr="002B5BBC">
        <w:rPr>
          <w:rFonts w:ascii="Times New Roman" w:eastAsia="Arial" w:hAnsi="Times New Roman" w:cs="Times New Roman"/>
          <w:sz w:val="24"/>
          <w:szCs w:val="24"/>
        </w:rPr>
        <w:t xml:space="preserve">O envelope contendo o requerimento obrigatoriamente instruído com a Documentação de Habilitação e as Declarações constantes do item 03 e seus subitens </w:t>
      </w:r>
      <w:proofErr w:type="gramStart"/>
      <w:r w:rsidR="00067CF1" w:rsidRPr="002B5BBC">
        <w:rPr>
          <w:rFonts w:ascii="Times New Roman" w:eastAsia="Arial" w:hAnsi="Times New Roman" w:cs="Times New Roman"/>
          <w:sz w:val="24"/>
          <w:szCs w:val="24"/>
        </w:rPr>
        <w:t>deverão indicar</w:t>
      </w:r>
      <w:proofErr w:type="gramEnd"/>
      <w:r w:rsidR="00067CF1" w:rsidRPr="002B5BBC">
        <w:rPr>
          <w:rFonts w:ascii="Times New Roman" w:eastAsia="Arial" w:hAnsi="Times New Roman" w:cs="Times New Roman"/>
          <w:sz w:val="24"/>
          <w:szCs w:val="24"/>
        </w:rPr>
        <w:t xml:space="preserve"> em sua parte externa e frontal a seguinte identificação:</w:t>
      </w:r>
    </w:p>
    <w:p w:rsidR="002B5BBC" w:rsidRPr="002B5BBC" w:rsidRDefault="002B5BBC" w:rsidP="002B5BBC">
      <w:pPr>
        <w:pStyle w:val="PargrafodaLista"/>
        <w:rPr>
          <w:rFonts w:ascii="Times New Roman" w:eastAsia="Arial" w:hAnsi="Times New Roman" w:cs="Times New Roman"/>
          <w:sz w:val="24"/>
          <w:szCs w:val="24"/>
        </w:rPr>
      </w:pPr>
    </w:p>
    <w:p w:rsidR="002B5BBC" w:rsidRDefault="002B5BBC" w:rsidP="002B5BBC">
      <w:pPr>
        <w:tabs>
          <w:tab w:val="left" w:pos="709"/>
        </w:tabs>
        <w:ind w:right="520"/>
        <w:jc w:val="both"/>
        <w:rPr>
          <w:rFonts w:ascii="Times New Roman" w:eastAsia="Arial" w:hAnsi="Times New Roman" w:cs="Times New Roman"/>
          <w:sz w:val="24"/>
          <w:szCs w:val="24"/>
        </w:rPr>
      </w:pPr>
    </w:p>
    <w:p w:rsidR="004C7F44" w:rsidRDefault="004C7F44" w:rsidP="002B5BBC">
      <w:pPr>
        <w:tabs>
          <w:tab w:val="left" w:pos="709"/>
        </w:tabs>
        <w:ind w:right="520"/>
        <w:jc w:val="both"/>
        <w:rPr>
          <w:rFonts w:ascii="Times New Roman" w:eastAsia="Arial" w:hAnsi="Times New Roman" w:cs="Times New Roman"/>
          <w:sz w:val="24"/>
          <w:szCs w:val="24"/>
        </w:rPr>
      </w:pPr>
    </w:p>
    <w:p w:rsidR="004C7F44" w:rsidRDefault="004C7F44" w:rsidP="002B5BBC">
      <w:pPr>
        <w:tabs>
          <w:tab w:val="left" w:pos="709"/>
        </w:tabs>
        <w:ind w:right="520"/>
        <w:jc w:val="both"/>
        <w:rPr>
          <w:rFonts w:ascii="Times New Roman" w:eastAsia="Arial" w:hAnsi="Times New Roman" w:cs="Times New Roman"/>
          <w:sz w:val="24"/>
          <w:szCs w:val="24"/>
        </w:rPr>
      </w:pPr>
    </w:p>
    <w:p w:rsidR="002B5BBC" w:rsidRDefault="002B5BBC" w:rsidP="002B5BBC">
      <w:pPr>
        <w:tabs>
          <w:tab w:val="left" w:pos="709"/>
        </w:tabs>
        <w:ind w:right="520"/>
        <w:jc w:val="both"/>
        <w:rPr>
          <w:rFonts w:ascii="Times New Roman" w:eastAsia="Arial" w:hAnsi="Times New Roman" w:cs="Times New Roman"/>
          <w:sz w:val="24"/>
          <w:szCs w:val="24"/>
        </w:rPr>
      </w:pPr>
    </w:p>
    <w:p w:rsidR="002B5BBC" w:rsidRDefault="002B5BBC" w:rsidP="002B5BBC">
      <w:pPr>
        <w:tabs>
          <w:tab w:val="left" w:pos="709"/>
        </w:tabs>
        <w:ind w:right="520"/>
        <w:jc w:val="both"/>
        <w:rPr>
          <w:rFonts w:ascii="Times New Roman" w:eastAsia="Arial" w:hAnsi="Times New Roman" w:cs="Times New Roman"/>
          <w:sz w:val="24"/>
          <w:szCs w:val="24"/>
        </w:rPr>
      </w:pPr>
    </w:p>
    <w:p w:rsidR="002B5BBC" w:rsidRDefault="002B5BBC" w:rsidP="002B5BBC">
      <w:pPr>
        <w:tabs>
          <w:tab w:val="left" w:pos="709"/>
        </w:tabs>
        <w:ind w:right="520"/>
        <w:jc w:val="both"/>
        <w:rPr>
          <w:rFonts w:ascii="Times New Roman" w:eastAsia="Arial" w:hAnsi="Times New Roman" w:cs="Times New Roman"/>
          <w:sz w:val="24"/>
          <w:szCs w:val="24"/>
        </w:rPr>
      </w:pPr>
    </w:p>
    <w:p w:rsidR="002B5BBC" w:rsidRPr="002B5BBC" w:rsidRDefault="002B5BBC" w:rsidP="002B5BBC">
      <w:pPr>
        <w:tabs>
          <w:tab w:val="left" w:pos="709"/>
        </w:tabs>
        <w:ind w:right="520"/>
        <w:jc w:val="both"/>
        <w:rPr>
          <w:rFonts w:ascii="Times New Roman" w:eastAsia="Arial" w:hAnsi="Times New Roman" w:cs="Times New Roman"/>
          <w:sz w:val="24"/>
          <w:szCs w:val="24"/>
        </w:rPr>
      </w:pPr>
      <w:r>
        <w:rPr>
          <w:rFonts w:ascii="Times New Roman" w:eastAsia="Arial" w:hAnsi="Times New Roman" w:cs="Times New Roman"/>
          <w:noProof/>
          <w:sz w:val="24"/>
          <w:szCs w:val="24"/>
        </w:rPr>
        <w:lastRenderedPageBreak/>
        <w:drawing>
          <wp:anchor distT="0" distB="0" distL="114300" distR="114300" simplePos="0" relativeHeight="251658240" behindDoc="1" locked="0" layoutInCell="0" allowOverlap="1">
            <wp:simplePos x="0" y="0"/>
            <wp:positionH relativeFrom="column">
              <wp:posOffset>-2019245</wp:posOffset>
            </wp:positionH>
            <wp:positionV relativeFrom="paragraph">
              <wp:posOffset>-357809</wp:posOffset>
            </wp:positionV>
            <wp:extent cx="9514564" cy="267959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14564" cy="2679590"/>
                    </a:xfrm>
                    <a:prstGeom prst="rect">
                      <a:avLst/>
                    </a:prstGeom>
                    <a:noFill/>
                  </pic:spPr>
                </pic:pic>
              </a:graphicData>
            </a:graphic>
          </wp:anchor>
        </w:drawing>
      </w:r>
    </w:p>
    <w:p w:rsidR="007C4BDC" w:rsidRPr="00B72A45" w:rsidRDefault="007C4BDC" w:rsidP="00D1642B">
      <w:pPr>
        <w:tabs>
          <w:tab w:val="left" w:pos="1080"/>
        </w:tabs>
        <w:ind w:right="520"/>
        <w:jc w:val="both"/>
        <w:rPr>
          <w:rFonts w:ascii="Times New Roman" w:eastAsia="Arial" w:hAnsi="Times New Roman" w:cs="Times New Roman"/>
          <w:sz w:val="24"/>
          <w:szCs w:val="24"/>
        </w:rPr>
      </w:pPr>
    </w:p>
    <w:p w:rsidR="00067CF1" w:rsidRPr="00FF62F2" w:rsidRDefault="0060545D" w:rsidP="00D1642B">
      <w:pPr>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CONSELHO REGIONAL DE ENGENHARIA E AGRONOMIA CREA/PB</w:t>
      </w:r>
    </w:p>
    <w:p w:rsidR="00067CF1" w:rsidRPr="00FF62F2" w:rsidRDefault="00067CF1" w:rsidP="00D1642B">
      <w:pPr>
        <w:rPr>
          <w:rFonts w:ascii="Times New Roman" w:eastAsia="Times New Roman" w:hAnsi="Times New Roman" w:cs="Times New Roman"/>
          <w:sz w:val="24"/>
          <w:szCs w:val="24"/>
        </w:rPr>
      </w:pPr>
    </w:p>
    <w:p w:rsidR="00067CF1" w:rsidRPr="00FF62F2" w:rsidRDefault="00067CF1" w:rsidP="00D1642B">
      <w:pPr>
        <w:ind w:left="2410"/>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COMISSÃO DE LICITAÇÃO ESPECIAL</w:t>
      </w:r>
    </w:p>
    <w:p w:rsidR="00067CF1" w:rsidRPr="00FF62F2" w:rsidRDefault="00067CF1" w:rsidP="00D1642B">
      <w:pPr>
        <w:rPr>
          <w:rFonts w:ascii="Times New Roman" w:eastAsia="Times New Roman" w:hAnsi="Times New Roman" w:cs="Times New Roman"/>
          <w:sz w:val="24"/>
          <w:szCs w:val="24"/>
        </w:rPr>
      </w:pPr>
    </w:p>
    <w:p w:rsidR="00A47CF7" w:rsidRDefault="00067CF1" w:rsidP="00A47CF7">
      <w:pPr>
        <w:tabs>
          <w:tab w:val="left" w:pos="284"/>
          <w:tab w:val="left" w:pos="567"/>
        </w:tabs>
        <w:ind w:left="-284"/>
      </w:pPr>
      <w:r w:rsidRPr="00FF62F2">
        <w:rPr>
          <w:rFonts w:ascii="Times New Roman" w:eastAsia="Arial" w:hAnsi="Times New Roman" w:cs="Times New Roman"/>
          <w:color w:val="00000A"/>
          <w:sz w:val="24"/>
          <w:szCs w:val="24"/>
        </w:rPr>
        <w:t>CREDENCIAMENTO DE LEILOEIROS OFICIAIS PARA A REALIZAÇÃO DE LEILÃO DE BENS MÓVEIS D</w:t>
      </w:r>
      <w:r w:rsidR="0060545D">
        <w:rPr>
          <w:rFonts w:ascii="Times New Roman" w:eastAsia="Arial" w:hAnsi="Times New Roman" w:cs="Times New Roman"/>
          <w:color w:val="00000A"/>
          <w:sz w:val="24"/>
          <w:szCs w:val="24"/>
        </w:rPr>
        <w:t>O CREA/PB.</w:t>
      </w:r>
      <w:r w:rsidR="00A47CF7" w:rsidRPr="00A47CF7">
        <w:t xml:space="preserve"> </w:t>
      </w:r>
    </w:p>
    <w:p w:rsidR="00A47CF7" w:rsidRDefault="00A47CF7" w:rsidP="00A47CF7">
      <w:pPr>
        <w:tabs>
          <w:tab w:val="left" w:pos="284"/>
          <w:tab w:val="left" w:pos="567"/>
        </w:tabs>
        <w:ind w:left="-284"/>
      </w:pPr>
    </w:p>
    <w:p w:rsidR="00A47CF7" w:rsidRPr="00A47CF7" w:rsidRDefault="00A47CF7" w:rsidP="00A47CF7">
      <w:pPr>
        <w:tabs>
          <w:tab w:val="left" w:pos="284"/>
          <w:tab w:val="left" w:pos="567"/>
        </w:tabs>
        <w:ind w:left="-284"/>
        <w:rPr>
          <w:rFonts w:ascii="Times New Roman" w:eastAsia="Arial" w:hAnsi="Times New Roman" w:cs="Times New Roman"/>
          <w:color w:val="00000A"/>
          <w:sz w:val="24"/>
          <w:szCs w:val="24"/>
        </w:rPr>
      </w:pPr>
      <w:r w:rsidRPr="00A47CF7">
        <w:rPr>
          <w:rFonts w:ascii="Times New Roman" w:eastAsia="Arial" w:hAnsi="Times New Roman" w:cs="Times New Roman"/>
          <w:color w:val="00000A"/>
          <w:sz w:val="24"/>
          <w:szCs w:val="24"/>
        </w:rPr>
        <w:t>LEILOEIRO:</w:t>
      </w:r>
      <w:proofErr w:type="gramStart"/>
      <w:r w:rsidRPr="00A47CF7">
        <w:rPr>
          <w:rFonts w:ascii="Times New Roman" w:eastAsia="Arial" w:hAnsi="Times New Roman" w:cs="Times New Roman"/>
          <w:color w:val="00000A"/>
          <w:sz w:val="24"/>
          <w:szCs w:val="24"/>
        </w:rPr>
        <w:t>.................................................................</w:t>
      </w:r>
      <w:proofErr w:type="gramEnd"/>
      <w:r w:rsidRPr="00A47CF7">
        <w:rPr>
          <w:rFonts w:ascii="Times New Roman" w:eastAsia="Arial" w:hAnsi="Times New Roman" w:cs="Times New Roman"/>
          <w:color w:val="00000A"/>
          <w:sz w:val="24"/>
          <w:szCs w:val="24"/>
        </w:rPr>
        <w:t>CPF:............................................</w:t>
      </w:r>
    </w:p>
    <w:p w:rsidR="00A47CF7" w:rsidRPr="00A47CF7" w:rsidRDefault="00A47CF7" w:rsidP="00A47CF7">
      <w:pPr>
        <w:tabs>
          <w:tab w:val="left" w:pos="284"/>
          <w:tab w:val="left" w:pos="567"/>
        </w:tabs>
        <w:ind w:left="-284"/>
        <w:rPr>
          <w:rFonts w:ascii="Times New Roman" w:eastAsia="Arial" w:hAnsi="Times New Roman" w:cs="Times New Roman"/>
          <w:color w:val="00000A"/>
          <w:sz w:val="24"/>
          <w:szCs w:val="24"/>
        </w:rPr>
      </w:pPr>
    </w:p>
    <w:p w:rsidR="00067CF1" w:rsidRDefault="00A47CF7" w:rsidP="00A47CF7">
      <w:pPr>
        <w:tabs>
          <w:tab w:val="left" w:pos="284"/>
          <w:tab w:val="left" w:pos="567"/>
        </w:tabs>
        <w:ind w:left="-284"/>
        <w:rPr>
          <w:rFonts w:ascii="Times New Roman" w:eastAsia="Arial" w:hAnsi="Times New Roman" w:cs="Times New Roman"/>
          <w:color w:val="00000A"/>
          <w:sz w:val="24"/>
          <w:szCs w:val="24"/>
        </w:rPr>
      </w:pPr>
      <w:r w:rsidRPr="00A47CF7">
        <w:rPr>
          <w:rFonts w:ascii="Times New Roman" w:eastAsia="Arial" w:hAnsi="Times New Roman" w:cs="Times New Roman"/>
          <w:color w:val="00000A"/>
          <w:sz w:val="24"/>
          <w:szCs w:val="24"/>
        </w:rPr>
        <w:t>E-MAIL:</w:t>
      </w:r>
      <w:proofErr w:type="gramStart"/>
      <w:r w:rsidRPr="00A47CF7">
        <w:rPr>
          <w:rFonts w:ascii="Times New Roman" w:eastAsia="Arial" w:hAnsi="Times New Roman" w:cs="Times New Roman"/>
          <w:color w:val="00000A"/>
          <w:sz w:val="24"/>
          <w:szCs w:val="24"/>
        </w:rPr>
        <w:t>..................................</w:t>
      </w:r>
      <w:proofErr w:type="gramEnd"/>
      <w:r w:rsidRPr="00A47CF7">
        <w:rPr>
          <w:rFonts w:ascii="Times New Roman" w:eastAsia="Arial" w:hAnsi="Times New Roman" w:cs="Times New Roman"/>
          <w:color w:val="00000A"/>
          <w:sz w:val="24"/>
          <w:szCs w:val="24"/>
        </w:rPr>
        <w:t xml:space="preserve"> TELEFONES:</w:t>
      </w:r>
      <w:proofErr w:type="gramStart"/>
      <w:r w:rsidRPr="00A47CF7">
        <w:rPr>
          <w:rFonts w:ascii="Times New Roman" w:eastAsia="Arial" w:hAnsi="Times New Roman" w:cs="Times New Roman"/>
          <w:color w:val="00000A"/>
          <w:sz w:val="24"/>
          <w:szCs w:val="24"/>
        </w:rPr>
        <w:t>......................................</w:t>
      </w:r>
      <w:proofErr w:type="gramEnd"/>
    </w:p>
    <w:p w:rsidR="00A47CF7" w:rsidRPr="00FF62F2" w:rsidRDefault="00A47CF7" w:rsidP="00D1642B">
      <w:pPr>
        <w:tabs>
          <w:tab w:val="left" w:pos="284"/>
          <w:tab w:val="left" w:pos="567"/>
        </w:tabs>
        <w:ind w:left="-284"/>
        <w:rPr>
          <w:rFonts w:ascii="Times New Roman" w:eastAsia="Arial" w:hAnsi="Times New Roman" w:cs="Times New Roman"/>
          <w:color w:val="00000A"/>
          <w:sz w:val="24"/>
          <w:szCs w:val="24"/>
        </w:rPr>
      </w:pPr>
    </w:p>
    <w:p w:rsidR="00067CF1" w:rsidRPr="00FF62F2" w:rsidRDefault="00067CF1" w:rsidP="00D1642B">
      <w:pPr>
        <w:rPr>
          <w:rFonts w:ascii="Times New Roman" w:eastAsia="Times New Roman" w:hAnsi="Times New Roman" w:cs="Times New Roman"/>
          <w:sz w:val="24"/>
          <w:szCs w:val="24"/>
        </w:rPr>
      </w:pPr>
    </w:p>
    <w:p w:rsidR="00067CF1" w:rsidRDefault="00067CF1" w:rsidP="00D1642B">
      <w:pPr>
        <w:ind w:right="487"/>
        <w:rPr>
          <w:rFonts w:ascii="Times New Roman" w:eastAsia="Times New Roman" w:hAnsi="Times New Roman" w:cs="Times New Roman"/>
          <w:sz w:val="24"/>
          <w:szCs w:val="24"/>
        </w:rPr>
      </w:pPr>
    </w:p>
    <w:p w:rsidR="00067CF1" w:rsidRPr="004C7F44" w:rsidRDefault="008B5B7F" w:rsidP="004C7F44">
      <w:pPr>
        <w:pStyle w:val="PargrafodaLista"/>
        <w:numPr>
          <w:ilvl w:val="1"/>
          <w:numId w:val="98"/>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sz w:val="24"/>
          <w:szCs w:val="24"/>
        </w:rPr>
        <w:t xml:space="preserve"> </w:t>
      </w:r>
      <w:r w:rsidR="00067CF1" w:rsidRPr="004C7F44">
        <w:rPr>
          <w:rFonts w:ascii="Times New Roman" w:eastAsia="Arial" w:hAnsi="Times New Roman" w:cs="Times New Roman"/>
          <w:sz w:val="24"/>
          <w:szCs w:val="24"/>
        </w:rPr>
        <w:t xml:space="preserve">O requerimento </w:t>
      </w:r>
      <w:r w:rsidR="00067CF1" w:rsidRPr="004C7F44">
        <w:rPr>
          <w:rFonts w:ascii="Times New Roman" w:eastAsia="Arial" w:hAnsi="Times New Roman" w:cs="Times New Roman"/>
          <w:color w:val="00000A"/>
          <w:sz w:val="24"/>
          <w:szCs w:val="24"/>
        </w:rPr>
        <w:t>apresentado de forma incompleta, rasurado ou em desacordo com o</w:t>
      </w:r>
      <w:r w:rsidR="00067CF1" w:rsidRPr="004C7F44">
        <w:rPr>
          <w:rFonts w:ascii="Times New Roman" w:eastAsia="Arial" w:hAnsi="Times New Roman" w:cs="Times New Roman"/>
          <w:sz w:val="24"/>
          <w:szCs w:val="24"/>
        </w:rPr>
        <w:t xml:space="preserve"> </w:t>
      </w:r>
      <w:r w:rsidR="00067CF1" w:rsidRPr="004C7F44">
        <w:rPr>
          <w:rFonts w:ascii="Times New Roman" w:eastAsia="Arial" w:hAnsi="Times New Roman" w:cs="Times New Roman"/>
          <w:color w:val="00000A"/>
          <w:sz w:val="24"/>
          <w:szCs w:val="24"/>
        </w:rPr>
        <w:t>estabelecido neste Edital será considerado inepto, podendo o interessado apresentar novo requerimento escoimado das causas que ensejarem sua inépcia.</w:t>
      </w:r>
    </w:p>
    <w:p w:rsidR="00067CF1" w:rsidRPr="00FF62F2" w:rsidRDefault="00067CF1" w:rsidP="00D1642B">
      <w:pPr>
        <w:ind w:right="487"/>
        <w:rPr>
          <w:rFonts w:ascii="Times New Roman" w:eastAsia="Arial" w:hAnsi="Times New Roman" w:cs="Times New Roman"/>
          <w:color w:val="00000A"/>
          <w:sz w:val="24"/>
          <w:szCs w:val="24"/>
        </w:rPr>
      </w:pPr>
    </w:p>
    <w:p w:rsidR="0060545D" w:rsidRPr="004C7F44" w:rsidRDefault="004C7F44" w:rsidP="004C7F44">
      <w:pPr>
        <w:pStyle w:val="PargrafodaLista"/>
        <w:numPr>
          <w:ilvl w:val="1"/>
          <w:numId w:val="98"/>
        </w:numPr>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A apresentação do requerimento vincula o proponente, sujeitando-o integralmente às condições deste Credenciamento, bem como implica a obrigatoriedade de manter todas as condições de habilitação e qualificação exigidas para a contratação.</w:t>
      </w:r>
    </w:p>
    <w:p w:rsidR="0060545D" w:rsidRPr="00FF62F2" w:rsidRDefault="0060545D" w:rsidP="00D1642B">
      <w:pPr>
        <w:ind w:right="487"/>
        <w:rPr>
          <w:rFonts w:ascii="Times New Roman" w:eastAsia="Times New Roman" w:hAnsi="Times New Roman" w:cs="Times New Roman"/>
          <w:sz w:val="24"/>
          <w:szCs w:val="24"/>
        </w:rPr>
      </w:pPr>
    </w:p>
    <w:p w:rsidR="00067CF1" w:rsidRPr="004C7F44" w:rsidRDefault="00067CF1" w:rsidP="004C7F44">
      <w:pPr>
        <w:pStyle w:val="PargrafodaLista"/>
        <w:numPr>
          <w:ilvl w:val="0"/>
          <w:numId w:val="98"/>
        </w:numPr>
        <w:tabs>
          <w:tab w:val="left" w:pos="284"/>
        </w:tabs>
        <w:ind w:right="487"/>
        <w:jc w:val="both"/>
        <w:rPr>
          <w:rFonts w:ascii="Times New Roman" w:eastAsia="Arial" w:hAnsi="Times New Roman" w:cs="Times New Roman"/>
          <w:b/>
          <w:color w:val="00000A"/>
          <w:sz w:val="24"/>
          <w:szCs w:val="24"/>
        </w:rPr>
      </w:pPr>
      <w:r w:rsidRPr="004C7F44">
        <w:rPr>
          <w:rFonts w:ascii="Times New Roman" w:eastAsia="Arial" w:hAnsi="Times New Roman" w:cs="Times New Roman"/>
          <w:b/>
          <w:color w:val="00000A"/>
          <w:sz w:val="24"/>
          <w:szCs w:val="24"/>
        </w:rPr>
        <w:t>DA ANÁLISE DA DOCUMENTAÇÃO E DE SEU RESULTADO</w:t>
      </w:r>
    </w:p>
    <w:p w:rsidR="00067CF1" w:rsidRPr="00FF62F2" w:rsidRDefault="00067CF1" w:rsidP="00D1642B">
      <w:pPr>
        <w:ind w:right="487"/>
        <w:rPr>
          <w:rFonts w:ascii="Times New Roman" w:eastAsia="Times New Roman" w:hAnsi="Times New Roman" w:cs="Times New Roman"/>
          <w:sz w:val="24"/>
          <w:szCs w:val="24"/>
        </w:rPr>
      </w:pPr>
    </w:p>
    <w:p w:rsidR="00067CF1" w:rsidRPr="004C7F44" w:rsidRDefault="004C7F44" w:rsidP="004C7F44">
      <w:pPr>
        <w:pStyle w:val="PargrafodaLista"/>
        <w:numPr>
          <w:ilvl w:val="1"/>
          <w:numId w:val="98"/>
        </w:numPr>
        <w:tabs>
          <w:tab w:val="left" w:pos="709"/>
        </w:tabs>
        <w:ind w:right="487"/>
        <w:jc w:val="both"/>
        <w:rPr>
          <w:rFonts w:ascii="Times New Roman" w:eastAsia="Arial" w:hAnsi="Times New Roman" w:cs="Times New Roman"/>
          <w:sz w:val="24"/>
          <w:szCs w:val="24"/>
        </w:rPr>
      </w:pPr>
      <w:r w:rsidRPr="004C7F44">
        <w:rPr>
          <w:rFonts w:ascii="Times New Roman" w:eastAsia="Arial" w:hAnsi="Times New Roman" w:cs="Times New Roman"/>
          <w:sz w:val="24"/>
          <w:szCs w:val="24"/>
        </w:rPr>
        <w:t xml:space="preserve"> </w:t>
      </w:r>
      <w:r w:rsidR="0060545D" w:rsidRPr="004C7F44">
        <w:rPr>
          <w:rFonts w:ascii="Times New Roman" w:eastAsia="Arial" w:hAnsi="Times New Roman" w:cs="Times New Roman"/>
          <w:sz w:val="24"/>
          <w:szCs w:val="24"/>
        </w:rPr>
        <w:t>O</w:t>
      </w:r>
      <w:r w:rsidR="00067CF1" w:rsidRPr="004C7F44">
        <w:rPr>
          <w:rFonts w:ascii="Times New Roman" w:eastAsia="Arial" w:hAnsi="Times New Roman" w:cs="Times New Roman"/>
          <w:sz w:val="24"/>
          <w:szCs w:val="24"/>
        </w:rPr>
        <w:t xml:space="preserve"> </w:t>
      </w:r>
      <w:r w:rsidR="00B47192" w:rsidRPr="004C7F44">
        <w:rPr>
          <w:rFonts w:ascii="Times New Roman" w:eastAsia="Arial" w:hAnsi="Times New Roman" w:cs="Times New Roman"/>
          <w:sz w:val="24"/>
          <w:szCs w:val="24"/>
        </w:rPr>
        <w:t>CREA</w:t>
      </w:r>
      <w:r w:rsidR="00067CF1" w:rsidRPr="004C7F44">
        <w:rPr>
          <w:rFonts w:ascii="Times New Roman" w:eastAsia="Arial" w:hAnsi="Times New Roman" w:cs="Times New Roman"/>
          <w:sz w:val="24"/>
          <w:szCs w:val="24"/>
        </w:rPr>
        <w:t>/PB procederá à análise dos documentos de que trata os itens 0</w:t>
      </w:r>
      <w:r w:rsidRPr="004C7F44">
        <w:rPr>
          <w:rFonts w:ascii="Times New Roman" w:eastAsia="Arial" w:hAnsi="Times New Roman" w:cs="Times New Roman"/>
          <w:sz w:val="24"/>
          <w:szCs w:val="24"/>
        </w:rPr>
        <w:t>5</w:t>
      </w:r>
      <w:r w:rsidR="00067CF1" w:rsidRPr="004C7F44">
        <w:rPr>
          <w:rFonts w:ascii="Times New Roman" w:eastAsia="Arial" w:hAnsi="Times New Roman" w:cs="Times New Roman"/>
          <w:sz w:val="24"/>
          <w:szCs w:val="24"/>
        </w:rPr>
        <w:t xml:space="preserve"> e 0</w:t>
      </w:r>
      <w:r w:rsidRPr="004C7F44">
        <w:rPr>
          <w:rFonts w:ascii="Times New Roman" w:eastAsia="Arial" w:hAnsi="Times New Roman" w:cs="Times New Roman"/>
          <w:sz w:val="24"/>
          <w:szCs w:val="24"/>
        </w:rPr>
        <w:t>6</w:t>
      </w:r>
      <w:r w:rsidR="00067CF1" w:rsidRPr="004C7F44">
        <w:rPr>
          <w:rFonts w:ascii="Times New Roman" w:eastAsia="Arial" w:hAnsi="Times New Roman" w:cs="Times New Roman"/>
          <w:sz w:val="24"/>
          <w:szCs w:val="24"/>
        </w:rPr>
        <w:t xml:space="preserve">, por meio da Comissão </w:t>
      </w:r>
      <w:r w:rsidR="004710D5" w:rsidRPr="004C7F44">
        <w:rPr>
          <w:rFonts w:ascii="Times New Roman" w:eastAsia="Arial" w:hAnsi="Times New Roman" w:cs="Times New Roman"/>
          <w:sz w:val="24"/>
          <w:szCs w:val="24"/>
        </w:rPr>
        <w:t>Permanente de Licitação</w:t>
      </w:r>
      <w:r w:rsidR="00067CF1" w:rsidRPr="004C7F44">
        <w:rPr>
          <w:rFonts w:ascii="Times New Roman" w:eastAsia="Arial" w:hAnsi="Times New Roman" w:cs="Times New Roman"/>
          <w:sz w:val="24"/>
          <w:szCs w:val="24"/>
        </w:rPr>
        <w:t>, em até 30 (trinta) dias corridos após a apresentação dos documentos relacionados neste Edital.</w:t>
      </w:r>
    </w:p>
    <w:p w:rsidR="00067CF1" w:rsidRPr="00FF62F2" w:rsidRDefault="00067CF1" w:rsidP="00D1642B">
      <w:pPr>
        <w:ind w:right="487"/>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O julgamento será efetuado de acordo com os requisitos previstos neste Edital, e serão credenciados os Leiloeiros Oficiais que atenderem as exigências e necessidades elencadas neste Edital, os quais comporão o rol dos leiloeiros habilitados para atuação nos leilões d</w:t>
      </w:r>
      <w:r w:rsidR="006054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sendo designados para atuação mediante sorteio.</w:t>
      </w:r>
    </w:p>
    <w:p w:rsidR="00067CF1" w:rsidRPr="00FF62F2" w:rsidRDefault="00067CF1" w:rsidP="00D1642B">
      <w:pPr>
        <w:ind w:right="487"/>
        <w:rPr>
          <w:rFonts w:ascii="Times New Roman" w:eastAsia="Arial" w:hAnsi="Times New Roman" w:cs="Times New Roman"/>
          <w:color w:val="00000A"/>
          <w:sz w:val="24"/>
          <w:szCs w:val="24"/>
        </w:rPr>
      </w:pPr>
    </w:p>
    <w:p w:rsidR="005F5789" w:rsidRPr="004C7F44" w:rsidRDefault="004C7F44" w:rsidP="004C7F44">
      <w:pPr>
        <w:pStyle w:val="PargrafodaLista"/>
        <w:numPr>
          <w:ilvl w:val="1"/>
          <w:numId w:val="98"/>
        </w:numPr>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Após julgamento da documentação apresentada</w:t>
      </w:r>
      <w:r w:rsidR="000613A7" w:rsidRPr="004C7F44">
        <w:rPr>
          <w:rFonts w:ascii="Times New Roman" w:eastAsia="Arial" w:hAnsi="Times New Roman" w:cs="Times New Roman"/>
          <w:color w:val="00000A"/>
          <w:sz w:val="24"/>
          <w:szCs w:val="24"/>
        </w:rPr>
        <w:t xml:space="preserve"> e visitação técnica as instalações do leiloeiro</w:t>
      </w:r>
      <w:r w:rsidR="00067CF1" w:rsidRPr="004C7F44">
        <w:rPr>
          <w:rFonts w:ascii="Times New Roman" w:eastAsia="Arial" w:hAnsi="Times New Roman" w:cs="Times New Roman"/>
          <w:color w:val="00000A"/>
          <w:sz w:val="24"/>
          <w:szCs w:val="24"/>
        </w:rPr>
        <w:t>, a Comissão de Licitação Especial d</w:t>
      </w:r>
      <w:r w:rsidR="006054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divulgará aos Leiloeiros o resultado de seu Pedido de Credenciamento.</w:t>
      </w:r>
    </w:p>
    <w:p w:rsidR="00D61907" w:rsidRPr="00D61907" w:rsidRDefault="00D61907" w:rsidP="00D1642B">
      <w:pPr>
        <w:ind w:right="487"/>
        <w:jc w:val="both"/>
        <w:rPr>
          <w:rFonts w:ascii="Times New Roman" w:eastAsia="Arial" w:hAnsi="Times New Roman" w:cs="Times New Roman"/>
          <w:color w:val="00000A"/>
          <w:sz w:val="24"/>
          <w:szCs w:val="24"/>
        </w:rPr>
      </w:pPr>
    </w:p>
    <w:p w:rsidR="00067CF1" w:rsidRPr="004C7F44" w:rsidRDefault="00067CF1" w:rsidP="004C7F44">
      <w:pPr>
        <w:pStyle w:val="PargrafodaLista"/>
        <w:numPr>
          <w:ilvl w:val="0"/>
          <w:numId w:val="98"/>
        </w:numPr>
        <w:ind w:right="487"/>
        <w:jc w:val="both"/>
        <w:rPr>
          <w:rFonts w:ascii="Times New Roman" w:eastAsia="Arial" w:hAnsi="Times New Roman" w:cs="Times New Roman"/>
          <w:b/>
          <w:color w:val="00000A"/>
          <w:sz w:val="24"/>
          <w:szCs w:val="24"/>
        </w:rPr>
      </w:pPr>
      <w:r w:rsidRPr="004C7F44">
        <w:rPr>
          <w:rFonts w:ascii="Times New Roman" w:eastAsia="Arial" w:hAnsi="Times New Roman" w:cs="Times New Roman"/>
          <w:b/>
          <w:color w:val="00000A"/>
          <w:sz w:val="24"/>
          <w:szCs w:val="24"/>
        </w:rPr>
        <w:t>DO SORTEIO</w:t>
      </w:r>
    </w:p>
    <w:p w:rsidR="00067CF1" w:rsidRPr="00FF62F2" w:rsidRDefault="00067CF1" w:rsidP="00D1642B">
      <w:pPr>
        <w:ind w:right="487"/>
        <w:rPr>
          <w:rFonts w:ascii="Times New Roman" w:eastAsia="Times New Roman" w:hAnsi="Times New Roman" w:cs="Times New Roman"/>
          <w:sz w:val="24"/>
          <w:szCs w:val="24"/>
        </w:rPr>
      </w:pPr>
    </w:p>
    <w:p w:rsidR="00067CF1" w:rsidRDefault="004C7F44" w:rsidP="004C7F44">
      <w:pPr>
        <w:pStyle w:val="PargrafodaLista"/>
        <w:numPr>
          <w:ilvl w:val="1"/>
          <w:numId w:val="98"/>
        </w:numPr>
        <w:tabs>
          <w:tab w:val="left" w:pos="142"/>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 xml:space="preserve">A cada leilão que </w:t>
      </w:r>
      <w:r w:rsidR="006054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400B33"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 xml:space="preserve">/PB necessitar realizar durante a vigência do credenciamento, todos os leiloeiros credenciados serão convocados para participar, nas dependências da sede da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de reunião em que será definido, por sorteio, o leiloeiro que o realizará.</w:t>
      </w:r>
    </w:p>
    <w:p w:rsidR="004C7F44" w:rsidRPr="004C7F44" w:rsidRDefault="004C7F44" w:rsidP="004C7F44">
      <w:pPr>
        <w:pStyle w:val="PargrafodaLista"/>
        <w:tabs>
          <w:tab w:val="left" w:pos="142"/>
        </w:tabs>
        <w:spacing w:after="240"/>
        <w:ind w:left="360"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142"/>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Todos os leiloeiros credenciados participarão de cada sorteio, inclusive os que já tenham sido sorteados anteriormente para executar outros leilões.</w:t>
      </w:r>
    </w:p>
    <w:p w:rsidR="00067CF1" w:rsidRPr="00FF62F2" w:rsidRDefault="00067CF1" w:rsidP="00D1642B">
      <w:pPr>
        <w:ind w:right="487"/>
        <w:rPr>
          <w:rFonts w:ascii="Times New Roman" w:eastAsia="Arial" w:hAnsi="Times New Roman" w:cs="Times New Roman"/>
          <w:color w:val="00000A"/>
          <w:sz w:val="24"/>
          <w:szCs w:val="24"/>
        </w:rPr>
      </w:pPr>
    </w:p>
    <w:p w:rsidR="005F5789" w:rsidRPr="004C7F44"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 xml:space="preserve">A convocação será realizada por carta registrada com serviço de “Aviso de Recebimento”– AR, fax ou e-mail, </w:t>
      </w:r>
      <w:proofErr w:type="gramStart"/>
      <w:r w:rsidR="00067CF1" w:rsidRPr="004C7F44">
        <w:rPr>
          <w:rFonts w:ascii="Times New Roman" w:eastAsia="Arial" w:hAnsi="Times New Roman" w:cs="Times New Roman"/>
          <w:color w:val="00000A"/>
          <w:sz w:val="24"/>
          <w:szCs w:val="24"/>
        </w:rPr>
        <w:t>remetida</w:t>
      </w:r>
      <w:proofErr w:type="gramEnd"/>
      <w:r w:rsidR="00067CF1" w:rsidRPr="004C7F44">
        <w:rPr>
          <w:rFonts w:ascii="Times New Roman" w:eastAsia="Arial" w:hAnsi="Times New Roman" w:cs="Times New Roman"/>
          <w:color w:val="00000A"/>
          <w:sz w:val="24"/>
          <w:szCs w:val="24"/>
        </w:rPr>
        <w:t xml:space="preserve"> com, no mínimo, 10 (dez) dias de antecedência em relação à data prevista para o sorteio, conforme dados constantes de sua Solicitação de Credenciamento.</w:t>
      </w:r>
    </w:p>
    <w:p w:rsidR="008608E1" w:rsidRPr="008608E1" w:rsidRDefault="008608E1" w:rsidP="008608E1">
      <w:pPr>
        <w:tabs>
          <w:tab w:val="left" w:pos="0"/>
        </w:tabs>
        <w:ind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Cada sorteio será realizado, independentemente do número de leiloeiros presentes, na data prevista para tanto e será procedido da seguinte forma:</w:t>
      </w:r>
    </w:p>
    <w:p w:rsidR="00067CF1" w:rsidRPr="00FF62F2" w:rsidRDefault="00067CF1" w:rsidP="00D1642B">
      <w:pPr>
        <w:tabs>
          <w:tab w:val="left" w:pos="0"/>
        </w:tabs>
        <w:ind w:right="487"/>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Serão dispostas na urna tantas cédulas quantas forem os licitantes habilitados, cada qual com a indicação do nome dos leiloeiros em disputa.</w:t>
      </w:r>
    </w:p>
    <w:p w:rsidR="00067CF1" w:rsidRPr="00FF62F2" w:rsidRDefault="00067CF1" w:rsidP="00D1642B">
      <w:pPr>
        <w:tabs>
          <w:tab w:val="left" w:pos="0"/>
        </w:tabs>
        <w:ind w:right="487"/>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 xml:space="preserve">O Presidente da Comissão então procederá ao sorteio, retirando da urna o nome do leiloeiro que </w:t>
      </w:r>
      <w:proofErr w:type="gramStart"/>
      <w:r w:rsidR="00067CF1" w:rsidRPr="004C7F44">
        <w:rPr>
          <w:rFonts w:ascii="Times New Roman" w:eastAsia="Arial" w:hAnsi="Times New Roman" w:cs="Times New Roman"/>
          <w:color w:val="00000A"/>
          <w:sz w:val="24"/>
          <w:szCs w:val="24"/>
        </w:rPr>
        <w:t>procederá o</w:t>
      </w:r>
      <w:proofErr w:type="gramEnd"/>
      <w:r w:rsidR="00067CF1" w:rsidRPr="004C7F44">
        <w:rPr>
          <w:rFonts w:ascii="Times New Roman" w:eastAsia="Arial" w:hAnsi="Times New Roman" w:cs="Times New Roman"/>
          <w:color w:val="00000A"/>
          <w:sz w:val="24"/>
          <w:szCs w:val="24"/>
        </w:rPr>
        <w:t xml:space="preserve"> leilão.</w:t>
      </w:r>
    </w:p>
    <w:p w:rsidR="00067CF1" w:rsidRPr="00FF62F2" w:rsidRDefault="00067CF1" w:rsidP="00D1642B">
      <w:pPr>
        <w:tabs>
          <w:tab w:val="left" w:pos="0"/>
        </w:tabs>
        <w:ind w:right="487"/>
        <w:rPr>
          <w:rFonts w:ascii="Times New Roman" w:eastAsia="Arial" w:hAnsi="Times New Roman" w:cs="Times New Roman"/>
          <w:color w:val="00000A"/>
          <w:sz w:val="24"/>
          <w:szCs w:val="24"/>
        </w:rPr>
      </w:pPr>
    </w:p>
    <w:p w:rsidR="00067CF1" w:rsidRPr="00FF62F2" w:rsidRDefault="00067CF1" w:rsidP="004C7F44">
      <w:pPr>
        <w:numPr>
          <w:ilvl w:val="2"/>
          <w:numId w:val="98"/>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Será afixada cópia do resultado de julgamento no quadro de avisos da Comissão, bem como será disponibilizado no sítio da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 xml:space="preserve">/PB, qual seja, </w:t>
      </w:r>
      <w:r w:rsidRPr="00D61907">
        <w:rPr>
          <w:rFonts w:ascii="Times New Roman" w:eastAsia="Arial" w:hAnsi="Times New Roman" w:cs="Times New Roman"/>
          <w:color w:val="000000" w:themeColor="text1"/>
          <w:sz w:val="24"/>
          <w:szCs w:val="24"/>
        </w:rPr>
        <w:t>www.</w:t>
      </w:r>
      <w:r w:rsidR="0060545D" w:rsidRPr="00D61907">
        <w:rPr>
          <w:rFonts w:ascii="Times New Roman" w:eastAsia="Arial" w:hAnsi="Times New Roman" w:cs="Times New Roman"/>
          <w:color w:val="000000" w:themeColor="text1"/>
          <w:sz w:val="24"/>
          <w:szCs w:val="24"/>
        </w:rPr>
        <w:t>creapb</w:t>
      </w:r>
      <w:r w:rsidRPr="00D61907">
        <w:rPr>
          <w:rFonts w:ascii="Times New Roman" w:eastAsia="Arial" w:hAnsi="Times New Roman" w:cs="Times New Roman"/>
          <w:color w:val="000000" w:themeColor="text1"/>
          <w:sz w:val="24"/>
          <w:szCs w:val="24"/>
        </w:rPr>
        <w:t>.gov.br, no</w:t>
      </w:r>
      <w:r w:rsidRPr="00FF62F2">
        <w:rPr>
          <w:rFonts w:ascii="Times New Roman" w:eastAsia="Arial" w:hAnsi="Times New Roman" w:cs="Times New Roman"/>
          <w:color w:val="00000A"/>
          <w:sz w:val="24"/>
          <w:szCs w:val="24"/>
        </w:rPr>
        <w:t xml:space="preserve"> link “licitações”.</w:t>
      </w:r>
    </w:p>
    <w:p w:rsidR="00067CF1" w:rsidRPr="00FF62F2" w:rsidRDefault="00067CF1" w:rsidP="00D1642B">
      <w:pPr>
        <w:rPr>
          <w:rFonts w:ascii="Times New Roman" w:eastAsia="Arial" w:hAnsi="Times New Roman" w:cs="Times New Roman"/>
          <w:color w:val="00000A"/>
          <w:sz w:val="24"/>
          <w:szCs w:val="24"/>
        </w:rPr>
      </w:pPr>
    </w:p>
    <w:p w:rsidR="00067CF1"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O leiloeiro ausente à reunião do sorteio ou nela não representado não terá prejudicada sua participação no processo.</w:t>
      </w:r>
    </w:p>
    <w:p w:rsidR="004C7F44" w:rsidRPr="004C7F44" w:rsidRDefault="004C7F44" w:rsidP="004C7F44">
      <w:pPr>
        <w:pStyle w:val="PargrafodaLista"/>
        <w:tabs>
          <w:tab w:val="left" w:pos="0"/>
        </w:tabs>
        <w:ind w:left="360"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Será lavrada ata circunstanciada com todos os fatos relevantes de cada reunião a que se proceder ao sorteio.</w:t>
      </w:r>
    </w:p>
    <w:p w:rsidR="00067CF1" w:rsidRPr="00FF62F2" w:rsidRDefault="00067CF1" w:rsidP="00D1642B">
      <w:pPr>
        <w:tabs>
          <w:tab w:val="left" w:pos="0"/>
        </w:tabs>
        <w:ind w:right="487" w:hanging="1360"/>
        <w:rPr>
          <w:rFonts w:ascii="Times New Roman" w:eastAsia="Arial" w:hAnsi="Times New Roman" w:cs="Times New Roman"/>
          <w:color w:val="00000A"/>
          <w:sz w:val="24"/>
          <w:szCs w:val="24"/>
        </w:rPr>
      </w:pPr>
    </w:p>
    <w:p w:rsidR="00067CF1" w:rsidRPr="00FF62F2" w:rsidRDefault="004C7F44" w:rsidP="004C7F44">
      <w:pPr>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O resultado do sorteio será comunicado na própria reunião.</w:t>
      </w:r>
    </w:p>
    <w:p w:rsidR="00067CF1" w:rsidRPr="00FF62F2" w:rsidRDefault="00067CF1" w:rsidP="00D1642B">
      <w:pPr>
        <w:tabs>
          <w:tab w:val="left" w:pos="0"/>
        </w:tabs>
        <w:ind w:right="487" w:hanging="1360"/>
        <w:rPr>
          <w:rFonts w:ascii="Times New Roman" w:eastAsia="Arial" w:hAnsi="Times New Roman" w:cs="Times New Roman"/>
          <w:color w:val="00000A"/>
          <w:sz w:val="24"/>
          <w:szCs w:val="24"/>
        </w:rPr>
      </w:pPr>
    </w:p>
    <w:p w:rsidR="00067CF1" w:rsidRPr="004C7F44" w:rsidRDefault="00067CF1" w:rsidP="004C7F44">
      <w:pPr>
        <w:pStyle w:val="PargrafodaLista"/>
        <w:numPr>
          <w:ilvl w:val="0"/>
          <w:numId w:val="98"/>
        </w:numPr>
        <w:tabs>
          <w:tab w:val="left" w:pos="0"/>
          <w:tab w:val="left" w:pos="284"/>
        </w:tabs>
        <w:jc w:val="both"/>
        <w:rPr>
          <w:rFonts w:ascii="Times New Roman" w:eastAsia="Arial" w:hAnsi="Times New Roman" w:cs="Times New Roman"/>
          <w:b/>
          <w:sz w:val="24"/>
          <w:szCs w:val="24"/>
        </w:rPr>
      </w:pPr>
      <w:r w:rsidRPr="004C7F44">
        <w:rPr>
          <w:rFonts w:ascii="Times New Roman" w:eastAsia="Arial" w:hAnsi="Times New Roman" w:cs="Times New Roman"/>
          <w:b/>
          <w:sz w:val="24"/>
          <w:szCs w:val="24"/>
        </w:rPr>
        <w:t>DO TERMO DE CONTRATO</w:t>
      </w:r>
    </w:p>
    <w:p w:rsidR="00067CF1" w:rsidRPr="00FF62F2" w:rsidRDefault="00067CF1" w:rsidP="00D1642B">
      <w:pPr>
        <w:tabs>
          <w:tab w:val="left" w:pos="0"/>
        </w:tabs>
        <w:ind w:hanging="1360"/>
        <w:rPr>
          <w:rFonts w:ascii="Times New Roman" w:eastAsia="Times New Roman" w:hAnsi="Times New Roman" w:cs="Times New Roman"/>
          <w:sz w:val="24"/>
          <w:szCs w:val="24"/>
        </w:rPr>
      </w:pPr>
    </w:p>
    <w:p w:rsidR="00067CF1" w:rsidRPr="004C7F44" w:rsidRDefault="004C7F44"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sz w:val="24"/>
          <w:szCs w:val="24"/>
        </w:rPr>
        <w:t xml:space="preserve"> </w:t>
      </w:r>
      <w:r w:rsidR="00067CF1" w:rsidRPr="004C7F44">
        <w:rPr>
          <w:rFonts w:ascii="Times New Roman" w:eastAsia="Arial" w:hAnsi="Times New Roman" w:cs="Times New Roman"/>
          <w:sz w:val="24"/>
          <w:szCs w:val="24"/>
        </w:rPr>
        <w:t xml:space="preserve">O </w:t>
      </w:r>
      <w:r w:rsidR="00067CF1" w:rsidRPr="004C7F44">
        <w:rPr>
          <w:rFonts w:ascii="Times New Roman" w:eastAsia="Arial" w:hAnsi="Times New Roman" w:cs="Times New Roman"/>
          <w:color w:val="00000A"/>
          <w:sz w:val="24"/>
          <w:szCs w:val="24"/>
        </w:rPr>
        <w:t xml:space="preserve">leiloeiro sorteado será convocado para assinar contrato com </w:t>
      </w:r>
      <w:r w:rsidR="00236A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por carta</w:t>
      </w:r>
      <w:r w:rsidR="00067CF1" w:rsidRPr="004C7F44">
        <w:rPr>
          <w:rFonts w:ascii="Times New Roman" w:eastAsia="Arial" w:hAnsi="Times New Roman" w:cs="Times New Roman"/>
          <w:sz w:val="24"/>
          <w:szCs w:val="24"/>
        </w:rPr>
        <w:t xml:space="preserve"> </w:t>
      </w:r>
      <w:r w:rsidR="00067CF1" w:rsidRPr="004C7F44">
        <w:rPr>
          <w:rFonts w:ascii="Times New Roman" w:eastAsia="Arial" w:hAnsi="Times New Roman" w:cs="Times New Roman"/>
          <w:color w:val="00000A"/>
          <w:sz w:val="24"/>
          <w:szCs w:val="24"/>
        </w:rPr>
        <w:t>registrada com o serviço de “Aviso de Recebimento” – AR</w:t>
      </w:r>
      <w:r w:rsidR="00AE00E4" w:rsidRPr="004C7F44">
        <w:rPr>
          <w:rFonts w:ascii="Times New Roman" w:eastAsia="Arial" w:hAnsi="Times New Roman" w:cs="Times New Roman"/>
          <w:color w:val="00000A"/>
          <w:sz w:val="24"/>
          <w:szCs w:val="24"/>
        </w:rPr>
        <w:t>, fax ou e-mail</w:t>
      </w:r>
      <w:r w:rsidR="00067CF1" w:rsidRPr="004C7F44">
        <w:rPr>
          <w:rFonts w:ascii="Times New Roman" w:eastAsia="Arial" w:hAnsi="Times New Roman" w:cs="Times New Roman"/>
          <w:color w:val="00000A"/>
          <w:sz w:val="24"/>
          <w:szCs w:val="24"/>
        </w:rPr>
        <w:t>, conforme dados constantes de sua Solicitação de Credenciamento.</w:t>
      </w:r>
    </w:p>
    <w:p w:rsidR="00067CF1" w:rsidRPr="00FF62F2" w:rsidRDefault="00067CF1" w:rsidP="00D1642B">
      <w:pPr>
        <w:tabs>
          <w:tab w:val="left" w:pos="0"/>
          <w:tab w:val="left" w:pos="8505"/>
        </w:tabs>
        <w:ind w:right="487" w:hanging="1360"/>
        <w:rPr>
          <w:rFonts w:ascii="Times New Roman" w:eastAsia="Arial" w:hAnsi="Times New Roman" w:cs="Times New Roman"/>
          <w:color w:val="00000A"/>
          <w:sz w:val="24"/>
          <w:szCs w:val="24"/>
        </w:rPr>
      </w:pPr>
    </w:p>
    <w:p w:rsidR="00067CF1" w:rsidRPr="00236A5D" w:rsidRDefault="004C7F44" w:rsidP="004C7F44">
      <w:pPr>
        <w:numPr>
          <w:ilvl w:val="1"/>
          <w:numId w:val="98"/>
        </w:numPr>
        <w:tabs>
          <w:tab w:val="left" w:pos="0"/>
          <w:tab w:val="left" w:pos="709"/>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O leiloeiro convocado para assinar o termo de contrato na sede d</w:t>
      </w:r>
      <w:r w:rsidR="00236A5D">
        <w:rPr>
          <w:rFonts w:ascii="Times New Roman" w:eastAsia="Arial" w:hAnsi="Times New Roman" w:cs="Times New Roman"/>
          <w:color w:val="00000A"/>
          <w:sz w:val="24"/>
          <w:szCs w:val="24"/>
        </w:rPr>
        <w:t>o</w:t>
      </w:r>
      <w:r w:rsidR="00067CF1"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00067CF1" w:rsidRPr="00FF62F2">
        <w:rPr>
          <w:rFonts w:ascii="Times New Roman" w:eastAsia="Arial" w:hAnsi="Times New Roman" w:cs="Times New Roman"/>
          <w:color w:val="00000A"/>
          <w:sz w:val="24"/>
          <w:szCs w:val="24"/>
        </w:rPr>
        <w:t xml:space="preserve">/PB, deverá fazê-lo em até </w:t>
      </w:r>
      <w:proofErr w:type="gramStart"/>
      <w:r>
        <w:rPr>
          <w:rFonts w:ascii="Times New Roman" w:eastAsia="Arial" w:hAnsi="Times New Roman" w:cs="Times New Roman"/>
          <w:color w:val="00000A"/>
          <w:sz w:val="24"/>
          <w:szCs w:val="24"/>
        </w:rPr>
        <w:t>3</w:t>
      </w:r>
      <w:proofErr w:type="gramEnd"/>
      <w:r w:rsidR="00067CF1" w:rsidRPr="00FF62F2">
        <w:rPr>
          <w:rFonts w:ascii="Times New Roman" w:eastAsia="Arial" w:hAnsi="Times New Roman" w:cs="Times New Roman"/>
          <w:color w:val="00000A"/>
          <w:sz w:val="24"/>
          <w:szCs w:val="24"/>
        </w:rPr>
        <w:t xml:space="preserve"> (</w:t>
      </w:r>
      <w:r>
        <w:rPr>
          <w:rFonts w:ascii="Times New Roman" w:eastAsia="Arial" w:hAnsi="Times New Roman" w:cs="Times New Roman"/>
          <w:color w:val="00000A"/>
          <w:sz w:val="24"/>
          <w:szCs w:val="24"/>
        </w:rPr>
        <w:t>três</w:t>
      </w:r>
      <w:r w:rsidR="00067CF1" w:rsidRPr="00FF62F2">
        <w:rPr>
          <w:rFonts w:ascii="Times New Roman" w:eastAsia="Arial" w:hAnsi="Times New Roman" w:cs="Times New Roman"/>
          <w:color w:val="00000A"/>
          <w:sz w:val="24"/>
          <w:szCs w:val="24"/>
        </w:rPr>
        <w:t xml:space="preserve">) dias úteis, contados da data de recebimento da comunicação, sob pena de aplicação das sanções previstas no subitem </w:t>
      </w:r>
      <w:r w:rsidR="00067CF1" w:rsidRPr="004C7F44">
        <w:rPr>
          <w:rFonts w:ascii="Times New Roman" w:eastAsia="Arial" w:hAnsi="Times New Roman" w:cs="Times New Roman"/>
          <w:color w:val="FF0000"/>
          <w:sz w:val="24"/>
          <w:szCs w:val="24"/>
        </w:rPr>
        <w:t>14.2</w:t>
      </w:r>
      <w:r w:rsidR="00067CF1" w:rsidRPr="00FF62F2">
        <w:rPr>
          <w:rFonts w:ascii="Times New Roman" w:eastAsia="Arial" w:hAnsi="Times New Roman" w:cs="Times New Roman"/>
          <w:color w:val="00000A"/>
          <w:sz w:val="24"/>
          <w:szCs w:val="24"/>
        </w:rPr>
        <w:t xml:space="preserve"> deste Edital.</w:t>
      </w:r>
    </w:p>
    <w:p w:rsidR="00067CF1" w:rsidRDefault="004C7F44" w:rsidP="004C7F44">
      <w:pPr>
        <w:pStyle w:val="PargrafodaLista"/>
        <w:numPr>
          <w:ilvl w:val="1"/>
          <w:numId w:val="98"/>
        </w:numPr>
        <w:tabs>
          <w:tab w:val="left" w:pos="0"/>
          <w:tab w:val="left" w:pos="709"/>
          <w:tab w:val="left" w:pos="8505"/>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O contrato a ser firmado, cuja minuta (Anexo II) integra o presente edital para todos os fins e efeitos de direito, regulamentará as condições de sua execução, bem como os direitos, obrigações e responsabilidades das partes, tudo em conformidade com os termos deste processo para credenciamento, sujeitando-se aos preceitos de direito público e aplicando-se, supletivamente, os princípios da teoria geral dos contratos e as disposições de direito privado.</w:t>
      </w:r>
    </w:p>
    <w:p w:rsidR="004C7F44" w:rsidRPr="004C7F44" w:rsidRDefault="004C7F44" w:rsidP="004C7F44">
      <w:pPr>
        <w:pStyle w:val="PargrafodaLista"/>
        <w:tabs>
          <w:tab w:val="left" w:pos="0"/>
          <w:tab w:val="left" w:pos="709"/>
          <w:tab w:val="left" w:pos="8505"/>
        </w:tabs>
        <w:spacing w:after="240"/>
        <w:ind w:left="360"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Cada contratação será formalizada, com base neste processo de credenciamento, por inexigibilidade de licitação, devidamente autorizada, ratificada pela autoridade superior e divulgada no DOU com antecedência de 05 (cinco) dias corridos em relação à sua vigência, e o contrato durará até que</w:t>
      </w: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lastRenderedPageBreak/>
        <w:t xml:space="preserve">seu objeto seja executado, em conformidade com o planejamento do leilão, que será realizado em conjunto entre </w:t>
      </w:r>
      <w:r w:rsidR="00236A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e o leiloeiro contratado.</w:t>
      </w:r>
    </w:p>
    <w:p w:rsidR="00067CF1" w:rsidRPr="00FF62F2" w:rsidRDefault="00067CF1" w:rsidP="00D1642B">
      <w:pPr>
        <w:tabs>
          <w:tab w:val="left" w:pos="0"/>
        </w:tabs>
        <w:ind w:hanging="1360"/>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Para celebração de contrato, o leiloeiro deverá manter as condições que lhe permitiram participar do processo de credenciamento.</w:t>
      </w:r>
    </w:p>
    <w:p w:rsidR="00067CF1" w:rsidRPr="00FF62F2" w:rsidRDefault="00067CF1" w:rsidP="00D1642B">
      <w:pPr>
        <w:tabs>
          <w:tab w:val="left" w:pos="0"/>
          <w:tab w:val="left" w:pos="8505"/>
        </w:tabs>
        <w:ind w:right="487" w:hanging="1360"/>
        <w:rPr>
          <w:rFonts w:ascii="Times New Roman" w:eastAsia="Arial" w:hAnsi="Times New Roman" w:cs="Times New Roman"/>
          <w:color w:val="00000A"/>
          <w:sz w:val="24"/>
          <w:szCs w:val="24"/>
        </w:rPr>
      </w:pPr>
    </w:p>
    <w:p w:rsidR="00236A5D" w:rsidRDefault="004C7F44" w:rsidP="004C7F44">
      <w:pPr>
        <w:pStyle w:val="PargrafodaLista"/>
        <w:numPr>
          <w:ilvl w:val="1"/>
          <w:numId w:val="98"/>
        </w:numPr>
        <w:tabs>
          <w:tab w:val="left" w:pos="0"/>
          <w:tab w:val="left" w:pos="709"/>
          <w:tab w:val="left" w:pos="8505"/>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 xml:space="preserve">Para assinatura do contrato, </w:t>
      </w:r>
      <w:r w:rsidR="00236A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efetuará consulta a Junta Comercial do Estado da Paraíba, SICAF, CADIN e ao CEIS para verificar se o leiloeiro continua atendendo às condições que lhe permitiram ser credenciado pel</w:t>
      </w:r>
      <w:r w:rsidR="00236A5D"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para realizar seus leilões.</w:t>
      </w:r>
    </w:p>
    <w:p w:rsidR="004C7F44" w:rsidRPr="004C7F44" w:rsidRDefault="004C7F44" w:rsidP="004C7F44">
      <w:pPr>
        <w:pStyle w:val="PargrafodaLista"/>
        <w:tabs>
          <w:tab w:val="left" w:pos="0"/>
          <w:tab w:val="left" w:pos="709"/>
          <w:tab w:val="left" w:pos="8505"/>
        </w:tabs>
        <w:spacing w:after="240"/>
        <w:ind w:left="360" w:right="487"/>
        <w:jc w:val="both"/>
        <w:rPr>
          <w:rFonts w:ascii="Times New Roman" w:eastAsia="Arial" w:hAnsi="Times New Roman" w:cs="Times New Roman"/>
          <w:color w:val="00000A"/>
          <w:sz w:val="24"/>
          <w:szCs w:val="24"/>
        </w:rPr>
      </w:pPr>
    </w:p>
    <w:p w:rsidR="00067CF1" w:rsidRPr="004C7F44" w:rsidRDefault="00067CF1"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sidRPr="004C7F44">
        <w:rPr>
          <w:rFonts w:ascii="Times New Roman" w:eastAsia="Arial" w:hAnsi="Times New Roman" w:cs="Times New Roman"/>
          <w:color w:val="00000A"/>
          <w:sz w:val="24"/>
          <w:szCs w:val="24"/>
        </w:rPr>
        <w:t xml:space="preserve">O não atendimento às condições para credenciamento ou contratação, assim como a recusa injustificada em assinar o contrato, implicará na perda do direito à contratação, com aplicação da penalidade prevista neste Edital, reservando-se </w:t>
      </w:r>
      <w:r w:rsidR="00236A5D" w:rsidRPr="004C7F44">
        <w:rPr>
          <w:rFonts w:ascii="Times New Roman" w:eastAsia="Arial" w:hAnsi="Times New Roman" w:cs="Times New Roman"/>
          <w:color w:val="00000A"/>
          <w:sz w:val="24"/>
          <w:szCs w:val="24"/>
        </w:rPr>
        <w:t>ao</w:t>
      </w:r>
      <w:r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Pr="004C7F44">
        <w:rPr>
          <w:rFonts w:ascii="Times New Roman" w:eastAsia="Arial" w:hAnsi="Times New Roman" w:cs="Times New Roman"/>
          <w:color w:val="00000A"/>
          <w:sz w:val="24"/>
          <w:szCs w:val="24"/>
        </w:rPr>
        <w:t>/PB o direito de, independentemente de aviso ou notificação, convocar os credenciados remanescentes para novo sorteio.</w:t>
      </w:r>
    </w:p>
    <w:p w:rsidR="00067CF1" w:rsidRPr="00FF62F2" w:rsidRDefault="00067CF1" w:rsidP="00D1642B">
      <w:pPr>
        <w:tabs>
          <w:tab w:val="left" w:pos="0"/>
          <w:tab w:val="left" w:pos="8505"/>
        </w:tabs>
        <w:ind w:right="487" w:hanging="1360"/>
        <w:rPr>
          <w:rFonts w:ascii="Times New Roman" w:eastAsia="Times New Roman" w:hAnsi="Times New Roman" w:cs="Times New Roman"/>
          <w:sz w:val="24"/>
          <w:szCs w:val="24"/>
        </w:rPr>
      </w:pPr>
    </w:p>
    <w:p w:rsidR="00067CF1" w:rsidRPr="004C7F44" w:rsidRDefault="00067CF1" w:rsidP="004C7F44">
      <w:pPr>
        <w:pStyle w:val="PargrafodaLista"/>
        <w:numPr>
          <w:ilvl w:val="0"/>
          <w:numId w:val="98"/>
        </w:numPr>
        <w:tabs>
          <w:tab w:val="left" w:pos="0"/>
          <w:tab w:val="left" w:pos="284"/>
          <w:tab w:val="left" w:pos="8505"/>
        </w:tabs>
        <w:ind w:right="487"/>
        <w:jc w:val="both"/>
        <w:rPr>
          <w:rFonts w:ascii="Times New Roman" w:eastAsia="Arial" w:hAnsi="Times New Roman" w:cs="Times New Roman"/>
          <w:b/>
          <w:color w:val="00000A"/>
          <w:sz w:val="24"/>
          <w:szCs w:val="24"/>
        </w:rPr>
      </w:pPr>
      <w:r w:rsidRPr="004C7F44">
        <w:rPr>
          <w:rFonts w:ascii="Times New Roman" w:eastAsia="Arial" w:hAnsi="Times New Roman" w:cs="Times New Roman"/>
          <w:b/>
          <w:color w:val="00000A"/>
          <w:sz w:val="24"/>
          <w:szCs w:val="24"/>
        </w:rPr>
        <w:t>DO DESCREDENCIAMENTO</w:t>
      </w:r>
    </w:p>
    <w:p w:rsidR="00067CF1" w:rsidRPr="00FF62F2" w:rsidRDefault="00067CF1" w:rsidP="00D1642B">
      <w:pPr>
        <w:tabs>
          <w:tab w:val="left" w:pos="0"/>
          <w:tab w:val="left" w:pos="8505"/>
        </w:tabs>
        <w:ind w:right="487" w:hanging="1360"/>
        <w:rPr>
          <w:rFonts w:ascii="Times New Roman" w:eastAsia="Times New Roman" w:hAnsi="Times New Roman" w:cs="Times New Roman"/>
          <w:sz w:val="24"/>
          <w:szCs w:val="24"/>
        </w:rPr>
      </w:pPr>
    </w:p>
    <w:p w:rsidR="00067CF1" w:rsidRPr="004C7F44" w:rsidRDefault="004C7F44" w:rsidP="004C7F44">
      <w:pPr>
        <w:pStyle w:val="PargrafodaLista"/>
        <w:numPr>
          <w:ilvl w:val="1"/>
          <w:numId w:val="98"/>
        </w:numPr>
        <w:tabs>
          <w:tab w:val="left" w:pos="0"/>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Constituem motivos de descredenciamento, independentemente das sanções cabíveis, as seguintes ocorrências:</w:t>
      </w:r>
    </w:p>
    <w:p w:rsidR="00067CF1" w:rsidRPr="00FF62F2" w:rsidRDefault="00067CF1" w:rsidP="00D1642B">
      <w:pPr>
        <w:tabs>
          <w:tab w:val="left" w:pos="0"/>
          <w:tab w:val="left" w:pos="8505"/>
        </w:tabs>
        <w:ind w:right="487" w:hanging="1360"/>
        <w:rPr>
          <w:rFonts w:ascii="Times New Roman" w:eastAsia="Arial" w:hAnsi="Times New Roman" w:cs="Times New Roman"/>
          <w:color w:val="00000A"/>
          <w:sz w:val="24"/>
          <w:szCs w:val="24"/>
        </w:rPr>
      </w:pPr>
    </w:p>
    <w:p w:rsidR="00067CF1" w:rsidRPr="00FF62F2" w:rsidRDefault="004C7F44" w:rsidP="004C7F44">
      <w:pPr>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O descumprimento total ou parcial de quaisquer das obrigações previstas neste Edital, no Termo de Compromisso de Leiloeiro e no Decreto nº 21.981, de 1932, relativamente à prestação das atividades objeto deste Edital;</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FF62F2" w:rsidRDefault="004C7F44" w:rsidP="004C7F44">
      <w:pPr>
        <w:numPr>
          <w:ilvl w:val="1"/>
          <w:numId w:val="98"/>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O cometimento de faltas ou falhas na execução dos serviços como negligência, imprudência e imperícia na condução dos processos de leilão;</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FF62F2" w:rsidRDefault="004C7F44" w:rsidP="004C7F44">
      <w:pPr>
        <w:numPr>
          <w:ilvl w:val="1"/>
          <w:numId w:val="98"/>
        </w:numPr>
        <w:tabs>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A divulgação, pelo credenciado, de informações do interesse exclusivo d</w:t>
      </w:r>
      <w:r w:rsidR="0014664C">
        <w:rPr>
          <w:rFonts w:ascii="Times New Roman" w:eastAsia="Arial" w:hAnsi="Times New Roman" w:cs="Times New Roman"/>
          <w:color w:val="00000A"/>
          <w:sz w:val="24"/>
          <w:szCs w:val="24"/>
        </w:rPr>
        <w:t>o</w:t>
      </w:r>
      <w:r w:rsidR="00067CF1"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00067CF1" w:rsidRPr="00FF62F2">
        <w:rPr>
          <w:rFonts w:ascii="Times New Roman" w:eastAsia="Arial" w:hAnsi="Times New Roman" w:cs="Times New Roman"/>
          <w:color w:val="00000A"/>
          <w:sz w:val="24"/>
          <w:szCs w:val="24"/>
        </w:rPr>
        <w:t>/PB obtidas em decorrência do Credenciamento;</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No ato do descredenciamento, o Leiloeiro prestará contas de toda a documentação que lhe foi confiada, fazendo a entrega dos respectivos dossiês, devidamente protocolados n</w:t>
      </w:r>
      <w:r w:rsidR="0014664C" w:rsidRPr="004C7F44">
        <w:rPr>
          <w:rFonts w:ascii="Times New Roman" w:eastAsia="Arial" w:hAnsi="Times New Roman" w:cs="Times New Roman"/>
          <w:color w:val="00000A"/>
          <w:sz w:val="24"/>
          <w:szCs w:val="24"/>
        </w:rPr>
        <w:t>o</w:t>
      </w:r>
      <w:r w:rsidR="00067CF1" w:rsidRPr="004C7F44">
        <w:rPr>
          <w:rFonts w:ascii="Times New Roman" w:eastAsia="Arial" w:hAnsi="Times New Roman" w:cs="Times New Roman"/>
          <w:color w:val="00000A"/>
          <w:sz w:val="24"/>
          <w:szCs w:val="24"/>
        </w:rPr>
        <w:t xml:space="preserve"> </w:t>
      </w:r>
      <w:r w:rsidR="00B47192" w:rsidRPr="004C7F44">
        <w:rPr>
          <w:rFonts w:ascii="Times New Roman" w:eastAsia="Arial" w:hAnsi="Times New Roman" w:cs="Times New Roman"/>
          <w:color w:val="00000A"/>
          <w:sz w:val="24"/>
          <w:szCs w:val="24"/>
        </w:rPr>
        <w:t>CREA</w:t>
      </w:r>
      <w:r w:rsidR="00067CF1" w:rsidRPr="004C7F44">
        <w:rPr>
          <w:rFonts w:ascii="Times New Roman" w:eastAsia="Arial" w:hAnsi="Times New Roman" w:cs="Times New Roman"/>
          <w:color w:val="00000A"/>
          <w:sz w:val="24"/>
          <w:szCs w:val="24"/>
        </w:rPr>
        <w:t>/PB e transferirá os valores ainda pendentes de repasse decorrentes de leilões realizados.</w:t>
      </w:r>
    </w:p>
    <w:p w:rsidR="0014664C" w:rsidRPr="00236A5D" w:rsidRDefault="0014664C" w:rsidP="00D1642B">
      <w:pPr>
        <w:tabs>
          <w:tab w:val="left" w:pos="0"/>
          <w:tab w:val="left" w:pos="709"/>
        </w:tabs>
        <w:ind w:right="487"/>
        <w:jc w:val="both"/>
        <w:rPr>
          <w:rFonts w:ascii="Times New Roman" w:eastAsia="Arial" w:hAnsi="Times New Roman" w:cs="Times New Roman"/>
          <w:color w:val="00000A"/>
          <w:sz w:val="24"/>
          <w:szCs w:val="24"/>
        </w:rPr>
      </w:pPr>
    </w:p>
    <w:p w:rsidR="00067CF1" w:rsidRPr="004C7F44" w:rsidRDefault="004C7F44" w:rsidP="004C7F44">
      <w:pPr>
        <w:pStyle w:val="PargrafodaLista"/>
        <w:numPr>
          <w:ilvl w:val="1"/>
          <w:numId w:val="98"/>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4C7F44">
        <w:rPr>
          <w:rFonts w:ascii="Times New Roman" w:eastAsia="Arial" w:hAnsi="Times New Roman" w:cs="Times New Roman"/>
          <w:color w:val="00000A"/>
          <w:sz w:val="24"/>
          <w:szCs w:val="24"/>
        </w:rPr>
        <w:t>Também será cancelado o credenciamento do Leiloeiro a pedido, desde que não possua atividade pendente de conclusão.</w:t>
      </w:r>
    </w:p>
    <w:p w:rsidR="00067CF1" w:rsidRDefault="00067CF1" w:rsidP="00D1642B">
      <w:pPr>
        <w:rPr>
          <w:rFonts w:ascii="Times New Roman" w:eastAsia="Times New Roman" w:hAnsi="Times New Roman" w:cs="Times New Roman"/>
          <w:sz w:val="24"/>
          <w:szCs w:val="24"/>
        </w:rPr>
      </w:pPr>
    </w:p>
    <w:p w:rsidR="00067CF1" w:rsidRPr="004C7F44" w:rsidRDefault="00067CF1" w:rsidP="004C7F44">
      <w:pPr>
        <w:pStyle w:val="PargrafodaLista"/>
        <w:numPr>
          <w:ilvl w:val="0"/>
          <w:numId w:val="98"/>
        </w:numPr>
        <w:jc w:val="both"/>
        <w:rPr>
          <w:rFonts w:ascii="Times New Roman" w:eastAsia="Arial" w:hAnsi="Times New Roman" w:cs="Times New Roman"/>
          <w:b/>
          <w:color w:val="00000A"/>
          <w:sz w:val="24"/>
          <w:szCs w:val="24"/>
        </w:rPr>
      </w:pPr>
      <w:r w:rsidRPr="004C7F44">
        <w:rPr>
          <w:rFonts w:ascii="Times New Roman" w:eastAsia="Arial" w:hAnsi="Times New Roman" w:cs="Times New Roman"/>
          <w:b/>
          <w:color w:val="00000A"/>
          <w:sz w:val="24"/>
          <w:szCs w:val="24"/>
        </w:rPr>
        <w:t>DAS OBRIGAÇÕES DA CONTRATANTE E DA CONTRATADA</w:t>
      </w:r>
    </w:p>
    <w:p w:rsidR="00067CF1" w:rsidRPr="00FF62F2" w:rsidRDefault="00067CF1" w:rsidP="00D1642B">
      <w:pPr>
        <w:rPr>
          <w:rFonts w:ascii="Times New Roman" w:eastAsia="Times New Roman" w:hAnsi="Times New Roman" w:cs="Times New Roman"/>
          <w:sz w:val="24"/>
          <w:szCs w:val="24"/>
        </w:rPr>
      </w:pPr>
    </w:p>
    <w:p w:rsidR="00067CF1" w:rsidRPr="00FF62F2" w:rsidRDefault="004C7F44" w:rsidP="00D1642B">
      <w:pPr>
        <w:tabs>
          <w:tab w:val="left" w:pos="709"/>
          <w:tab w:val="left" w:pos="8505"/>
        </w:tabs>
        <w:ind w:right="487"/>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10.</w:t>
      </w:r>
      <w:r w:rsidR="00067CF1" w:rsidRPr="00FF62F2">
        <w:rPr>
          <w:rFonts w:ascii="Times New Roman" w:eastAsia="Arial" w:hAnsi="Times New Roman" w:cs="Times New Roman"/>
          <w:color w:val="00000A"/>
          <w:sz w:val="24"/>
          <w:szCs w:val="24"/>
        </w:rPr>
        <w:t xml:space="preserve">1. </w:t>
      </w:r>
      <w:r w:rsidR="003746E9">
        <w:rPr>
          <w:rFonts w:ascii="Times New Roman" w:eastAsia="Arial" w:hAnsi="Times New Roman" w:cs="Times New Roman"/>
          <w:color w:val="00000A"/>
          <w:sz w:val="24"/>
          <w:szCs w:val="24"/>
        </w:rPr>
        <w:t xml:space="preserve">   </w:t>
      </w:r>
      <w:r w:rsidR="00236A5D">
        <w:rPr>
          <w:rFonts w:ascii="Times New Roman" w:eastAsia="Arial" w:hAnsi="Times New Roman" w:cs="Times New Roman"/>
          <w:color w:val="00000A"/>
          <w:sz w:val="24"/>
          <w:szCs w:val="24"/>
        </w:rPr>
        <w:t xml:space="preserve">  </w:t>
      </w:r>
      <w:r w:rsidR="00067CF1" w:rsidRPr="00FF62F2">
        <w:rPr>
          <w:rFonts w:ascii="Times New Roman" w:eastAsia="Arial" w:hAnsi="Times New Roman" w:cs="Times New Roman"/>
          <w:color w:val="00000A"/>
          <w:sz w:val="24"/>
          <w:szCs w:val="24"/>
        </w:rPr>
        <w:t>As obrigações da Contratante e da Contratada são as estabelecidas no Projeto Básico.</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D1642B" w:rsidRDefault="00067CF1" w:rsidP="00D1642B">
      <w:pPr>
        <w:tabs>
          <w:tab w:val="left" w:pos="426"/>
          <w:tab w:val="left" w:pos="8505"/>
        </w:tabs>
        <w:ind w:right="487"/>
        <w:rPr>
          <w:rFonts w:ascii="Times New Roman" w:eastAsia="Arial" w:hAnsi="Times New Roman" w:cs="Times New Roman"/>
          <w:b/>
          <w:color w:val="00000A"/>
          <w:sz w:val="24"/>
          <w:szCs w:val="24"/>
        </w:rPr>
      </w:pPr>
      <w:r w:rsidRPr="00D1642B">
        <w:rPr>
          <w:rFonts w:ascii="Times New Roman" w:eastAsia="Arial" w:hAnsi="Times New Roman" w:cs="Times New Roman"/>
          <w:b/>
          <w:color w:val="00000A"/>
          <w:sz w:val="24"/>
          <w:szCs w:val="24"/>
        </w:rPr>
        <w:t>1</w:t>
      </w:r>
      <w:r w:rsidR="008A3E29">
        <w:rPr>
          <w:rFonts w:ascii="Times New Roman" w:eastAsia="Arial" w:hAnsi="Times New Roman" w:cs="Times New Roman"/>
          <w:b/>
          <w:color w:val="00000A"/>
          <w:sz w:val="24"/>
          <w:szCs w:val="24"/>
        </w:rPr>
        <w:t>1</w:t>
      </w:r>
      <w:r w:rsidRPr="00D1642B">
        <w:rPr>
          <w:rFonts w:ascii="Times New Roman" w:eastAsia="Arial" w:hAnsi="Times New Roman" w:cs="Times New Roman"/>
          <w:b/>
          <w:color w:val="00000A"/>
          <w:sz w:val="24"/>
          <w:szCs w:val="24"/>
        </w:rPr>
        <w:t>.</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color w:val="00000A"/>
          <w:sz w:val="24"/>
          <w:szCs w:val="24"/>
        </w:rPr>
        <w:t xml:space="preserve">DA REMUNERAÇÃO E CONDIÇÕES DE </w:t>
      </w:r>
      <w:proofErr w:type="gramStart"/>
      <w:r w:rsidRPr="00D1642B">
        <w:rPr>
          <w:rFonts w:ascii="Times New Roman" w:eastAsia="Arial" w:hAnsi="Times New Roman" w:cs="Times New Roman"/>
          <w:b/>
          <w:color w:val="00000A"/>
          <w:sz w:val="24"/>
          <w:szCs w:val="24"/>
        </w:rPr>
        <w:t>PAGAMENTO</w:t>
      </w:r>
      <w:proofErr w:type="gramEnd"/>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236A5D" w:rsidRDefault="008A3E29" w:rsidP="008A3E29">
      <w:pPr>
        <w:pStyle w:val="PargrafodaLista"/>
        <w:numPr>
          <w:ilvl w:val="1"/>
          <w:numId w:val="99"/>
        </w:numPr>
        <w:tabs>
          <w:tab w:val="left" w:pos="0"/>
          <w:tab w:val="left" w:pos="709"/>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 xml:space="preserve">A remuneração do leiloeiro contratado para realizar leilão será constituída exclusivamente da comissão de 5% (cinco por cento) calculada sobre o valor de venda de cada bem, ou lote, negociado em leilão, cobrada, sem a </w:t>
      </w:r>
      <w:r w:rsidR="00067CF1" w:rsidRPr="008A3E29">
        <w:rPr>
          <w:rFonts w:ascii="Times New Roman" w:eastAsia="Arial" w:hAnsi="Times New Roman" w:cs="Times New Roman"/>
          <w:color w:val="00000A"/>
          <w:sz w:val="24"/>
          <w:szCs w:val="24"/>
        </w:rPr>
        <w:lastRenderedPageBreak/>
        <w:t>interveniência d</w:t>
      </w:r>
      <w:r w:rsidR="0014664C" w:rsidRPr="008A3E29">
        <w:rPr>
          <w:rFonts w:ascii="Times New Roman" w:eastAsia="Arial" w:hAnsi="Times New Roman" w:cs="Times New Roman"/>
          <w:color w:val="00000A"/>
          <w:sz w:val="24"/>
          <w:szCs w:val="24"/>
        </w:rPr>
        <w:t>o</w:t>
      </w:r>
      <w:r w:rsidR="00067CF1" w:rsidRPr="008A3E29">
        <w:rPr>
          <w:rFonts w:ascii="Times New Roman" w:eastAsia="Arial" w:hAnsi="Times New Roman" w:cs="Times New Roman"/>
          <w:color w:val="00000A"/>
          <w:sz w:val="24"/>
          <w:szCs w:val="24"/>
        </w:rPr>
        <w:t xml:space="preserve"> </w:t>
      </w:r>
      <w:r w:rsidR="00B47192" w:rsidRPr="008A3E29">
        <w:rPr>
          <w:rFonts w:ascii="Times New Roman" w:eastAsia="Arial" w:hAnsi="Times New Roman" w:cs="Times New Roman"/>
          <w:color w:val="00000A"/>
          <w:sz w:val="24"/>
          <w:szCs w:val="24"/>
        </w:rPr>
        <w:t>CREA</w:t>
      </w:r>
      <w:r w:rsidR="00067CF1" w:rsidRPr="008A3E29">
        <w:rPr>
          <w:rFonts w:ascii="Times New Roman" w:eastAsia="Arial" w:hAnsi="Times New Roman" w:cs="Times New Roman"/>
          <w:color w:val="00000A"/>
          <w:sz w:val="24"/>
          <w:szCs w:val="24"/>
        </w:rPr>
        <w:t>/PB, pelo próprio leiloeiro, diretamente dos respectivos arrematantes dos bens, conforme prescreve o § 2º do art. 42 do Decreto nº 21.981/32, c/c o parágrafo único do art. 24 do mesmo decreto.</w:t>
      </w:r>
    </w:p>
    <w:p w:rsidR="008A3E29" w:rsidRPr="008A3E29" w:rsidRDefault="008A3E29" w:rsidP="008A3E29">
      <w:pPr>
        <w:pStyle w:val="PargrafodaLista"/>
        <w:tabs>
          <w:tab w:val="left" w:pos="0"/>
          <w:tab w:val="left" w:pos="709"/>
        </w:tabs>
        <w:spacing w:after="240"/>
        <w:ind w:left="480" w:right="487"/>
        <w:jc w:val="both"/>
        <w:rPr>
          <w:rFonts w:ascii="Times New Roman" w:eastAsia="Arial" w:hAnsi="Times New Roman" w:cs="Times New Roman"/>
          <w:color w:val="00000A"/>
          <w:sz w:val="24"/>
          <w:szCs w:val="24"/>
        </w:rPr>
      </w:pPr>
    </w:p>
    <w:p w:rsidR="00CA052F" w:rsidRDefault="008A3E29" w:rsidP="008A3E29">
      <w:pPr>
        <w:pStyle w:val="PargrafodaLista"/>
        <w:numPr>
          <w:ilvl w:val="1"/>
          <w:numId w:val="99"/>
        </w:numPr>
        <w:tabs>
          <w:tab w:val="left" w:pos="0"/>
          <w:tab w:val="left" w:pos="709"/>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CA052F" w:rsidRPr="008A3E29">
        <w:rPr>
          <w:rFonts w:ascii="Times New Roman" w:eastAsia="Arial" w:hAnsi="Times New Roman" w:cs="Times New Roman"/>
          <w:color w:val="00000A"/>
          <w:sz w:val="24"/>
          <w:szCs w:val="24"/>
        </w:rPr>
        <w:t>Qualquer taxa a ser cobrada aos arrematantes além dos enumerados no item 1</w:t>
      </w:r>
      <w:r>
        <w:rPr>
          <w:rFonts w:ascii="Times New Roman" w:eastAsia="Arial" w:hAnsi="Times New Roman" w:cs="Times New Roman"/>
          <w:color w:val="00000A"/>
          <w:sz w:val="24"/>
          <w:szCs w:val="24"/>
        </w:rPr>
        <w:t>1</w:t>
      </w:r>
      <w:r w:rsidR="00CA052F" w:rsidRPr="008A3E29">
        <w:rPr>
          <w:rFonts w:ascii="Times New Roman" w:eastAsia="Arial" w:hAnsi="Times New Roman" w:cs="Times New Roman"/>
          <w:color w:val="00000A"/>
          <w:sz w:val="24"/>
          <w:szCs w:val="24"/>
        </w:rPr>
        <w:t>.1 deverá ser autorizado pelo CREA/PB.</w:t>
      </w:r>
    </w:p>
    <w:p w:rsidR="008A3E29" w:rsidRPr="008A3E29" w:rsidRDefault="008A3E29" w:rsidP="008A3E29">
      <w:pPr>
        <w:pStyle w:val="PargrafodaLista"/>
        <w:tabs>
          <w:tab w:val="left" w:pos="0"/>
          <w:tab w:val="left" w:pos="709"/>
        </w:tabs>
        <w:spacing w:after="240"/>
        <w:ind w:left="480" w:right="487"/>
        <w:jc w:val="both"/>
        <w:rPr>
          <w:rFonts w:ascii="Times New Roman" w:eastAsia="Arial" w:hAnsi="Times New Roman" w:cs="Times New Roman"/>
          <w:color w:val="00000A"/>
          <w:sz w:val="24"/>
          <w:szCs w:val="24"/>
        </w:rPr>
      </w:pPr>
    </w:p>
    <w:p w:rsidR="00067CF1" w:rsidRDefault="008A3E29" w:rsidP="008A3E29">
      <w:pPr>
        <w:pStyle w:val="PargrafodaLista"/>
        <w:numPr>
          <w:ilvl w:val="1"/>
          <w:numId w:val="100"/>
        </w:numPr>
        <w:tabs>
          <w:tab w:val="left" w:pos="0"/>
          <w:tab w:val="left" w:pos="709"/>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 xml:space="preserve">O Leiloeiro Oficial renuncia expressamente </w:t>
      </w:r>
      <w:r w:rsidR="0014664C" w:rsidRPr="008A3E29">
        <w:rPr>
          <w:rFonts w:ascii="Times New Roman" w:eastAsia="Arial" w:hAnsi="Times New Roman" w:cs="Times New Roman"/>
          <w:color w:val="00000A"/>
          <w:sz w:val="24"/>
          <w:szCs w:val="24"/>
        </w:rPr>
        <w:t>ao</w:t>
      </w:r>
      <w:r w:rsidR="00067CF1" w:rsidRPr="008A3E29">
        <w:rPr>
          <w:rFonts w:ascii="Times New Roman" w:eastAsia="Arial" w:hAnsi="Times New Roman" w:cs="Times New Roman"/>
          <w:color w:val="00000A"/>
          <w:sz w:val="24"/>
          <w:szCs w:val="24"/>
        </w:rPr>
        <w:t xml:space="preserve"> </w:t>
      </w:r>
      <w:r w:rsidR="00B47192" w:rsidRPr="008A3E29">
        <w:rPr>
          <w:rFonts w:ascii="Times New Roman" w:eastAsia="Arial" w:hAnsi="Times New Roman" w:cs="Times New Roman"/>
          <w:color w:val="00000A"/>
          <w:sz w:val="24"/>
          <w:szCs w:val="24"/>
        </w:rPr>
        <w:t>CREA</w:t>
      </w:r>
      <w:r w:rsidR="00067CF1" w:rsidRPr="008A3E29">
        <w:rPr>
          <w:rFonts w:ascii="Times New Roman" w:eastAsia="Arial" w:hAnsi="Times New Roman" w:cs="Times New Roman"/>
          <w:color w:val="00000A"/>
          <w:sz w:val="24"/>
          <w:szCs w:val="24"/>
        </w:rPr>
        <w:t xml:space="preserve">/PB o pagamento da comissão prevista no caput do artigo 24 do </w:t>
      </w:r>
      <w:r w:rsidR="00067CF1" w:rsidRPr="008A3E29">
        <w:rPr>
          <w:rFonts w:ascii="Times New Roman" w:eastAsia="Arial" w:hAnsi="Times New Roman" w:cs="Times New Roman"/>
          <w:color w:val="000000"/>
          <w:sz w:val="24"/>
          <w:szCs w:val="24"/>
        </w:rPr>
        <w:t>Decreto 21.981, de 19 de outubro de 1932</w:t>
      </w:r>
      <w:r w:rsidR="00067CF1" w:rsidRPr="008A3E29">
        <w:rPr>
          <w:rFonts w:ascii="Times New Roman" w:eastAsia="Arial" w:hAnsi="Times New Roman" w:cs="Times New Roman"/>
          <w:color w:val="00000A"/>
          <w:sz w:val="24"/>
          <w:szCs w:val="24"/>
        </w:rPr>
        <w:t>, bem como todas as despesas com anúncios, catálogos, mala direta, entre outros, recebendo apenas a comissão de 5% (cinco por cento) sobre o valor da venda, diretamente do arrematante.</w:t>
      </w:r>
    </w:p>
    <w:p w:rsidR="008A3E29" w:rsidRPr="008A3E29" w:rsidRDefault="008A3E29" w:rsidP="008A3E29">
      <w:pPr>
        <w:pStyle w:val="PargrafodaLista"/>
        <w:tabs>
          <w:tab w:val="left" w:pos="0"/>
          <w:tab w:val="left" w:pos="709"/>
        </w:tabs>
        <w:spacing w:after="240"/>
        <w:ind w:left="420" w:right="487"/>
        <w:jc w:val="both"/>
        <w:rPr>
          <w:rFonts w:ascii="Times New Roman" w:eastAsia="Arial" w:hAnsi="Times New Roman" w:cs="Times New Roman"/>
          <w:color w:val="00000A"/>
          <w:sz w:val="24"/>
          <w:szCs w:val="24"/>
        </w:rPr>
      </w:pPr>
    </w:p>
    <w:p w:rsidR="00067CF1" w:rsidRPr="008A3E29" w:rsidRDefault="008A3E29" w:rsidP="008A3E29">
      <w:pPr>
        <w:pStyle w:val="PargrafodaLista"/>
        <w:numPr>
          <w:ilvl w:val="1"/>
          <w:numId w:val="100"/>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As despesas com a realização dos trabalhos mencionados neste edital correrão única e exclusivamente por conta do Leiloeiro Oficial contratado.</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8A3E29" w:rsidRDefault="008A3E29" w:rsidP="008A3E29">
      <w:pPr>
        <w:pStyle w:val="PargrafodaLista"/>
        <w:numPr>
          <w:ilvl w:val="1"/>
          <w:numId w:val="100"/>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Em qualquer hipótese, caso a arrematação não se efetive com a entrega do bem ao arrematante, a comissão deverá ser devolvida ao arrematante pelo Leiloeiro Oficial, sem que isso enseje reembolso de qualquer espécie por parte d</w:t>
      </w:r>
      <w:r w:rsidR="0014664C" w:rsidRPr="008A3E29">
        <w:rPr>
          <w:rFonts w:ascii="Times New Roman" w:eastAsia="Arial" w:hAnsi="Times New Roman" w:cs="Times New Roman"/>
          <w:color w:val="00000A"/>
          <w:sz w:val="24"/>
          <w:szCs w:val="24"/>
        </w:rPr>
        <w:t>o</w:t>
      </w:r>
      <w:r w:rsidR="00067CF1" w:rsidRPr="008A3E29">
        <w:rPr>
          <w:rFonts w:ascii="Times New Roman" w:eastAsia="Arial" w:hAnsi="Times New Roman" w:cs="Times New Roman"/>
          <w:color w:val="00000A"/>
          <w:sz w:val="24"/>
          <w:szCs w:val="24"/>
        </w:rPr>
        <w:t xml:space="preserve"> </w:t>
      </w:r>
      <w:r w:rsidR="00B47192" w:rsidRPr="008A3E29">
        <w:rPr>
          <w:rFonts w:ascii="Times New Roman" w:eastAsia="Arial" w:hAnsi="Times New Roman" w:cs="Times New Roman"/>
          <w:color w:val="00000A"/>
          <w:sz w:val="24"/>
          <w:szCs w:val="24"/>
        </w:rPr>
        <w:t>CREA</w:t>
      </w:r>
      <w:r w:rsidR="00067CF1" w:rsidRPr="008A3E29">
        <w:rPr>
          <w:rFonts w:ascii="Times New Roman" w:eastAsia="Arial" w:hAnsi="Times New Roman" w:cs="Times New Roman"/>
          <w:color w:val="00000A"/>
          <w:sz w:val="24"/>
          <w:szCs w:val="24"/>
        </w:rPr>
        <w:t>/PB.</w:t>
      </w:r>
    </w:p>
    <w:p w:rsidR="00067CF1" w:rsidRPr="00FF62F2" w:rsidRDefault="00067CF1" w:rsidP="00D1642B">
      <w:pPr>
        <w:tabs>
          <w:tab w:val="left" w:pos="8505"/>
        </w:tabs>
        <w:ind w:right="487"/>
        <w:rPr>
          <w:rFonts w:ascii="Times New Roman" w:eastAsia="Arial" w:hAnsi="Times New Roman" w:cs="Times New Roman"/>
          <w:color w:val="00000A"/>
          <w:sz w:val="24"/>
          <w:szCs w:val="24"/>
        </w:rPr>
      </w:pPr>
    </w:p>
    <w:p w:rsidR="00067CF1" w:rsidRPr="008A3E29" w:rsidRDefault="008A3E29" w:rsidP="008A3E29">
      <w:pPr>
        <w:pStyle w:val="PargrafodaLista"/>
        <w:numPr>
          <w:ilvl w:val="1"/>
          <w:numId w:val="100"/>
        </w:numPr>
        <w:tabs>
          <w:tab w:val="left" w:pos="0"/>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O Leiloeiro Oficial será o responsável pelo recolhimento de impostos, taxas, contribuições à Previdência Social, encargos trabalhistas, prêmios de seguro,</w:t>
      </w:r>
      <w:r w:rsidR="0014664C" w:rsidRPr="008A3E29">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 xml:space="preserve">emolumentos, demais despesas diretas ou indiretas, e quaisquer outros ônus que se fizerem necessários </w:t>
      </w:r>
      <w:proofErr w:type="gramStart"/>
      <w:r w:rsidR="00067CF1" w:rsidRPr="008A3E29">
        <w:rPr>
          <w:rFonts w:ascii="Times New Roman" w:eastAsia="Arial" w:hAnsi="Times New Roman" w:cs="Times New Roman"/>
          <w:color w:val="00000A"/>
          <w:sz w:val="24"/>
          <w:szCs w:val="24"/>
        </w:rPr>
        <w:t>a</w:t>
      </w:r>
      <w:proofErr w:type="gramEnd"/>
      <w:r w:rsidR="00067CF1" w:rsidRPr="008A3E29">
        <w:rPr>
          <w:rFonts w:ascii="Times New Roman" w:eastAsia="Arial" w:hAnsi="Times New Roman" w:cs="Times New Roman"/>
          <w:color w:val="00000A"/>
          <w:sz w:val="24"/>
          <w:szCs w:val="24"/>
        </w:rPr>
        <w:t xml:space="preserve"> execução dos serviços contratados.</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8A3E29" w:rsidRDefault="008A3E29" w:rsidP="008A3E29">
      <w:pPr>
        <w:pStyle w:val="PargrafodaLista"/>
        <w:numPr>
          <w:ilvl w:val="1"/>
          <w:numId w:val="102"/>
        </w:numPr>
        <w:tabs>
          <w:tab w:val="left" w:pos="0"/>
          <w:tab w:val="left" w:pos="709"/>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 </w:t>
      </w:r>
      <w:r w:rsidR="00067CF1" w:rsidRPr="008A3E29">
        <w:rPr>
          <w:rFonts w:ascii="Times New Roman" w:eastAsia="Arial" w:hAnsi="Times New Roman" w:cs="Times New Roman"/>
          <w:color w:val="00000A"/>
          <w:sz w:val="24"/>
          <w:szCs w:val="24"/>
        </w:rPr>
        <w:t xml:space="preserve">Em hipótese alguma o leiloeiro poderá realizar retenção parcial ou total do valor de venda dos bens, que será repassado integralmente </w:t>
      </w:r>
      <w:r w:rsidR="0014664C" w:rsidRPr="008A3E29">
        <w:rPr>
          <w:rFonts w:ascii="Times New Roman" w:eastAsia="Arial" w:hAnsi="Times New Roman" w:cs="Times New Roman"/>
          <w:color w:val="00000A"/>
          <w:sz w:val="24"/>
          <w:szCs w:val="24"/>
        </w:rPr>
        <w:t>ao</w:t>
      </w:r>
      <w:r w:rsidR="00067CF1" w:rsidRPr="008A3E29">
        <w:rPr>
          <w:rFonts w:ascii="Times New Roman" w:eastAsia="Arial" w:hAnsi="Times New Roman" w:cs="Times New Roman"/>
          <w:color w:val="00000A"/>
          <w:sz w:val="24"/>
          <w:szCs w:val="24"/>
        </w:rPr>
        <w:t xml:space="preserve"> </w:t>
      </w:r>
      <w:r w:rsidR="00B47192" w:rsidRPr="008A3E29">
        <w:rPr>
          <w:rFonts w:ascii="Times New Roman" w:eastAsia="Arial" w:hAnsi="Times New Roman" w:cs="Times New Roman"/>
          <w:color w:val="00000A"/>
          <w:sz w:val="24"/>
          <w:szCs w:val="24"/>
        </w:rPr>
        <w:t>CREA</w:t>
      </w:r>
      <w:r w:rsidR="00067CF1" w:rsidRPr="008A3E29">
        <w:rPr>
          <w:rFonts w:ascii="Times New Roman" w:eastAsia="Arial" w:hAnsi="Times New Roman" w:cs="Times New Roman"/>
          <w:color w:val="00000A"/>
          <w:sz w:val="24"/>
          <w:szCs w:val="24"/>
        </w:rPr>
        <w:t>/PB.</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D1642B" w:rsidRDefault="00067CF1" w:rsidP="00D1642B">
      <w:pPr>
        <w:tabs>
          <w:tab w:val="left" w:pos="426"/>
          <w:tab w:val="left" w:pos="8505"/>
        </w:tabs>
        <w:ind w:right="487"/>
        <w:rPr>
          <w:rFonts w:ascii="Times New Roman" w:eastAsia="Arial" w:hAnsi="Times New Roman" w:cs="Times New Roman"/>
          <w:b/>
          <w:color w:val="00000A"/>
          <w:sz w:val="24"/>
          <w:szCs w:val="24"/>
        </w:rPr>
      </w:pPr>
      <w:r w:rsidRPr="00D1642B">
        <w:rPr>
          <w:rFonts w:ascii="Times New Roman" w:eastAsia="Arial" w:hAnsi="Times New Roman" w:cs="Times New Roman"/>
          <w:b/>
          <w:color w:val="00000A"/>
          <w:sz w:val="24"/>
          <w:szCs w:val="24"/>
        </w:rPr>
        <w:t>1</w:t>
      </w:r>
      <w:r w:rsidR="008A3E29">
        <w:rPr>
          <w:rFonts w:ascii="Times New Roman" w:eastAsia="Arial" w:hAnsi="Times New Roman" w:cs="Times New Roman"/>
          <w:b/>
          <w:color w:val="00000A"/>
          <w:sz w:val="24"/>
          <w:szCs w:val="24"/>
        </w:rPr>
        <w:t>2</w:t>
      </w:r>
      <w:r w:rsidRPr="00D1642B">
        <w:rPr>
          <w:rFonts w:ascii="Times New Roman" w:eastAsia="Arial" w:hAnsi="Times New Roman" w:cs="Times New Roman"/>
          <w:b/>
          <w:color w:val="00000A"/>
          <w:sz w:val="24"/>
          <w:szCs w:val="24"/>
        </w:rPr>
        <w:t>.</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color w:val="00000A"/>
          <w:sz w:val="24"/>
          <w:szCs w:val="24"/>
        </w:rPr>
        <w:t>DOS RECURSOS</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FF62F2" w:rsidRDefault="00067CF1" w:rsidP="00D1642B">
      <w:pPr>
        <w:tabs>
          <w:tab w:val="left" w:pos="0"/>
          <w:tab w:val="left" w:pos="709"/>
        </w:tabs>
        <w:ind w:right="487" w:firstLine="1"/>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1</w:t>
      </w:r>
      <w:r w:rsidR="008A3E29">
        <w:rPr>
          <w:rFonts w:ascii="Times New Roman" w:eastAsia="Arial" w:hAnsi="Times New Roman" w:cs="Times New Roman"/>
          <w:color w:val="00000A"/>
          <w:sz w:val="24"/>
          <w:szCs w:val="24"/>
        </w:rPr>
        <w:t>2</w:t>
      </w:r>
      <w:r w:rsidRPr="00FF62F2">
        <w:rPr>
          <w:rFonts w:ascii="Times New Roman" w:eastAsia="Arial" w:hAnsi="Times New Roman" w:cs="Times New Roman"/>
          <w:color w:val="00000A"/>
          <w:sz w:val="24"/>
          <w:szCs w:val="24"/>
        </w:rPr>
        <w:t>.1.</w:t>
      </w:r>
      <w:r w:rsidRPr="00FF62F2">
        <w:rPr>
          <w:rFonts w:ascii="Times New Roman" w:eastAsia="Times New Roman" w:hAnsi="Times New Roman" w:cs="Times New Roman"/>
          <w:sz w:val="24"/>
          <w:szCs w:val="24"/>
        </w:rPr>
        <w:tab/>
      </w:r>
      <w:r w:rsidRPr="00FF62F2">
        <w:rPr>
          <w:rFonts w:ascii="Times New Roman" w:eastAsia="Arial" w:hAnsi="Times New Roman" w:cs="Times New Roman"/>
          <w:color w:val="00000A"/>
          <w:sz w:val="24"/>
          <w:szCs w:val="24"/>
        </w:rPr>
        <w:t>Caberá recurso no prazo de 05 (cinco) dias úteis, a contar da intimação do ato, contra os seguintes atos e decisões d</w:t>
      </w:r>
      <w:r w:rsidR="0014664C">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no curso deste Credenciamento:</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067CF1" w:rsidRPr="00FF62F2" w:rsidRDefault="00067CF1" w:rsidP="00D1642B">
      <w:pPr>
        <w:tabs>
          <w:tab w:val="left" w:pos="709"/>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1</w:t>
      </w:r>
      <w:r w:rsidR="008A3E29">
        <w:rPr>
          <w:rFonts w:ascii="Times New Roman" w:eastAsia="Arial" w:hAnsi="Times New Roman" w:cs="Times New Roman"/>
          <w:color w:val="00000A"/>
          <w:sz w:val="24"/>
          <w:szCs w:val="24"/>
        </w:rPr>
        <w:t>2</w:t>
      </w:r>
      <w:r w:rsidRPr="00FF62F2">
        <w:rPr>
          <w:rFonts w:ascii="Times New Roman" w:eastAsia="Arial" w:hAnsi="Times New Roman" w:cs="Times New Roman"/>
          <w:color w:val="00000A"/>
          <w:sz w:val="24"/>
          <w:szCs w:val="24"/>
        </w:rPr>
        <w:t>.1.1</w:t>
      </w:r>
      <w:r w:rsidR="0014664C">
        <w:rPr>
          <w:rFonts w:ascii="Times New Roman" w:eastAsia="Arial" w:hAnsi="Times New Roman" w:cs="Times New Roman"/>
          <w:color w:val="00000A"/>
          <w:sz w:val="24"/>
          <w:szCs w:val="24"/>
        </w:rPr>
        <w:t>.</w:t>
      </w:r>
      <w:r w:rsidRPr="00FF62F2">
        <w:rPr>
          <w:rFonts w:ascii="Times New Roman" w:eastAsia="Arial" w:hAnsi="Times New Roman" w:cs="Times New Roman"/>
          <w:color w:val="00000A"/>
          <w:sz w:val="24"/>
          <w:szCs w:val="24"/>
        </w:rPr>
        <w:t xml:space="preserve">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 Da decisão sobre impugnações ao edital;</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067CF1" w:rsidRPr="00FF62F2" w:rsidRDefault="00067CF1" w:rsidP="00D1642B">
      <w:pPr>
        <w:tabs>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I.</w:t>
      </w:r>
      <w:r w:rsidRPr="00FF62F2">
        <w:rPr>
          <w:rFonts w:ascii="Times New Roman" w:eastAsia="Times New Roman" w:hAnsi="Times New Roman" w:cs="Times New Roman"/>
          <w:sz w:val="24"/>
          <w:szCs w:val="24"/>
        </w:rPr>
        <w:tab/>
      </w:r>
      <w:r w:rsidRPr="00FF62F2">
        <w:rPr>
          <w:rFonts w:ascii="Times New Roman" w:eastAsia="Arial" w:hAnsi="Times New Roman" w:cs="Times New Roman"/>
          <w:color w:val="00000A"/>
          <w:sz w:val="24"/>
          <w:szCs w:val="24"/>
        </w:rPr>
        <w:t>Da decisão de aceitação ou rejeição do credenciamento solicitado por leiloeiro participante deste processo;</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14664C" w:rsidRDefault="00067CF1" w:rsidP="00D1642B">
      <w:pPr>
        <w:tabs>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II.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Da decisão quanto </w:t>
      </w:r>
      <w:proofErr w:type="gramStart"/>
      <w:r w:rsidRPr="00FF62F2">
        <w:rPr>
          <w:rFonts w:ascii="Times New Roman" w:eastAsia="Arial" w:hAnsi="Times New Roman" w:cs="Times New Roman"/>
          <w:color w:val="00000A"/>
          <w:sz w:val="24"/>
          <w:szCs w:val="24"/>
        </w:rPr>
        <w:t>à</w:t>
      </w:r>
      <w:proofErr w:type="gramEnd"/>
      <w:r w:rsidRPr="00FF62F2">
        <w:rPr>
          <w:rFonts w:ascii="Times New Roman" w:eastAsia="Arial" w:hAnsi="Times New Roman" w:cs="Times New Roman"/>
          <w:color w:val="00000A"/>
          <w:sz w:val="24"/>
          <w:szCs w:val="24"/>
        </w:rPr>
        <w:t xml:space="preserve"> impugnações sobre a participação de qualquer leiloeiro; </w:t>
      </w:r>
    </w:p>
    <w:p w:rsidR="00067CF1" w:rsidRPr="00FF62F2" w:rsidRDefault="00067CF1" w:rsidP="00D1642B">
      <w:pPr>
        <w:tabs>
          <w:tab w:val="left" w:pos="709"/>
          <w:tab w:val="left" w:pos="8505"/>
        </w:tabs>
        <w:ind w:left="426" w:right="487" w:hanging="426"/>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III.</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Da realização do sorteio;</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14664C" w:rsidRDefault="00067CF1" w:rsidP="00D1642B">
      <w:pPr>
        <w:tabs>
          <w:tab w:val="left" w:pos="8505"/>
        </w:tabs>
        <w:ind w:left="1360" w:right="487" w:hanging="136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IV.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Da rescisão contratual por ato unilateral da Administração; </w:t>
      </w:r>
    </w:p>
    <w:p w:rsidR="0014664C" w:rsidRDefault="00067CF1" w:rsidP="00D1642B">
      <w:pPr>
        <w:tabs>
          <w:tab w:val="left" w:pos="709"/>
          <w:tab w:val="left" w:pos="8505"/>
        </w:tabs>
        <w:ind w:left="1360" w:right="487" w:hanging="136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V.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 xml:space="preserve">Anulação ou revogação do processo de credenciamento; </w:t>
      </w:r>
    </w:p>
    <w:p w:rsidR="00067CF1" w:rsidRPr="00FF62F2" w:rsidRDefault="00067CF1" w:rsidP="00D1642B">
      <w:pPr>
        <w:tabs>
          <w:tab w:val="left" w:pos="709"/>
          <w:tab w:val="left" w:pos="851"/>
          <w:tab w:val="left" w:pos="8505"/>
        </w:tabs>
        <w:ind w:left="426" w:right="487" w:hanging="426"/>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VI. </w:t>
      </w:r>
      <w:r w:rsidR="001466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Penalidades aplicadas.</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067CF1" w:rsidRPr="008A3E29" w:rsidRDefault="00067CF1" w:rsidP="008A3E29">
      <w:pPr>
        <w:pStyle w:val="PargrafodaLista"/>
        <w:numPr>
          <w:ilvl w:val="2"/>
          <w:numId w:val="103"/>
        </w:numPr>
        <w:tabs>
          <w:tab w:val="left" w:pos="0"/>
          <w:tab w:val="left" w:pos="709"/>
        </w:tabs>
        <w:ind w:right="487"/>
        <w:jc w:val="both"/>
        <w:rPr>
          <w:rFonts w:ascii="Times New Roman" w:eastAsia="Arial" w:hAnsi="Times New Roman" w:cs="Times New Roman"/>
          <w:color w:val="00000A"/>
          <w:sz w:val="24"/>
          <w:szCs w:val="24"/>
        </w:rPr>
      </w:pPr>
      <w:r w:rsidRPr="008A3E29">
        <w:rPr>
          <w:rFonts w:ascii="Times New Roman" w:eastAsia="Arial" w:hAnsi="Times New Roman" w:cs="Times New Roman"/>
          <w:color w:val="00000A"/>
          <w:sz w:val="24"/>
          <w:szCs w:val="24"/>
        </w:rPr>
        <w:t xml:space="preserve">Os autos </w:t>
      </w:r>
      <w:r w:rsidRPr="008A3E29">
        <w:rPr>
          <w:rFonts w:ascii="Times New Roman" w:eastAsia="Arial" w:hAnsi="Times New Roman" w:cs="Times New Roman"/>
          <w:color w:val="000000"/>
          <w:sz w:val="24"/>
          <w:szCs w:val="24"/>
        </w:rPr>
        <w:t>do processo permanecerão com vista franqueada aos interessados, no</w:t>
      </w:r>
      <w:r w:rsidR="0014664C" w:rsidRPr="008A3E29">
        <w:rPr>
          <w:rFonts w:ascii="Times New Roman" w:eastAsia="Arial" w:hAnsi="Times New Roman" w:cs="Times New Roman"/>
          <w:color w:val="00000A"/>
          <w:sz w:val="24"/>
          <w:szCs w:val="24"/>
        </w:rPr>
        <w:t xml:space="preserve"> </w:t>
      </w:r>
      <w:r w:rsidRPr="008A3E29">
        <w:rPr>
          <w:rFonts w:ascii="Times New Roman" w:eastAsia="Arial" w:hAnsi="Times New Roman" w:cs="Times New Roman"/>
          <w:color w:val="000000"/>
          <w:sz w:val="24"/>
          <w:szCs w:val="24"/>
        </w:rPr>
        <w:t>endereço constante neste Edital.</w:t>
      </w:r>
    </w:p>
    <w:p w:rsidR="00067CF1" w:rsidRPr="00D1642B" w:rsidRDefault="00067CF1" w:rsidP="00D1642B">
      <w:pPr>
        <w:numPr>
          <w:ilvl w:val="0"/>
          <w:numId w:val="44"/>
        </w:numPr>
        <w:tabs>
          <w:tab w:val="left" w:pos="426"/>
          <w:tab w:val="left" w:pos="8505"/>
        </w:tabs>
        <w:ind w:left="500" w:right="487" w:hanging="500"/>
        <w:jc w:val="both"/>
        <w:rPr>
          <w:rFonts w:ascii="Times New Roman" w:eastAsia="Arial" w:hAnsi="Times New Roman" w:cs="Times New Roman"/>
          <w:b/>
          <w:sz w:val="24"/>
          <w:szCs w:val="24"/>
        </w:rPr>
      </w:pPr>
      <w:r w:rsidRPr="00D1642B">
        <w:rPr>
          <w:rFonts w:ascii="Times New Roman" w:eastAsia="Arial" w:hAnsi="Times New Roman" w:cs="Times New Roman"/>
          <w:b/>
          <w:sz w:val="24"/>
          <w:szCs w:val="24"/>
        </w:rPr>
        <w:lastRenderedPageBreak/>
        <w:t>DA VIGÊNCIA DO CREDENCIAMENTO</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FF62F2" w:rsidRDefault="00067CF1" w:rsidP="00D1642B">
      <w:pPr>
        <w:numPr>
          <w:ilvl w:val="0"/>
          <w:numId w:val="45"/>
        </w:numPr>
        <w:tabs>
          <w:tab w:val="left" w:pos="0"/>
          <w:tab w:val="left" w:pos="709"/>
        </w:tabs>
        <w:ind w:right="487"/>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 xml:space="preserve">O presente Credenciamento vigerá pelo prazo de </w:t>
      </w:r>
      <w:r w:rsidR="00D1642B">
        <w:rPr>
          <w:rFonts w:ascii="Times New Roman" w:eastAsia="Arial" w:hAnsi="Times New Roman" w:cs="Times New Roman"/>
          <w:sz w:val="24"/>
          <w:szCs w:val="24"/>
        </w:rPr>
        <w:t>12</w:t>
      </w:r>
      <w:r w:rsidRPr="00FF62F2">
        <w:rPr>
          <w:rFonts w:ascii="Times New Roman" w:eastAsia="Arial" w:hAnsi="Times New Roman" w:cs="Times New Roman"/>
          <w:sz w:val="24"/>
          <w:szCs w:val="24"/>
        </w:rPr>
        <w:t xml:space="preserve"> (</w:t>
      </w:r>
      <w:r w:rsidR="00D1642B">
        <w:rPr>
          <w:rFonts w:ascii="Times New Roman" w:eastAsia="Arial" w:hAnsi="Times New Roman" w:cs="Times New Roman"/>
          <w:sz w:val="24"/>
          <w:szCs w:val="24"/>
        </w:rPr>
        <w:t>doze</w:t>
      </w:r>
      <w:r w:rsidRPr="00FF62F2">
        <w:rPr>
          <w:rFonts w:ascii="Times New Roman" w:eastAsia="Arial" w:hAnsi="Times New Roman" w:cs="Times New Roman"/>
          <w:sz w:val="24"/>
          <w:szCs w:val="24"/>
        </w:rPr>
        <w:t>) meses, a contar da data de sua publicação no Diário Oficial da União</w:t>
      </w:r>
      <w:r w:rsidR="00D1642B">
        <w:rPr>
          <w:rFonts w:ascii="Times New Roman" w:eastAsia="Arial" w:hAnsi="Times New Roman" w:cs="Times New Roman"/>
          <w:sz w:val="24"/>
          <w:szCs w:val="24"/>
        </w:rPr>
        <w:t xml:space="preserve"> podendo ser prorrogável pelo período total de 60(sessenta) meses</w:t>
      </w:r>
      <w:r w:rsidRPr="00FF62F2">
        <w:rPr>
          <w:rFonts w:ascii="Times New Roman" w:eastAsia="Arial" w:hAnsi="Times New Roman" w:cs="Times New Roman"/>
          <w:sz w:val="24"/>
          <w:szCs w:val="24"/>
        </w:rPr>
        <w:t>.</w:t>
      </w:r>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D1642B" w:rsidRDefault="00067CF1" w:rsidP="00D1642B">
      <w:pPr>
        <w:tabs>
          <w:tab w:val="left" w:pos="426"/>
          <w:tab w:val="left" w:pos="8505"/>
        </w:tabs>
        <w:ind w:right="487"/>
        <w:rPr>
          <w:rFonts w:ascii="Times New Roman" w:eastAsia="Arial" w:hAnsi="Times New Roman" w:cs="Times New Roman"/>
          <w:b/>
          <w:sz w:val="24"/>
          <w:szCs w:val="24"/>
        </w:rPr>
      </w:pPr>
      <w:r w:rsidRPr="00D1642B">
        <w:rPr>
          <w:rFonts w:ascii="Times New Roman" w:eastAsia="Arial" w:hAnsi="Times New Roman" w:cs="Times New Roman"/>
          <w:b/>
          <w:sz w:val="24"/>
          <w:szCs w:val="24"/>
        </w:rPr>
        <w:t>13.</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sz w:val="24"/>
          <w:szCs w:val="24"/>
        </w:rPr>
        <w:t xml:space="preserve">DAS SANÇÕES </w:t>
      </w:r>
      <w:proofErr w:type="gramStart"/>
      <w:r w:rsidRPr="00D1642B">
        <w:rPr>
          <w:rFonts w:ascii="Times New Roman" w:eastAsia="Arial" w:hAnsi="Times New Roman" w:cs="Times New Roman"/>
          <w:b/>
          <w:sz w:val="24"/>
          <w:szCs w:val="24"/>
        </w:rPr>
        <w:t>ADMINISTRATIVAS</w:t>
      </w:r>
      <w:proofErr w:type="gramEnd"/>
    </w:p>
    <w:p w:rsidR="00067CF1" w:rsidRPr="00FF62F2" w:rsidRDefault="00067CF1" w:rsidP="00D1642B">
      <w:pPr>
        <w:tabs>
          <w:tab w:val="left" w:pos="8505"/>
        </w:tabs>
        <w:ind w:right="487"/>
        <w:rPr>
          <w:rFonts w:ascii="Times New Roman" w:eastAsia="Times New Roman" w:hAnsi="Times New Roman" w:cs="Times New Roman"/>
          <w:sz w:val="24"/>
          <w:szCs w:val="24"/>
        </w:rPr>
      </w:pPr>
    </w:p>
    <w:p w:rsidR="00067CF1" w:rsidRPr="00FF62F2" w:rsidRDefault="00067CF1" w:rsidP="00D1642B">
      <w:pPr>
        <w:numPr>
          <w:ilvl w:val="0"/>
          <w:numId w:val="46"/>
        </w:numPr>
        <w:tabs>
          <w:tab w:val="left" w:pos="0"/>
          <w:tab w:val="left" w:pos="709"/>
        </w:tabs>
        <w:ind w:right="487"/>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Nenhuma sanção será aplicada sem o devido processo administrativo, que prevê defesa prévia do interessado, no prazo de 05 (cinco) dias úteis, a contar da intimação do ato, sendo-lhe franqueada vista ao processo.</w:t>
      </w:r>
    </w:p>
    <w:p w:rsidR="00067CF1" w:rsidRPr="00FF62F2" w:rsidRDefault="00067CF1" w:rsidP="00D1642B">
      <w:pPr>
        <w:tabs>
          <w:tab w:val="left" w:pos="8505"/>
        </w:tabs>
        <w:ind w:right="487"/>
        <w:rPr>
          <w:rFonts w:ascii="Times New Roman" w:eastAsia="Arial" w:hAnsi="Times New Roman" w:cs="Times New Roman"/>
          <w:sz w:val="24"/>
          <w:szCs w:val="24"/>
        </w:rPr>
      </w:pPr>
    </w:p>
    <w:p w:rsidR="00067CF1" w:rsidRPr="002F196F" w:rsidRDefault="00067CF1" w:rsidP="00D1642B">
      <w:pPr>
        <w:numPr>
          <w:ilvl w:val="0"/>
          <w:numId w:val="46"/>
        </w:numPr>
        <w:tabs>
          <w:tab w:val="left" w:pos="0"/>
          <w:tab w:val="left" w:pos="709"/>
        </w:tabs>
        <w:spacing w:after="240"/>
        <w:ind w:right="487"/>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 recusa do Leiloeiro Oficial credenciado em assinar o Contrato dentro do prazo estabelecido pel</w:t>
      </w:r>
      <w:r w:rsidR="002F196F">
        <w:rPr>
          <w:rFonts w:ascii="Times New Roman" w:eastAsia="Arial" w:hAnsi="Times New Roman" w:cs="Times New Roman"/>
          <w:sz w:val="24"/>
          <w:szCs w:val="24"/>
        </w:rPr>
        <w:t>o</w:t>
      </w:r>
      <w:r w:rsidRPr="00FF62F2">
        <w:rPr>
          <w:rFonts w:ascii="Times New Roman" w:eastAsia="Arial" w:hAnsi="Times New Roman" w:cs="Times New Roman"/>
          <w:sz w:val="24"/>
          <w:szCs w:val="24"/>
        </w:rPr>
        <w:t xml:space="preserve"> </w:t>
      </w:r>
      <w:r w:rsidR="00B47192">
        <w:rPr>
          <w:rFonts w:ascii="Times New Roman" w:eastAsia="Arial" w:hAnsi="Times New Roman" w:cs="Times New Roman"/>
          <w:sz w:val="24"/>
          <w:szCs w:val="24"/>
        </w:rPr>
        <w:t>CREA</w:t>
      </w:r>
      <w:r w:rsidRPr="00FF62F2">
        <w:rPr>
          <w:rFonts w:ascii="Times New Roman" w:eastAsia="Arial" w:hAnsi="Times New Roman" w:cs="Times New Roman"/>
          <w:sz w:val="24"/>
          <w:szCs w:val="24"/>
        </w:rPr>
        <w:t>/PB, bem como o atraso e/ou sua inexecução total ou parcial, caracterizarão o descumprimento da obrigação assumida, passível da aplicação das seguintes sanções:</w:t>
      </w:r>
    </w:p>
    <w:p w:rsidR="00067CF1" w:rsidRPr="00FF62F2" w:rsidRDefault="00067CF1" w:rsidP="00D1642B">
      <w:pPr>
        <w:numPr>
          <w:ilvl w:val="1"/>
          <w:numId w:val="46"/>
        </w:numPr>
        <w:tabs>
          <w:tab w:val="left" w:pos="709"/>
          <w:tab w:val="left" w:pos="8505"/>
        </w:tabs>
        <w:ind w:left="1360" w:right="487" w:hanging="1360"/>
        <w:jc w:val="both"/>
        <w:rPr>
          <w:rFonts w:ascii="Times New Roman" w:eastAsia="Arial" w:hAnsi="Times New Roman" w:cs="Times New Roman"/>
          <w:color w:val="00000A"/>
          <w:sz w:val="24"/>
          <w:szCs w:val="24"/>
        </w:rPr>
      </w:pPr>
      <w:r w:rsidRPr="00FF62F2">
        <w:rPr>
          <w:rFonts w:ascii="Times New Roman" w:eastAsia="Arial" w:hAnsi="Times New Roman" w:cs="Times New Roman"/>
          <w:sz w:val="24"/>
          <w:szCs w:val="24"/>
        </w:rPr>
        <w:t>A</w:t>
      </w:r>
      <w:r w:rsidRPr="00FF62F2">
        <w:rPr>
          <w:rFonts w:ascii="Times New Roman" w:eastAsia="Arial" w:hAnsi="Times New Roman" w:cs="Times New Roman"/>
          <w:color w:val="00000A"/>
          <w:sz w:val="24"/>
          <w:szCs w:val="24"/>
        </w:rPr>
        <w:t>dvertência, que será aplicada sempre por escrito;</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Default="00067CF1" w:rsidP="00D1642B">
      <w:pPr>
        <w:numPr>
          <w:ilvl w:val="1"/>
          <w:numId w:val="46"/>
        </w:numPr>
        <w:tabs>
          <w:tab w:val="left" w:pos="709"/>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Multa, moratória e/ou indenizatória, nos seguintes percentuais:</w:t>
      </w:r>
    </w:p>
    <w:p w:rsidR="002F196F" w:rsidRPr="00FF62F2" w:rsidRDefault="002F196F"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47"/>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0,3% (três décimos por cento) por dia de atraso, até o trigésimo dia, sobre o valor total da avaliação dos bens a serem leiloados;</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067CF1" w:rsidRPr="00FF62F2" w:rsidRDefault="00067CF1" w:rsidP="00D1642B">
      <w:pPr>
        <w:numPr>
          <w:ilvl w:val="0"/>
          <w:numId w:val="48"/>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10 % (dez por cento) sobre o valor dos bens avaliados destinados a leilão, no caso de:</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48"/>
        </w:numPr>
        <w:tabs>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Recusa injustificada em executar o objeto;</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48"/>
        </w:numPr>
        <w:tabs>
          <w:tab w:val="left" w:pos="2200"/>
          <w:tab w:val="left" w:pos="8505"/>
        </w:tabs>
        <w:ind w:left="709" w:right="487" w:hanging="709"/>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Prestar informações inexatas ou criar embaraços à fiscalização;</w:t>
      </w:r>
    </w:p>
    <w:p w:rsidR="00067CF1" w:rsidRPr="00FF62F2" w:rsidRDefault="00067CF1" w:rsidP="00D1642B">
      <w:pPr>
        <w:tabs>
          <w:tab w:val="left" w:pos="8505"/>
        </w:tabs>
        <w:ind w:left="709" w:right="487" w:hanging="709"/>
        <w:jc w:val="both"/>
        <w:rPr>
          <w:rFonts w:ascii="Times New Roman" w:eastAsia="Arial" w:hAnsi="Times New Roman" w:cs="Times New Roman"/>
          <w:color w:val="00000A"/>
          <w:sz w:val="24"/>
          <w:szCs w:val="24"/>
        </w:rPr>
      </w:pPr>
    </w:p>
    <w:p w:rsidR="00067CF1" w:rsidRDefault="00067CF1" w:rsidP="00D1642B">
      <w:pPr>
        <w:numPr>
          <w:ilvl w:val="1"/>
          <w:numId w:val="48"/>
        </w:numPr>
        <w:tabs>
          <w:tab w:val="left" w:pos="709"/>
          <w:tab w:val="left" w:pos="8505"/>
        </w:tabs>
        <w:ind w:left="2200" w:right="487" w:hanging="220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Desatender às determinações da fiscalização;</w:t>
      </w:r>
    </w:p>
    <w:p w:rsidR="00BD6B50" w:rsidRPr="00FF62F2" w:rsidRDefault="00BD6B50" w:rsidP="00D1642B">
      <w:pPr>
        <w:tabs>
          <w:tab w:val="left" w:pos="709"/>
          <w:tab w:val="left" w:pos="8505"/>
        </w:tabs>
        <w:ind w:right="487"/>
        <w:jc w:val="both"/>
        <w:rPr>
          <w:rFonts w:ascii="Times New Roman" w:eastAsia="Arial" w:hAnsi="Times New Roman" w:cs="Times New Roman"/>
          <w:color w:val="00000A"/>
          <w:sz w:val="24"/>
          <w:szCs w:val="24"/>
        </w:rPr>
      </w:pPr>
    </w:p>
    <w:p w:rsidR="00067CF1" w:rsidRDefault="00067CF1" w:rsidP="00D1642B">
      <w:pPr>
        <w:numPr>
          <w:ilvl w:val="0"/>
          <w:numId w:val="49"/>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20% (vinte por cento) sobre o valor dos bens avaliados destinados a leilão, no caso de:</w:t>
      </w:r>
    </w:p>
    <w:p w:rsidR="008B5B7F" w:rsidRPr="00BD6B50" w:rsidRDefault="008B5B7F" w:rsidP="008B5B7F">
      <w:pPr>
        <w:tabs>
          <w:tab w:val="left" w:pos="0"/>
          <w:tab w:val="left" w:pos="709"/>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49"/>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Ocasionar, sem justa causa, atraso superior a 30 (trinta) dias na execução dos serviços contratados;</w:t>
      </w:r>
    </w:p>
    <w:p w:rsidR="00067CF1" w:rsidRPr="00FF62F2" w:rsidRDefault="00067CF1" w:rsidP="00D1642B">
      <w:pPr>
        <w:tabs>
          <w:tab w:val="left" w:pos="709"/>
          <w:tab w:val="left" w:pos="8505"/>
        </w:tabs>
        <w:ind w:right="487" w:hanging="2200"/>
        <w:jc w:val="both"/>
        <w:rPr>
          <w:rFonts w:ascii="Times New Roman" w:eastAsia="Arial" w:hAnsi="Times New Roman" w:cs="Times New Roman"/>
          <w:color w:val="00000A"/>
          <w:sz w:val="24"/>
          <w:szCs w:val="24"/>
        </w:rPr>
      </w:pPr>
    </w:p>
    <w:p w:rsidR="00067CF1" w:rsidRPr="00FF62F2" w:rsidRDefault="00067CF1" w:rsidP="00D1642B">
      <w:pPr>
        <w:numPr>
          <w:ilvl w:val="1"/>
          <w:numId w:val="49"/>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Praticar, por ação ou omissão, qualquer ato que por imprudência, negligência, imperícia, dolo ou má-fé venha causar dano </w:t>
      </w:r>
      <w:r w:rsidR="00BD6B50">
        <w:rPr>
          <w:rFonts w:ascii="Times New Roman" w:eastAsia="Arial" w:hAnsi="Times New Roman" w:cs="Times New Roman"/>
          <w:color w:val="00000A"/>
          <w:sz w:val="24"/>
          <w:szCs w:val="24"/>
        </w:rPr>
        <w:t>ao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ou a terceiros, independente da obrigação do contratado em reparar os danos causados;</w:t>
      </w:r>
    </w:p>
    <w:p w:rsidR="00067CF1" w:rsidRPr="00FF62F2" w:rsidRDefault="00067CF1" w:rsidP="00D1642B">
      <w:pPr>
        <w:tabs>
          <w:tab w:val="left" w:pos="709"/>
          <w:tab w:val="left" w:pos="8505"/>
        </w:tabs>
        <w:ind w:right="487" w:hanging="2200"/>
        <w:jc w:val="both"/>
        <w:rPr>
          <w:rFonts w:ascii="Times New Roman" w:eastAsia="Arial" w:hAnsi="Times New Roman" w:cs="Times New Roman"/>
          <w:color w:val="00000A"/>
          <w:sz w:val="24"/>
          <w:szCs w:val="24"/>
        </w:rPr>
      </w:pPr>
    </w:p>
    <w:p w:rsidR="00067CF1" w:rsidRPr="00D61907" w:rsidRDefault="00067CF1" w:rsidP="00D1642B">
      <w:pPr>
        <w:numPr>
          <w:ilvl w:val="1"/>
          <w:numId w:val="49"/>
        </w:numPr>
        <w:tabs>
          <w:tab w:val="left" w:pos="709"/>
          <w:tab w:val="left" w:pos="8505"/>
        </w:tabs>
        <w:ind w:left="2200" w:right="487" w:hanging="220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Cometer faltas reiteradas na execução dos serviços contratados no prazo fixado;</w:t>
      </w:r>
    </w:p>
    <w:p w:rsidR="00067CF1" w:rsidRPr="00FF62F2" w:rsidRDefault="00067CF1" w:rsidP="00D1642B">
      <w:pPr>
        <w:numPr>
          <w:ilvl w:val="1"/>
          <w:numId w:val="49"/>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Executar os serviços em desacordo com as normas previstas no edital e seus anexos;</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49"/>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Descumprir cláusulas contratuais, podendo ainda ser rescindido o contrato e aplicadas outras sanções;</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 xml:space="preserve">IV. </w:t>
      </w:r>
      <w:r w:rsidR="00BD6B50">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O valor máximo das multas não poderá exceder, cumulativamente, a 30% (trinta por cento) do valor dos bens avaliados e destinados a leilão.</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BD6B50" w:rsidRDefault="00067CF1" w:rsidP="00D1642B">
      <w:pPr>
        <w:numPr>
          <w:ilvl w:val="0"/>
          <w:numId w:val="50"/>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Caso Leiloeiro Oficial contratado não tenha nenhum valor a receber, ser-lhe-á concedido o prazo de </w:t>
      </w:r>
      <w:proofErr w:type="gramStart"/>
      <w:r w:rsidRPr="00FF62F2">
        <w:rPr>
          <w:rFonts w:ascii="Times New Roman" w:eastAsia="Arial" w:hAnsi="Times New Roman" w:cs="Times New Roman"/>
          <w:color w:val="00000A"/>
          <w:sz w:val="24"/>
          <w:szCs w:val="24"/>
        </w:rPr>
        <w:t>5</w:t>
      </w:r>
      <w:proofErr w:type="gramEnd"/>
      <w:r w:rsidRPr="00FF62F2">
        <w:rPr>
          <w:rFonts w:ascii="Times New Roman" w:eastAsia="Arial" w:hAnsi="Times New Roman" w:cs="Times New Roman"/>
          <w:color w:val="00000A"/>
          <w:sz w:val="24"/>
          <w:szCs w:val="24"/>
        </w:rPr>
        <w:t xml:space="preserve"> (cinco) dias úteis, contados de sua notificação, para efetuar o pagamento da multa. Após esse prazo, não sendo efetuado o pagamento, seus dados serão encaminhados ao Órgão competente para que seja inscrita na dívida ativa da União, podendo, ainda, a Administração proceder à cobrança judicial da multa.</w:t>
      </w:r>
    </w:p>
    <w:p w:rsidR="00BD6B50" w:rsidRPr="00BD6B50" w:rsidRDefault="00BD6B50"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VI. </w:t>
      </w:r>
      <w:r w:rsidR="00BD6B50">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As multas previstas neste subitem não eximem o Leiloeiro Oficial credenciado e contratado da reparação de eventuais danos, perdas ou prejuízos que seu ato punível venha causar à Administração.</w:t>
      </w:r>
    </w:p>
    <w:p w:rsidR="00067CF1" w:rsidRPr="00FF62F2" w:rsidRDefault="00067CF1" w:rsidP="00D1642B">
      <w:pPr>
        <w:tabs>
          <w:tab w:val="left" w:pos="0"/>
        </w:tabs>
        <w:ind w:right="487"/>
        <w:jc w:val="both"/>
        <w:rPr>
          <w:rFonts w:ascii="Times New Roman" w:eastAsia="Times New Roman" w:hAnsi="Times New Roman" w:cs="Times New Roman"/>
          <w:sz w:val="24"/>
          <w:szCs w:val="24"/>
        </w:rPr>
      </w:pPr>
    </w:p>
    <w:p w:rsidR="00067CF1" w:rsidRPr="00FF62F2" w:rsidRDefault="00067CF1" w:rsidP="00D1642B">
      <w:pPr>
        <w:numPr>
          <w:ilvl w:val="1"/>
          <w:numId w:val="51"/>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Suspensão Temporária do direito de licitar com a Administração Pública.</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BD6B50" w:rsidRPr="00BD6B50" w:rsidRDefault="00067CF1" w:rsidP="00D1642B">
      <w:pPr>
        <w:numPr>
          <w:ilvl w:val="1"/>
          <w:numId w:val="51"/>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Declaração de inidoneidade licitar e contratar com a Administração Pública, enquanto perdurarem os motivos da punição ou até que seja promovida a reabilitação perante a própria autoridade que aplicou a penalidade, por prazo não superior a </w:t>
      </w:r>
      <w:proofErr w:type="gramStart"/>
      <w:r w:rsidRPr="00FF62F2">
        <w:rPr>
          <w:rFonts w:ascii="Times New Roman" w:eastAsia="Arial" w:hAnsi="Times New Roman" w:cs="Times New Roman"/>
          <w:color w:val="00000A"/>
          <w:sz w:val="24"/>
          <w:szCs w:val="24"/>
        </w:rPr>
        <w:t>5</w:t>
      </w:r>
      <w:proofErr w:type="gramEnd"/>
      <w:r w:rsidRPr="00FF62F2">
        <w:rPr>
          <w:rFonts w:ascii="Times New Roman" w:eastAsia="Arial" w:hAnsi="Times New Roman" w:cs="Times New Roman"/>
          <w:color w:val="00000A"/>
          <w:sz w:val="24"/>
          <w:szCs w:val="24"/>
        </w:rPr>
        <w:t xml:space="preserve"> (cinco) anos.</w:t>
      </w:r>
    </w:p>
    <w:p w:rsidR="00067CF1" w:rsidRPr="00FF62F2" w:rsidRDefault="00067CF1" w:rsidP="00D1642B">
      <w:pPr>
        <w:numPr>
          <w:ilvl w:val="1"/>
          <w:numId w:val="51"/>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Rescisão unilateral do Contrato sujeitando-se a contratada ao pagamento de indenização à contratante por perdas e danos.</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2"/>
        </w:numPr>
        <w:tabs>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As sanções previstas neste instrumento poderão ser aplicadas cumulativamente, ou não, de acordo com a gravidade da infração, facultada ampla defesa a contratada, no prazo de </w:t>
      </w:r>
      <w:proofErr w:type="gramStart"/>
      <w:r w:rsidRPr="00FF62F2">
        <w:rPr>
          <w:rFonts w:ascii="Times New Roman" w:eastAsia="Arial" w:hAnsi="Times New Roman" w:cs="Times New Roman"/>
          <w:color w:val="00000A"/>
          <w:sz w:val="24"/>
          <w:szCs w:val="24"/>
        </w:rPr>
        <w:t>5</w:t>
      </w:r>
      <w:proofErr w:type="gramEnd"/>
      <w:r w:rsidRPr="00FF62F2">
        <w:rPr>
          <w:rFonts w:ascii="Times New Roman" w:eastAsia="Arial" w:hAnsi="Times New Roman" w:cs="Times New Roman"/>
          <w:color w:val="00000A"/>
          <w:sz w:val="24"/>
          <w:szCs w:val="24"/>
        </w:rPr>
        <w:t xml:space="preserve"> (cinco) dias úteis a contar da intimação do ato.</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2"/>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Nenhuma das partes será responsável perante a outra pelos atrasos ocasionados por motivo de força maior ou caso fortuito.</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2"/>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Consideram-se motivos de força maior ou caso fortuito: atos de inimigo público, guerra, revolução, bloqueios, epidemias, fenômenos meteorológicos de vulto, perturbações civis, ou acontecimentos assemelhados que fujam ao controle razoável de qualquer das partes contratantes.</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5B6B2E" w:rsidRPr="005B6B2E" w:rsidRDefault="00067CF1" w:rsidP="00D1642B">
      <w:pPr>
        <w:numPr>
          <w:ilvl w:val="0"/>
          <w:numId w:val="52"/>
        </w:numPr>
        <w:tabs>
          <w:tab w:val="left" w:pos="0"/>
          <w:tab w:val="left" w:pos="709"/>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advertência, a multa e a suspensão temporária serão aplicadas pela Autoridade competente d</w:t>
      </w:r>
      <w:r w:rsidR="005B6B2E">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mediante proposta do responsável pela fiscalização e acompanhamento da execução do Contrato.</w:t>
      </w:r>
    </w:p>
    <w:p w:rsidR="00067CF1" w:rsidRPr="00FF62F2" w:rsidRDefault="00067CF1" w:rsidP="00D1642B">
      <w:pPr>
        <w:numPr>
          <w:ilvl w:val="0"/>
          <w:numId w:val="53"/>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imposição da declaração de inidoneidade é de competência do Ministro da Agricultura, Pecuária e Abastecimento, facultada a ampla defesa no respectivo processo, no prazo de 10 (dez) dias contados da abertura de vista.</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E94B22" w:rsidRDefault="00067CF1" w:rsidP="00D1642B">
      <w:pPr>
        <w:numPr>
          <w:ilvl w:val="0"/>
          <w:numId w:val="53"/>
        </w:numPr>
        <w:tabs>
          <w:tab w:val="left" w:pos="0"/>
          <w:tab w:val="left" w:pos="709"/>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Se o Leiloeiro Oficial contratado inadimplir nas obrigações assumidas, no todo ou em parte, a Administração comunicará à Junta Comercial da Paraíba - JUCEP, para as medidas de sua competência, sem prejuízo da aplicação das sanções previstas no edital, no contrato, e das demais cominações legais.</w:t>
      </w:r>
    </w:p>
    <w:p w:rsidR="005B6B2E" w:rsidRPr="00FF62F2" w:rsidRDefault="005B6B2E" w:rsidP="00D1642B">
      <w:pPr>
        <w:tabs>
          <w:tab w:val="left" w:pos="8505"/>
        </w:tabs>
        <w:ind w:right="487"/>
        <w:jc w:val="both"/>
        <w:rPr>
          <w:rFonts w:ascii="Times New Roman" w:eastAsia="Times New Roman" w:hAnsi="Times New Roman" w:cs="Times New Roman"/>
          <w:sz w:val="24"/>
          <w:szCs w:val="24"/>
        </w:rPr>
      </w:pPr>
    </w:p>
    <w:p w:rsidR="00067CF1" w:rsidRPr="00D1642B" w:rsidRDefault="00067CF1" w:rsidP="00D1642B">
      <w:pPr>
        <w:tabs>
          <w:tab w:val="left" w:pos="480"/>
          <w:tab w:val="left" w:pos="8505"/>
        </w:tabs>
        <w:ind w:right="487"/>
        <w:jc w:val="both"/>
        <w:rPr>
          <w:rFonts w:ascii="Times New Roman" w:eastAsia="Arial" w:hAnsi="Times New Roman" w:cs="Times New Roman"/>
          <w:b/>
          <w:color w:val="00000A"/>
          <w:sz w:val="24"/>
          <w:szCs w:val="24"/>
        </w:rPr>
      </w:pPr>
      <w:r w:rsidRPr="00D1642B">
        <w:rPr>
          <w:rFonts w:ascii="Times New Roman" w:eastAsia="Arial" w:hAnsi="Times New Roman" w:cs="Times New Roman"/>
          <w:b/>
          <w:color w:val="00000A"/>
          <w:sz w:val="24"/>
          <w:szCs w:val="24"/>
        </w:rPr>
        <w:lastRenderedPageBreak/>
        <w:t>14.</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color w:val="00000A"/>
          <w:sz w:val="24"/>
          <w:szCs w:val="24"/>
        </w:rPr>
        <w:t>DA IMPUGNAÇÃO AO EDITAL E DO PEDIDO DE ESCLARECIMENTO</w:t>
      </w:r>
      <w:r w:rsidR="00B46D27">
        <w:rPr>
          <w:rFonts w:ascii="Times New Roman" w:eastAsia="Arial" w:hAnsi="Times New Roman" w:cs="Times New Roman"/>
          <w:b/>
          <w:color w:val="00000A"/>
          <w:sz w:val="24"/>
          <w:szCs w:val="24"/>
        </w:rPr>
        <w:t>.</w:t>
      </w:r>
    </w:p>
    <w:p w:rsidR="00067CF1" w:rsidRPr="00FF62F2" w:rsidRDefault="00067CF1" w:rsidP="00D1642B">
      <w:pPr>
        <w:tabs>
          <w:tab w:val="left" w:pos="8505"/>
        </w:tabs>
        <w:ind w:right="487"/>
        <w:jc w:val="both"/>
        <w:rPr>
          <w:rFonts w:ascii="Times New Roman" w:eastAsia="Times New Roman" w:hAnsi="Times New Roman" w:cs="Times New Roman"/>
          <w:sz w:val="24"/>
          <w:szCs w:val="24"/>
        </w:rPr>
      </w:pPr>
    </w:p>
    <w:p w:rsidR="005B6B2E" w:rsidRPr="005B6B2E" w:rsidRDefault="006C3B57" w:rsidP="00D1642B">
      <w:pPr>
        <w:numPr>
          <w:ilvl w:val="0"/>
          <w:numId w:val="54"/>
        </w:numPr>
        <w:tabs>
          <w:tab w:val="left" w:pos="709"/>
          <w:tab w:val="left" w:pos="8505"/>
        </w:tabs>
        <w:spacing w:after="240"/>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Até 02 (dois</w:t>
      </w:r>
      <w:r w:rsidR="00067CF1" w:rsidRPr="00FF62F2">
        <w:rPr>
          <w:rFonts w:ascii="Times New Roman" w:eastAsia="Arial" w:hAnsi="Times New Roman" w:cs="Times New Roman"/>
          <w:color w:val="00000A"/>
          <w:sz w:val="24"/>
          <w:szCs w:val="24"/>
        </w:rPr>
        <w:t xml:space="preserve">) dias úteis antes da data fixada para a abertura dos envelopes contendo a documentação relativa ao processo de credenciamento dos Leiloeiros interessados, qualquer cidadão, com plena capacidade civil, é parte legítima para impugnar este edital, devendo a Administração processar e responder à impugnação em até </w:t>
      </w:r>
      <w:r w:rsidR="00807768">
        <w:rPr>
          <w:rFonts w:ascii="Times New Roman" w:eastAsia="Arial" w:hAnsi="Times New Roman" w:cs="Times New Roman"/>
          <w:color w:val="00000A"/>
          <w:sz w:val="24"/>
          <w:szCs w:val="24"/>
        </w:rPr>
        <w:t>0</w:t>
      </w:r>
      <w:r w:rsidR="00067CF1" w:rsidRPr="00FF62F2">
        <w:rPr>
          <w:rFonts w:ascii="Times New Roman" w:eastAsia="Arial" w:hAnsi="Times New Roman" w:cs="Times New Roman"/>
          <w:color w:val="00000A"/>
          <w:sz w:val="24"/>
          <w:szCs w:val="24"/>
        </w:rPr>
        <w:t>3 (três) dias úteis.</w:t>
      </w:r>
    </w:p>
    <w:p w:rsidR="00067CF1" w:rsidRPr="00FF62F2" w:rsidRDefault="00067CF1" w:rsidP="00D1642B">
      <w:pPr>
        <w:numPr>
          <w:ilvl w:val="0"/>
          <w:numId w:val="54"/>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Decairá do direito de impugnar os termos deste edital o Leiloeiro que não o fizer até o segundo dia útil que anteceder a abertura dos envelopes.</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5B6B2E" w:rsidRPr="005B6B2E" w:rsidRDefault="00067CF1" w:rsidP="00D1642B">
      <w:pPr>
        <w:numPr>
          <w:ilvl w:val="0"/>
          <w:numId w:val="54"/>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Os pedidos de esclarecimentos ou impugnações ao edital poderão ser realizados de forma eletrônica, pelo e-mail </w:t>
      </w:r>
      <w:r w:rsidR="005B6B2E">
        <w:rPr>
          <w:rFonts w:ascii="Times New Roman" w:eastAsia="Arial" w:hAnsi="Times New Roman" w:cs="Times New Roman"/>
          <w:color w:val="0000FF"/>
          <w:sz w:val="24"/>
          <w:szCs w:val="24"/>
          <w:u w:val="single"/>
        </w:rPr>
        <w:t>licitacaocreapb@creapb.org.br</w:t>
      </w:r>
      <w:r w:rsidRPr="00FF62F2">
        <w:rPr>
          <w:rFonts w:ascii="Times New Roman" w:eastAsia="Arial" w:hAnsi="Times New Roman" w:cs="Times New Roman"/>
          <w:color w:val="00000A"/>
          <w:sz w:val="24"/>
          <w:szCs w:val="24"/>
        </w:rPr>
        <w:t xml:space="preserve">, ou </w:t>
      </w:r>
      <w:r w:rsidRPr="00FF62F2">
        <w:rPr>
          <w:rFonts w:ascii="Times New Roman" w:eastAsia="Arial" w:hAnsi="Times New Roman" w:cs="Times New Roman"/>
          <w:color w:val="000000"/>
          <w:sz w:val="24"/>
          <w:szCs w:val="24"/>
        </w:rPr>
        <w:t>por petição dirigida ou</w:t>
      </w:r>
      <w:r w:rsidRPr="00FF62F2">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0"/>
          <w:sz w:val="24"/>
          <w:szCs w:val="24"/>
        </w:rPr>
        <w:t xml:space="preserve">protocolada no endereço </w:t>
      </w:r>
      <w:r w:rsidR="005B6B2E" w:rsidRPr="005B6B2E">
        <w:rPr>
          <w:rFonts w:ascii="Times New Roman" w:hAnsi="Times New Roman" w:cs="Times New Roman"/>
          <w:bCs/>
          <w:sz w:val="24"/>
          <w:szCs w:val="24"/>
        </w:rPr>
        <w:t>Avenida</w:t>
      </w:r>
      <w:r w:rsidRPr="00FF62F2">
        <w:rPr>
          <w:rFonts w:ascii="Times New Roman" w:eastAsia="Arial" w:hAnsi="Times New Roman" w:cs="Times New Roman"/>
          <w:b/>
          <w:color w:val="000000"/>
          <w:sz w:val="24"/>
          <w:szCs w:val="24"/>
        </w:rPr>
        <w:t xml:space="preserve"> </w:t>
      </w:r>
      <w:r w:rsidR="005B6B2E" w:rsidRPr="005B6B2E">
        <w:rPr>
          <w:rFonts w:ascii="Times New Roman" w:hAnsi="Times New Roman" w:cs="Times New Roman"/>
          <w:bCs/>
          <w:sz w:val="24"/>
          <w:szCs w:val="24"/>
        </w:rPr>
        <w:t>Dom Pedro I, n° 809</w:t>
      </w:r>
      <w:r w:rsidR="005B6B2E">
        <w:rPr>
          <w:rFonts w:ascii="Times New Roman" w:hAnsi="Times New Roman" w:cs="Times New Roman"/>
          <w:bCs/>
          <w:sz w:val="24"/>
          <w:szCs w:val="24"/>
        </w:rPr>
        <w:t xml:space="preserve"> </w:t>
      </w:r>
      <w:r w:rsidR="005B6B2E" w:rsidRPr="005B6B2E">
        <w:rPr>
          <w:rFonts w:ascii="Times New Roman" w:hAnsi="Times New Roman" w:cs="Times New Roman"/>
          <w:bCs/>
          <w:sz w:val="24"/>
          <w:szCs w:val="24"/>
        </w:rPr>
        <w:t xml:space="preserve">bairro Centro, CEP: 58.013-021 </w:t>
      </w:r>
      <w:r w:rsidRPr="005B6B2E">
        <w:rPr>
          <w:rFonts w:ascii="Times New Roman" w:eastAsia="Arial" w:hAnsi="Times New Roman" w:cs="Times New Roman"/>
          <w:color w:val="000000"/>
          <w:sz w:val="24"/>
          <w:szCs w:val="24"/>
        </w:rPr>
        <w:t>João Pessoa/PB</w:t>
      </w:r>
      <w:r w:rsidRPr="00FF62F2">
        <w:rPr>
          <w:rFonts w:ascii="Times New Roman" w:eastAsia="Arial" w:hAnsi="Times New Roman" w:cs="Times New Roman"/>
          <w:color w:val="000000"/>
          <w:sz w:val="24"/>
          <w:szCs w:val="24"/>
        </w:rPr>
        <w:t>,</w:t>
      </w:r>
      <w:r w:rsidRPr="00FF62F2">
        <w:rPr>
          <w:rFonts w:ascii="Times New Roman" w:eastAsia="Arial" w:hAnsi="Times New Roman" w:cs="Times New Roman"/>
          <w:b/>
          <w:color w:val="000000"/>
          <w:sz w:val="24"/>
          <w:szCs w:val="24"/>
        </w:rPr>
        <w:t xml:space="preserve"> </w:t>
      </w:r>
      <w:r w:rsidRPr="00FF62F2">
        <w:rPr>
          <w:rFonts w:ascii="Times New Roman" w:eastAsia="Arial" w:hAnsi="Times New Roman" w:cs="Times New Roman"/>
          <w:color w:val="00000A"/>
          <w:sz w:val="24"/>
          <w:szCs w:val="24"/>
        </w:rPr>
        <w:t>e atender, obrigatoriamente, às seguintes exigências:</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4"/>
        </w:numPr>
        <w:tabs>
          <w:tab w:val="left" w:pos="709"/>
          <w:tab w:val="left" w:pos="1360"/>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Documento elaborado em duas vias, ambas rubricadas em todas as folhas, e assinadas na última.</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4"/>
        </w:numPr>
        <w:tabs>
          <w:tab w:val="left" w:pos="709"/>
          <w:tab w:val="left" w:pos="1360"/>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Alegações fundamentadas, e se for o caso, pedido </w:t>
      </w:r>
      <w:proofErr w:type="gramStart"/>
      <w:r w:rsidRPr="00FF62F2">
        <w:rPr>
          <w:rFonts w:ascii="Times New Roman" w:eastAsia="Arial" w:hAnsi="Times New Roman" w:cs="Times New Roman"/>
          <w:color w:val="00000A"/>
          <w:sz w:val="24"/>
          <w:szCs w:val="24"/>
        </w:rPr>
        <w:t>instruído com documentação/provas que se fizerem necessárias</w:t>
      </w:r>
      <w:proofErr w:type="gramEnd"/>
      <w:r w:rsidRPr="00FF62F2">
        <w:rPr>
          <w:rFonts w:ascii="Times New Roman" w:eastAsia="Arial" w:hAnsi="Times New Roman" w:cs="Times New Roman"/>
          <w:color w:val="00000A"/>
          <w:sz w:val="24"/>
          <w:szCs w:val="24"/>
        </w:rPr>
        <w:t>;</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4"/>
        </w:numPr>
        <w:tabs>
          <w:tab w:val="left" w:pos="709"/>
          <w:tab w:val="left" w:pos="1360"/>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Se interposta por pessoa física, a petição deverá estar acompanhada de cópia xerográfica do documento de identidade de seu signatário;</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1"/>
          <w:numId w:val="54"/>
        </w:numPr>
        <w:tabs>
          <w:tab w:val="left" w:pos="709"/>
          <w:tab w:val="left" w:pos="1360"/>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Se apresentada por pessoa jurídica, deverá conter a devida qualificação da pessoa jurídica (nome/CNPJ/endereço/telefone), e a identificação/correlação de quem interpôs o pedido pela empresa.</w:t>
      </w:r>
    </w:p>
    <w:p w:rsidR="00067CF1" w:rsidRPr="00FF62F2" w:rsidRDefault="00067CF1" w:rsidP="00D1642B">
      <w:pPr>
        <w:tabs>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4"/>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falta de pedido de esclarecimentos ou a não impugnação aos termos deste edital de CREDENCIAMENTO, na forma e prazo legalmente definidos, acarreta a decadência do direito de arguir as regras do certame.</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5B6B2E" w:rsidP="00D1642B">
      <w:pPr>
        <w:numPr>
          <w:ilvl w:val="0"/>
          <w:numId w:val="54"/>
        </w:numPr>
        <w:tabs>
          <w:tab w:val="left" w:pos="709"/>
          <w:tab w:val="left" w:pos="8505"/>
        </w:tabs>
        <w:ind w:right="487"/>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O</w:t>
      </w:r>
      <w:r w:rsidR="00067CF1"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00067CF1" w:rsidRPr="00FF62F2">
        <w:rPr>
          <w:rFonts w:ascii="Times New Roman" w:eastAsia="Arial" w:hAnsi="Times New Roman" w:cs="Times New Roman"/>
          <w:color w:val="00000A"/>
          <w:sz w:val="24"/>
          <w:szCs w:val="24"/>
        </w:rPr>
        <w:t>/PB não se responsabilizará por pedidos de esclarecimentos ou impugnações protocolizadas fora do prazo, e em local diverso do mencionado neste Edital.</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8B5B7F" w:rsidRDefault="00067CF1" w:rsidP="00D1642B">
      <w:pPr>
        <w:numPr>
          <w:ilvl w:val="0"/>
          <w:numId w:val="54"/>
        </w:numPr>
        <w:tabs>
          <w:tab w:val="left" w:pos="709"/>
          <w:tab w:val="left" w:pos="8505"/>
        </w:tabs>
        <w:ind w:right="487"/>
        <w:jc w:val="both"/>
        <w:rPr>
          <w:rFonts w:ascii="Times New Roman" w:eastAsia="Arial" w:hAnsi="Times New Roman" w:cs="Times New Roman"/>
          <w:sz w:val="24"/>
          <w:szCs w:val="24"/>
        </w:rPr>
      </w:pPr>
      <w:r w:rsidRPr="00FF62F2">
        <w:rPr>
          <w:rFonts w:ascii="Times New Roman" w:eastAsia="Arial" w:hAnsi="Times New Roman" w:cs="Times New Roman"/>
          <w:color w:val="00000A"/>
          <w:sz w:val="24"/>
          <w:szCs w:val="24"/>
        </w:rPr>
        <w:t xml:space="preserve">A todo tempo será permitida a impugnação à participação de qualquer leiloeiro, credenciado ou não, desde que devidamente fundamentada, sendo </w:t>
      </w:r>
      <w:r w:rsidRPr="008B5B7F">
        <w:rPr>
          <w:rFonts w:ascii="Times New Roman" w:eastAsia="Arial" w:hAnsi="Times New Roman" w:cs="Times New Roman"/>
          <w:sz w:val="24"/>
          <w:szCs w:val="24"/>
        </w:rPr>
        <w:t>apresentada decisão por parte d</w:t>
      </w:r>
      <w:r w:rsidR="005B6B2E" w:rsidRPr="008B5B7F">
        <w:rPr>
          <w:rFonts w:ascii="Times New Roman" w:eastAsia="Arial" w:hAnsi="Times New Roman" w:cs="Times New Roman"/>
          <w:sz w:val="24"/>
          <w:szCs w:val="24"/>
        </w:rPr>
        <w:t>o</w:t>
      </w:r>
      <w:r w:rsidRPr="008B5B7F">
        <w:rPr>
          <w:rFonts w:ascii="Times New Roman" w:eastAsia="Arial" w:hAnsi="Times New Roman" w:cs="Times New Roman"/>
          <w:sz w:val="24"/>
          <w:szCs w:val="24"/>
        </w:rPr>
        <w:t xml:space="preserve"> </w:t>
      </w:r>
      <w:r w:rsidR="00B47192" w:rsidRPr="008B5B7F">
        <w:rPr>
          <w:rFonts w:ascii="Times New Roman" w:eastAsia="Arial" w:hAnsi="Times New Roman" w:cs="Times New Roman"/>
          <w:sz w:val="24"/>
          <w:szCs w:val="24"/>
        </w:rPr>
        <w:t>CREA</w:t>
      </w:r>
      <w:r w:rsidRPr="008B5B7F">
        <w:rPr>
          <w:rFonts w:ascii="Times New Roman" w:eastAsia="Arial" w:hAnsi="Times New Roman" w:cs="Times New Roman"/>
          <w:sz w:val="24"/>
          <w:szCs w:val="24"/>
        </w:rPr>
        <w:t xml:space="preserve">/PB em até </w:t>
      </w:r>
      <w:proofErr w:type="gramStart"/>
      <w:r w:rsidRPr="008B5B7F">
        <w:rPr>
          <w:rFonts w:ascii="Times New Roman" w:eastAsia="Arial" w:hAnsi="Times New Roman" w:cs="Times New Roman"/>
          <w:sz w:val="24"/>
          <w:szCs w:val="24"/>
        </w:rPr>
        <w:t>5</w:t>
      </w:r>
      <w:proofErr w:type="gramEnd"/>
      <w:r w:rsidRPr="008B5B7F">
        <w:rPr>
          <w:rFonts w:ascii="Times New Roman" w:eastAsia="Arial" w:hAnsi="Times New Roman" w:cs="Times New Roman"/>
          <w:sz w:val="24"/>
          <w:szCs w:val="24"/>
        </w:rPr>
        <w:t xml:space="preserve"> (cinco) dias úteis a contar do recebimento da impugnação.</w:t>
      </w:r>
    </w:p>
    <w:p w:rsidR="00067CF1" w:rsidRPr="005278D4" w:rsidRDefault="00067CF1" w:rsidP="00D1642B">
      <w:pPr>
        <w:numPr>
          <w:ilvl w:val="0"/>
          <w:numId w:val="54"/>
        </w:numPr>
        <w:tabs>
          <w:tab w:val="left" w:pos="709"/>
          <w:tab w:val="left" w:pos="8505"/>
        </w:tabs>
        <w:ind w:right="487"/>
        <w:jc w:val="both"/>
        <w:rPr>
          <w:rFonts w:ascii="Times New Roman" w:eastAsia="Arial" w:hAnsi="Times New Roman" w:cs="Times New Roman"/>
          <w:color w:val="0070C0"/>
          <w:sz w:val="24"/>
          <w:szCs w:val="24"/>
        </w:rPr>
      </w:pPr>
      <w:r w:rsidRPr="008B5B7F">
        <w:rPr>
          <w:rFonts w:ascii="Times New Roman" w:eastAsia="Arial" w:hAnsi="Times New Roman" w:cs="Times New Roman"/>
          <w:sz w:val="24"/>
          <w:szCs w:val="24"/>
        </w:rPr>
        <w:t>Os interessados em participar do certame obrigam-se a acompanhar as publicações referentes</w:t>
      </w:r>
      <w:r w:rsidRPr="00FF62F2">
        <w:rPr>
          <w:rFonts w:ascii="Times New Roman" w:eastAsia="Arial" w:hAnsi="Times New Roman" w:cs="Times New Roman"/>
          <w:color w:val="00000A"/>
          <w:sz w:val="24"/>
          <w:szCs w:val="24"/>
        </w:rPr>
        <w:t xml:space="preserve"> às impugnações e esclarecimentos no Sítio Oficial d</w:t>
      </w:r>
      <w:r w:rsidR="005B6B2E">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 xml:space="preserve">/PB </w:t>
      </w:r>
      <w:r w:rsidRPr="005278D4">
        <w:rPr>
          <w:rFonts w:ascii="Times New Roman" w:eastAsia="Arial" w:hAnsi="Times New Roman" w:cs="Times New Roman"/>
          <w:color w:val="0070C0"/>
          <w:sz w:val="24"/>
          <w:szCs w:val="24"/>
        </w:rPr>
        <w:t>(</w:t>
      </w:r>
      <w:hyperlink r:id="rId8" w:history="1">
        <w:r w:rsidR="009D5590" w:rsidRPr="005278D4">
          <w:rPr>
            <w:rStyle w:val="Hyperlink"/>
            <w:rFonts w:ascii="Times New Roman" w:eastAsia="Arial" w:hAnsi="Times New Roman" w:cs="Times New Roman"/>
            <w:color w:val="0070C0"/>
            <w:sz w:val="24"/>
            <w:szCs w:val="24"/>
          </w:rPr>
          <w:t>http://www.creapb.gov.br/</w:t>
        </w:r>
      </w:hyperlink>
      <w:r w:rsidRPr="005278D4">
        <w:rPr>
          <w:rFonts w:ascii="Times New Roman" w:eastAsia="Arial" w:hAnsi="Times New Roman" w:cs="Times New Roman"/>
          <w:color w:val="0070C0"/>
          <w:sz w:val="24"/>
          <w:szCs w:val="24"/>
        </w:rPr>
        <w:t>).</w:t>
      </w:r>
    </w:p>
    <w:p w:rsidR="008B5B7F" w:rsidRDefault="008B5B7F" w:rsidP="00D1642B">
      <w:pPr>
        <w:tabs>
          <w:tab w:val="left" w:pos="780"/>
          <w:tab w:val="left" w:pos="8505"/>
        </w:tabs>
        <w:ind w:left="780" w:right="487"/>
        <w:jc w:val="both"/>
        <w:rPr>
          <w:rFonts w:ascii="Times New Roman" w:eastAsia="Arial" w:hAnsi="Times New Roman" w:cs="Times New Roman"/>
          <w:color w:val="00000A"/>
          <w:sz w:val="24"/>
          <w:szCs w:val="24"/>
        </w:rPr>
      </w:pPr>
    </w:p>
    <w:p w:rsidR="008B5B7F" w:rsidRDefault="008B5B7F" w:rsidP="00D1642B">
      <w:pPr>
        <w:tabs>
          <w:tab w:val="left" w:pos="780"/>
          <w:tab w:val="left" w:pos="8505"/>
        </w:tabs>
        <w:ind w:left="780" w:right="487"/>
        <w:jc w:val="both"/>
        <w:rPr>
          <w:rFonts w:ascii="Times New Roman" w:eastAsia="Arial" w:hAnsi="Times New Roman" w:cs="Times New Roman"/>
          <w:color w:val="00000A"/>
          <w:sz w:val="24"/>
          <w:szCs w:val="24"/>
        </w:rPr>
      </w:pPr>
    </w:p>
    <w:p w:rsidR="008B5B7F" w:rsidRDefault="008B5B7F" w:rsidP="00D1642B">
      <w:pPr>
        <w:tabs>
          <w:tab w:val="left" w:pos="780"/>
          <w:tab w:val="left" w:pos="8505"/>
        </w:tabs>
        <w:ind w:left="780" w:right="487"/>
        <w:jc w:val="both"/>
        <w:rPr>
          <w:rFonts w:ascii="Times New Roman" w:eastAsia="Arial" w:hAnsi="Times New Roman" w:cs="Times New Roman"/>
          <w:color w:val="00000A"/>
          <w:sz w:val="24"/>
          <w:szCs w:val="24"/>
        </w:rPr>
      </w:pPr>
    </w:p>
    <w:p w:rsidR="008B5B7F" w:rsidRDefault="008B5B7F" w:rsidP="00D1642B">
      <w:pPr>
        <w:tabs>
          <w:tab w:val="left" w:pos="780"/>
          <w:tab w:val="left" w:pos="8505"/>
        </w:tabs>
        <w:ind w:left="780" w:right="487"/>
        <w:jc w:val="both"/>
        <w:rPr>
          <w:rFonts w:ascii="Times New Roman" w:eastAsia="Arial" w:hAnsi="Times New Roman" w:cs="Times New Roman"/>
          <w:color w:val="00000A"/>
          <w:sz w:val="24"/>
          <w:szCs w:val="24"/>
        </w:rPr>
      </w:pPr>
    </w:p>
    <w:p w:rsidR="00067CF1" w:rsidRPr="00D1642B" w:rsidRDefault="00067CF1" w:rsidP="00D1642B">
      <w:pPr>
        <w:tabs>
          <w:tab w:val="left" w:pos="426"/>
          <w:tab w:val="left" w:pos="8505"/>
        </w:tabs>
        <w:ind w:right="487"/>
        <w:jc w:val="both"/>
        <w:rPr>
          <w:rFonts w:ascii="Times New Roman" w:eastAsia="Arial" w:hAnsi="Times New Roman" w:cs="Times New Roman"/>
          <w:b/>
          <w:color w:val="00000A"/>
          <w:sz w:val="24"/>
          <w:szCs w:val="24"/>
        </w:rPr>
      </w:pPr>
      <w:r w:rsidRPr="00D1642B">
        <w:rPr>
          <w:rFonts w:ascii="Times New Roman" w:eastAsia="Arial" w:hAnsi="Times New Roman" w:cs="Times New Roman"/>
          <w:b/>
          <w:color w:val="00000A"/>
          <w:sz w:val="24"/>
          <w:szCs w:val="24"/>
        </w:rPr>
        <w:lastRenderedPageBreak/>
        <w:t>15.</w:t>
      </w:r>
      <w:r w:rsidRPr="00D1642B">
        <w:rPr>
          <w:rFonts w:ascii="Times New Roman" w:eastAsia="Times New Roman" w:hAnsi="Times New Roman" w:cs="Times New Roman"/>
          <w:b/>
          <w:sz w:val="24"/>
          <w:szCs w:val="24"/>
        </w:rPr>
        <w:tab/>
      </w:r>
      <w:r w:rsidRPr="00D1642B">
        <w:rPr>
          <w:rFonts w:ascii="Times New Roman" w:eastAsia="Arial" w:hAnsi="Times New Roman" w:cs="Times New Roman"/>
          <w:b/>
          <w:color w:val="00000A"/>
          <w:sz w:val="24"/>
          <w:szCs w:val="24"/>
        </w:rPr>
        <w:t xml:space="preserve">DAS DISPOSIÇÕES </w:t>
      </w:r>
      <w:proofErr w:type="gramStart"/>
      <w:r w:rsidRPr="00D1642B">
        <w:rPr>
          <w:rFonts w:ascii="Times New Roman" w:eastAsia="Arial" w:hAnsi="Times New Roman" w:cs="Times New Roman"/>
          <w:b/>
          <w:color w:val="00000A"/>
          <w:sz w:val="24"/>
          <w:szCs w:val="24"/>
        </w:rPr>
        <w:t>GERAIS</w:t>
      </w:r>
      <w:proofErr w:type="gramEnd"/>
    </w:p>
    <w:p w:rsidR="00067CF1" w:rsidRDefault="00067CF1" w:rsidP="00D1642B">
      <w:pPr>
        <w:tabs>
          <w:tab w:val="left" w:pos="780"/>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Este Edital deverá ser lido e interpretado na íntegra. Após o prazo legal não serão aceitas alegações de desconhecimento.</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Administração poderá revogar o presente Credenciamento por interesse público, devidamente justificado, sem que caiba ao participante direito a indenização, salvo em caso de dano efetivo disso resultante e na forma da lei.</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9D5590"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É facultado à Comissão ou à Autoridade Superior, em qualquer fase deste credenciamento, promover diligência destinada a esclarecer ou complementar a instrução do processo, podendo solicitar a órgãos competentes a elaboração de pareceres técnicos destinados a fundamentar suas decisões, bem como verificar as informações prestadas pelos interessados relativamente às condições do local de realização do leilão e infraestrutura física, tecnológica e de recursos humanos, bem como das demais condições e exigências contidas neste Edital.</w:t>
      </w: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tolerância d</w:t>
      </w:r>
      <w:r w:rsidR="009D5590">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com qualquer atraso ou inadimplência por parte do Leiloeiro Contratado não importará, de forma alguma, em alteração contratual ou inovação.</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9D5590" w:rsidRPr="009D5590"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É vedado ao Leiloeiro Contratado subcontratar total ou parcialmente o objeto deste processo.</w:t>
      </w: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Os casos omissos serão decididos pelo Presidente da Comissão Permanente de Licitação, cabendo recurso ao Superintendente d</w:t>
      </w:r>
      <w:r w:rsidR="009D5590">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Fica eleito o foro da Comarca de João Pessoa - PB para dirimir quaisquer conflitos provenientes deste Credenciamento, por mais privilegiado que possa ser qualquer outro.</w:t>
      </w:r>
    </w:p>
    <w:p w:rsidR="002D2BFE" w:rsidRPr="009D5590" w:rsidRDefault="002D2BFE" w:rsidP="002D2BFE">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qualquer tempo, poderá ser requerida ao cadastrado, pel</w:t>
      </w:r>
      <w:r w:rsidR="009D5590">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a atualização dos dados constantes do seu cadastro como leiloeiro oficial.</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 divulgação do presente Edital dar-se-á mediante aviso de publicação no Diário Oficial da União e em jornal de grande circulação local. A Administração poderá realizar suplementarmente e a qualquer tempo, com vistas a ampliar o universo dos credenciados, convites aos interessados do ramo que gozem de boa reputação profissional ao credenciamento.</w:t>
      </w:r>
    </w:p>
    <w:p w:rsidR="009D5590" w:rsidRPr="009D5590" w:rsidRDefault="009D5590" w:rsidP="00D1642B">
      <w:pPr>
        <w:tabs>
          <w:tab w:val="left" w:pos="709"/>
          <w:tab w:val="left" w:pos="8505"/>
        </w:tabs>
        <w:ind w:right="487"/>
        <w:jc w:val="both"/>
        <w:rPr>
          <w:rFonts w:ascii="Times New Roman" w:eastAsia="Arial" w:hAnsi="Times New Roman" w:cs="Times New Roman"/>
          <w:color w:val="00000A"/>
          <w:sz w:val="24"/>
          <w:szCs w:val="24"/>
        </w:rPr>
      </w:pPr>
    </w:p>
    <w:p w:rsidR="009D5590" w:rsidRPr="009D5590"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Não se realizando qualquer ato previsto neste Edital na data aprazada, por motivo de força maior ou caso fortuito, fica automaticamente prorrogada a realização do ato para o primeiro dia útil subsequente, prorrogando-se os demais prazos igualmente.</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9D5590" w:rsidRPr="009D5590"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As questões formuladas, bem como as respostas de interesse geral, serão divulgadas no site www.</w:t>
      </w:r>
      <w:r w:rsidR="009D5590">
        <w:rPr>
          <w:rFonts w:ascii="Times New Roman" w:eastAsia="Arial" w:hAnsi="Times New Roman" w:cs="Times New Roman"/>
          <w:color w:val="00000A"/>
          <w:sz w:val="24"/>
          <w:szCs w:val="24"/>
        </w:rPr>
        <w:t>creapb</w:t>
      </w:r>
      <w:r w:rsidRPr="00FF62F2">
        <w:rPr>
          <w:rFonts w:ascii="Times New Roman" w:eastAsia="Arial" w:hAnsi="Times New Roman" w:cs="Times New Roman"/>
          <w:color w:val="00000A"/>
          <w:sz w:val="24"/>
          <w:szCs w:val="24"/>
        </w:rPr>
        <w:t>.gov.br, resguardando-se o sigilo quanto à identificação do leiloeiro consulente.</w:t>
      </w:r>
    </w:p>
    <w:p w:rsidR="00067CF1" w:rsidRPr="009D5590"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As normas que disciplinam este credenciamento serão sempre interpretadas em favor da ampliação da participação dos interessados, observados os direitos dos participantes.</w:t>
      </w: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O leiloeiro credenciado não poderá, em hipótese alguma, arrematar o bem em leilão.</w:t>
      </w:r>
    </w:p>
    <w:p w:rsidR="00067CF1" w:rsidRPr="00FF62F2" w:rsidRDefault="00067CF1" w:rsidP="00D1642B">
      <w:pPr>
        <w:tabs>
          <w:tab w:val="left" w:pos="709"/>
          <w:tab w:val="left" w:pos="8505"/>
        </w:tabs>
        <w:ind w:right="487"/>
        <w:jc w:val="both"/>
        <w:rPr>
          <w:rFonts w:ascii="Times New Roman" w:eastAsia="Arial" w:hAnsi="Times New Roman" w:cs="Times New Roman"/>
          <w:color w:val="00000A"/>
          <w:sz w:val="24"/>
          <w:szCs w:val="24"/>
        </w:rPr>
      </w:pPr>
    </w:p>
    <w:p w:rsidR="00067CF1" w:rsidRPr="00FF62F2" w:rsidRDefault="00067CF1" w:rsidP="00D1642B">
      <w:pPr>
        <w:numPr>
          <w:ilvl w:val="0"/>
          <w:numId w:val="55"/>
        </w:numPr>
        <w:tabs>
          <w:tab w:val="left" w:pos="709"/>
          <w:tab w:val="left" w:pos="8505"/>
        </w:tabs>
        <w:spacing w:after="240"/>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Os Servidores, Terceirizados e Estagiários d</w:t>
      </w:r>
      <w:r w:rsidR="009D5590">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estão impedidos de participar dos leilões realizados nos termos deste Edital.</w:t>
      </w:r>
    </w:p>
    <w:p w:rsidR="00067CF1" w:rsidRPr="00FF62F2" w:rsidRDefault="00067CF1" w:rsidP="00D1642B">
      <w:pPr>
        <w:numPr>
          <w:ilvl w:val="0"/>
          <w:numId w:val="55"/>
        </w:numPr>
        <w:tabs>
          <w:tab w:val="left" w:pos="709"/>
          <w:tab w:val="left" w:pos="8505"/>
        </w:tabs>
        <w:ind w:right="487"/>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O </w:t>
      </w:r>
      <w:r w:rsidRPr="00FF62F2">
        <w:rPr>
          <w:rFonts w:ascii="Times New Roman" w:eastAsia="Arial" w:hAnsi="Times New Roman" w:cs="Times New Roman"/>
          <w:color w:val="000000"/>
          <w:sz w:val="24"/>
          <w:szCs w:val="24"/>
        </w:rPr>
        <w:t>Edital está disponibilizado, na íntegra, no endereço eletrônico</w:t>
      </w:r>
      <w:r w:rsidRPr="00FF62F2">
        <w:rPr>
          <w:rFonts w:ascii="Times New Roman" w:eastAsia="Arial" w:hAnsi="Times New Roman" w:cs="Times New Roman"/>
          <w:color w:val="00000A"/>
          <w:sz w:val="24"/>
          <w:szCs w:val="24"/>
        </w:rPr>
        <w:t xml:space="preserve"> </w:t>
      </w:r>
      <w:r w:rsidRPr="00FF62F2">
        <w:rPr>
          <w:rFonts w:ascii="Times New Roman" w:eastAsia="Arial" w:hAnsi="Times New Roman" w:cs="Times New Roman"/>
          <w:b/>
          <w:color w:val="000000"/>
          <w:sz w:val="24"/>
          <w:szCs w:val="24"/>
        </w:rPr>
        <w:t>www.</w:t>
      </w:r>
      <w:r w:rsidR="00E94B22">
        <w:rPr>
          <w:rFonts w:ascii="Times New Roman" w:eastAsia="Arial" w:hAnsi="Times New Roman" w:cs="Times New Roman"/>
          <w:b/>
          <w:color w:val="000000"/>
          <w:sz w:val="24"/>
          <w:szCs w:val="24"/>
        </w:rPr>
        <w:t>creapb</w:t>
      </w:r>
      <w:r w:rsidRPr="00FF62F2">
        <w:rPr>
          <w:rFonts w:ascii="Times New Roman" w:eastAsia="Arial" w:hAnsi="Times New Roman" w:cs="Times New Roman"/>
          <w:b/>
          <w:color w:val="000000"/>
          <w:sz w:val="24"/>
          <w:szCs w:val="24"/>
        </w:rPr>
        <w:t xml:space="preserve">.com.br </w:t>
      </w:r>
      <w:r w:rsidRPr="00FF62F2">
        <w:rPr>
          <w:rFonts w:ascii="Times New Roman" w:eastAsia="Arial" w:hAnsi="Times New Roman" w:cs="Times New Roman"/>
          <w:color w:val="000000"/>
          <w:sz w:val="24"/>
          <w:szCs w:val="24"/>
        </w:rPr>
        <w:t>e também poderão ser lidos e/ou obtidos no</w:t>
      </w:r>
      <w:r w:rsidRPr="00FF62F2">
        <w:rPr>
          <w:rFonts w:ascii="Times New Roman" w:eastAsia="Arial" w:hAnsi="Times New Roman" w:cs="Times New Roman"/>
          <w:b/>
          <w:color w:val="000000"/>
          <w:sz w:val="24"/>
          <w:szCs w:val="24"/>
        </w:rPr>
        <w:t xml:space="preserve"> </w:t>
      </w:r>
      <w:r w:rsidRPr="00FF62F2">
        <w:rPr>
          <w:rFonts w:ascii="Times New Roman" w:eastAsia="Arial" w:hAnsi="Times New Roman" w:cs="Times New Roman"/>
          <w:color w:val="000000"/>
          <w:sz w:val="24"/>
          <w:szCs w:val="24"/>
        </w:rPr>
        <w:t xml:space="preserve">endereço </w:t>
      </w:r>
      <w:r w:rsidR="00E94B22" w:rsidRPr="007C4BDC">
        <w:rPr>
          <w:rFonts w:ascii="Times New Roman" w:hAnsi="Times New Roman" w:cs="Times New Roman"/>
          <w:bCs/>
          <w:sz w:val="24"/>
          <w:szCs w:val="24"/>
        </w:rPr>
        <w:t xml:space="preserve">Avenida Dom Pedro I, n° 809, bairro Centro, </w:t>
      </w:r>
      <w:r w:rsidR="00E94B22">
        <w:rPr>
          <w:rFonts w:ascii="Times New Roman" w:hAnsi="Times New Roman" w:cs="Times New Roman"/>
          <w:bCs/>
          <w:sz w:val="24"/>
          <w:szCs w:val="24"/>
        </w:rPr>
        <w:t>CEP: 58.013-021 João Pessoa/PB</w:t>
      </w:r>
      <w:r w:rsidRPr="00FF62F2">
        <w:rPr>
          <w:rFonts w:ascii="Times New Roman" w:eastAsia="Arial" w:hAnsi="Times New Roman" w:cs="Times New Roman"/>
          <w:color w:val="000000"/>
          <w:sz w:val="24"/>
          <w:szCs w:val="24"/>
        </w:rPr>
        <w:t xml:space="preserve">, nos dias úteis, no horário das </w:t>
      </w:r>
      <w:proofErr w:type="gramStart"/>
      <w:r w:rsidRPr="00FF62F2">
        <w:rPr>
          <w:rFonts w:ascii="Times New Roman" w:eastAsia="Arial" w:hAnsi="Times New Roman" w:cs="Times New Roman"/>
          <w:color w:val="000000"/>
          <w:sz w:val="24"/>
          <w:szCs w:val="24"/>
        </w:rPr>
        <w:t>08:00</w:t>
      </w:r>
      <w:proofErr w:type="gramEnd"/>
      <w:r w:rsidRPr="00FF62F2">
        <w:rPr>
          <w:rFonts w:ascii="Times New Roman" w:eastAsia="Arial" w:hAnsi="Times New Roman" w:cs="Times New Roman"/>
          <w:color w:val="000000"/>
          <w:sz w:val="24"/>
          <w:szCs w:val="24"/>
        </w:rPr>
        <w:t>h às 12:00h e das 13:30h às 17:</w:t>
      </w:r>
      <w:r w:rsidR="00E94B22">
        <w:rPr>
          <w:rFonts w:ascii="Times New Roman" w:eastAsia="Arial" w:hAnsi="Times New Roman" w:cs="Times New Roman"/>
          <w:color w:val="000000"/>
          <w:sz w:val="24"/>
          <w:szCs w:val="24"/>
        </w:rPr>
        <w:t>0</w:t>
      </w:r>
      <w:r w:rsidRPr="00FF62F2">
        <w:rPr>
          <w:rFonts w:ascii="Times New Roman" w:eastAsia="Arial" w:hAnsi="Times New Roman" w:cs="Times New Roman"/>
          <w:color w:val="000000"/>
          <w:sz w:val="24"/>
          <w:szCs w:val="24"/>
        </w:rPr>
        <w:t>0h,</w:t>
      </w:r>
      <w:r w:rsidRPr="00FF62F2">
        <w:rPr>
          <w:rFonts w:ascii="Times New Roman" w:eastAsia="Arial" w:hAnsi="Times New Roman" w:cs="Times New Roman"/>
          <w:b/>
          <w:color w:val="000000"/>
          <w:sz w:val="24"/>
          <w:szCs w:val="24"/>
        </w:rPr>
        <w:t xml:space="preserve"> </w:t>
      </w:r>
      <w:r w:rsidRPr="00FF62F2">
        <w:rPr>
          <w:rFonts w:ascii="Times New Roman" w:eastAsia="Arial" w:hAnsi="Times New Roman" w:cs="Times New Roman"/>
          <w:color w:val="000000"/>
          <w:sz w:val="24"/>
          <w:szCs w:val="24"/>
        </w:rPr>
        <w:t>mesmo endereço e período no qual os autos do processo administrativo permanecerão com vista franqueada aos interessados.</w:t>
      </w:r>
    </w:p>
    <w:p w:rsidR="00067CF1" w:rsidRDefault="00067CF1" w:rsidP="00D1642B">
      <w:pPr>
        <w:tabs>
          <w:tab w:val="left" w:pos="709"/>
        </w:tabs>
        <w:jc w:val="both"/>
        <w:rPr>
          <w:rFonts w:ascii="Times New Roman" w:eastAsia="Arial" w:hAnsi="Times New Roman" w:cs="Times New Roman"/>
          <w:color w:val="00000A"/>
          <w:sz w:val="24"/>
          <w:szCs w:val="24"/>
        </w:rPr>
      </w:pPr>
    </w:p>
    <w:p w:rsidR="00067CF1" w:rsidRPr="00FF62F2" w:rsidRDefault="00067CF1" w:rsidP="00D1642B">
      <w:pPr>
        <w:numPr>
          <w:ilvl w:val="0"/>
          <w:numId w:val="56"/>
        </w:numPr>
        <w:tabs>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Integram este Edital, para todos os fins e efeitos, os seguintes anexos:</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Pr="00FF62F2" w:rsidRDefault="00067CF1" w:rsidP="00D1642B">
      <w:pPr>
        <w:numPr>
          <w:ilvl w:val="1"/>
          <w:numId w:val="56"/>
        </w:numPr>
        <w:tabs>
          <w:tab w:val="left" w:pos="142"/>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I – Projeto Básico;</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Pr="00FF62F2" w:rsidRDefault="00067CF1" w:rsidP="00D1642B">
      <w:pPr>
        <w:numPr>
          <w:ilvl w:val="1"/>
          <w:numId w:val="56"/>
        </w:numPr>
        <w:tabs>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II – Minuta do Termo de Contrato;</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Pr="00FF62F2" w:rsidRDefault="00067CF1" w:rsidP="00D1642B">
      <w:pPr>
        <w:numPr>
          <w:ilvl w:val="1"/>
          <w:numId w:val="56"/>
        </w:numPr>
        <w:tabs>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III – Solicitação de Credenciamento;</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Pr="00FF62F2" w:rsidRDefault="00067CF1" w:rsidP="00D1642B">
      <w:pPr>
        <w:numPr>
          <w:ilvl w:val="1"/>
          <w:numId w:val="56"/>
        </w:numPr>
        <w:tabs>
          <w:tab w:val="left" w:pos="567"/>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IV – Declaração de Infraestrutura mínima;</w:t>
      </w:r>
    </w:p>
    <w:p w:rsidR="00067CF1" w:rsidRPr="00FF62F2" w:rsidRDefault="00067CF1" w:rsidP="00D1642B">
      <w:pPr>
        <w:tabs>
          <w:tab w:val="left" w:pos="709"/>
        </w:tabs>
        <w:jc w:val="both"/>
        <w:rPr>
          <w:rFonts w:ascii="Times New Roman" w:eastAsia="Arial" w:hAnsi="Times New Roman" w:cs="Times New Roman"/>
          <w:sz w:val="24"/>
          <w:szCs w:val="24"/>
        </w:rPr>
      </w:pPr>
    </w:p>
    <w:p w:rsidR="00067CF1" w:rsidRDefault="00067CF1" w:rsidP="00D1642B">
      <w:pPr>
        <w:numPr>
          <w:ilvl w:val="1"/>
          <w:numId w:val="56"/>
        </w:numPr>
        <w:tabs>
          <w:tab w:val="left" w:pos="709"/>
        </w:tabs>
        <w:jc w:val="both"/>
        <w:rPr>
          <w:rFonts w:ascii="Times New Roman" w:eastAsia="Arial" w:hAnsi="Times New Roman" w:cs="Times New Roman"/>
          <w:sz w:val="24"/>
          <w:szCs w:val="24"/>
        </w:rPr>
      </w:pPr>
      <w:r w:rsidRPr="00FF62F2">
        <w:rPr>
          <w:rFonts w:ascii="Times New Roman" w:eastAsia="Arial" w:hAnsi="Times New Roman" w:cs="Times New Roman"/>
          <w:sz w:val="24"/>
          <w:szCs w:val="24"/>
        </w:rPr>
        <w:t>Anexo V – Termo de Compromisso.</w:t>
      </w:r>
    </w:p>
    <w:p w:rsidR="00E94B22" w:rsidRDefault="00E94B22" w:rsidP="00D1642B">
      <w:pPr>
        <w:pStyle w:val="PargrafodaLista"/>
        <w:rPr>
          <w:rFonts w:ascii="Times New Roman" w:eastAsia="Arial" w:hAnsi="Times New Roman" w:cs="Times New Roman"/>
          <w:sz w:val="24"/>
          <w:szCs w:val="24"/>
        </w:rPr>
      </w:pPr>
    </w:p>
    <w:p w:rsidR="00067CF1" w:rsidRPr="00FF62F2" w:rsidRDefault="00067CF1" w:rsidP="00D1642B">
      <w:pPr>
        <w:tabs>
          <w:tab w:val="left" w:pos="709"/>
        </w:tabs>
        <w:rPr>
          <w:rFonts w:ascii="Times New Roman" w:eastAsia="Times New Roman" w:hAnsi="Times New Roman" w:cs="Times New Roman"/>
          <w:sz w:val="24"/>
          <w:szCs w:val="24"/>
        </w:rPr>
      </w:pPr>
    </w:p>
    <w:p w:rsidR="00067CF1" w:rsidRPr="00FF62F2" w:rsidRDefault="00067CF1" w:rsidP="00D1642B">
      <w:pPr>
        <w:jc w:val="righ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João Pessoa, </w:t>
      </w:r>
      <w:r w:rsidR="00D1642B">
        <w:rPr>
          <w:rFonts w:ascii="Times New Roman" w:eastAsia="Arial" w:hAnsi="Times New Roman" w:cs="Times New Roman"/>
          <w:color w:val="00000A"/>
          <w:sz w:val="24"/>
          <w:szCs w:val="24"/>
        </w:rPr>
        <w:t>20</w:t>
      </w:r>
      <w:r w:rsidRPr="00FF62F2">
        <w:rPr>
          <w:rFonts w:ascii="Times New Roman" w:eastAsia="Arial" w:hAnsi="Times New Roman" w:cs="Times New Roman"/>
          <w:color w:val="00000A"/>
          <w:sz w:val="24"/>
          <w:szCs w:val="24"/>
        </w:rPr>
        <w:t xml:space="preserve"> de </w:t>
      </w:r>
      <w:r w:rsidR="00D1642B">
        <w:rPr>
          <w:rFonts w:ascii="Times New Roman" w:eastAsia="Arial" w:hAnsi="Times New Roman" w:cs="Times New Roman"/>
          <w:color w:val="00000A"/>
          <w:sz w:val="24"/>
          <w:szCs w:val="24"/>
        </w:rPr>
        <w:t>outubro</w:t>
      </w:r>
      <w:r w:rsidRPr="00FF62F2">
        <w:rPr>
          <w:rFonts w:ascii="Times New Roman" w:eastAsia="Arial" w:hAnsi="Times New Roman" w:cs="Times New Roman"/>
          <w:color w:val="00000A"/>
          <w:sz w:val="24"/>
          <w:szCs w:val="24"/>
        </w:rPr>
        <w:t xml:space="preserve"> de 2016.</w:t>
      </w:r>
    </w:p>
    <w:p w:rsidR="00E94B22" w:rsidRPr="00FF62F2" w:rsidRDefault="00E94B22" w:rsidP="00D1642B">
      <w:pPr>
        <w:ind w:right="520"/>
        <w:jc w:val="both"/>
        <w:rPr>
          <w:rFonts w:ascii="Times New Roman" w:eastAsia="Arial" w:hAnsi="Times New Roman" w:cs="Times New Roman"/>
          <w:color w:val="00000A"/>
          <w:sz w:val="24"/>
          <w:szCs w:val="24"/>
        </w:rPr>
      </w:pPr>
    </w:p>
    <w:p w:rsidR="00067CF1" w:rsidRPr="00FF62F2" w:rsidRDefault="00067CF1" w:rsidP="00D1642B">
      <w:pPr>
        <w:rPr>
          <w:rFonts w:ascii="Times New Roman" w:eastAsia="Times New Roman" w:hAnsi="Times New Roman" w:cs="Times New Roman"/>
          <w:sz w:val="24"/>
          <w:szCs w:val="24"/>
        </w:rPr>
      </w:pPr>
    </w:p>
    <w:p w:rsidR="00E94B22" w:rsidRDefault="00067CF1" w:rsidP="00D1642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______________________________</w:t>
      </w:r>
      <w:r w:rsidR="00E94B22">
        <w:rPr>
          <w:rFonts w:ascii="Times New Roman" w:eastAsia="Arial" w:hAnsi="Times New Roman" w:cs="Times New Roman"/>
          <w:color w:val="00000A"/>
          <w:sz w:val="24"/>
          <w:szCs w:val="24"/>
        </w:rPr>
        <w:t>___________</w:t>
      </w:r>
    </w:p>
    <w:p w:rsidR="00E94B22" w:rsidRPr="00E94B22" w:rsidRDefault="00E94B22" w:rsidP="00D1642B">
      <w:pPr>
        <w:jc w:val="center"/>
        <w:rPr>
          <w:rFonts w:ascii="Times New Roman" w:hAnsi="Times New Roman" w:cs="Times New Roman"/>
          <w:b/>
          <w:sz w:val="24"/>
          <w:szCs w:val="24"/>
        </w:rPr>
      </w:pPr>
      <w:r w:rsidRPr="00E94B22">
        <w:rPr>
          <w:rFonts w:ascii="Times New Roman" w:hAnsi="Times New Roman" w:cs="Times New Roman"/>
          <w:b/>
          <w:sz w:val="24"/>
          <w:szCs w:val="24"/>
        </w:rPr>
        <w:t>ENG. AGRO. GIUCÉLIA ARAÚJO DE FIGUEIREDO</w:t>
      </w:r>
    </w:p>
    <w:p w:rsidR="00E94B22" w:rsidRDefault="00E94B22" w:rsidP="00D1642B">
      <w:pPr>
        <w:jc w:val="center"/>
        <w:rPr>
          <w:rFonts w:ascii="Times New Roman" w:hAnsi="Times New Roman" w:cs="Times New Roman"/>
          <w:b/>
          <w:sz w:val="24"/>
          <w:szCs w:val="24"/>
        </w:rPr>
      </w:pPr>
      <w:r w:rsidRPr="00E94B22">
        <w:rPr>
          <w:rFonts w:ascii="Times New Roman" w:hAnsi="Times New Roman" w:cs="Times New Roman"/>
          <w:b/>
          <w:sz w:val="24"/>
          <w:szCs w:val="24"/>
        </w:rPr>
        <w:t>PRESIDENTE DO CREA/PB</w:t>
      </w:r>
    </w:p>
    <w:p w:rsidR="00D1642B" w:rsidRDefault="00D1642B" w:rsidP="00D1642B">
      <w:pPr>
        <w:jc w:val="center"/>
        <w:rPr>
          <w:rFonts w:ascii="Times New Roman" w:hAnsi="Times New Roman" w:cs="Times New Roman"/>
          <w:b/>
          <w:sz w:val="24"/>
          <w:szCs w:val="24"/>
        </w:rPr>
      </w:pPr>
    </w:p>
    <w:p w:rsidR="00D1642B" w:rsidRDefault="00D1642B" w:rsidP="00D1642B">
      <w:pPr>
        <w:jc w:val="center"/>
        <w:rPr>
          <w:rFonts w:ascii="Times New Roman" w:hAnsi="Times New Roman" w:cs="Times New Roman"/>
          <w:b/>
          <w:sz w:val="24"/>
          <w:szCs w:val="24"/>
        </w:rPr>
      </w:pPr>
    </w:p>
    <w:p w:rsidR="00D1642B" w:rsidRPr="00D1642B" w:rsidRDefault="00D1642B" w:rsidP="00D1642B">
      <w:pPr>
        <w:jc w:val="center"/>
        <w:rPr>
          <w:rFonts w:ascii="Times New Roman" w:hAnsi="Times New Roman" w:cs="Times New Roman"/>
          <w:b/>
          <w:sz w:val="24"/>
          <w:szCs w:val="24"/>
        </w:rPr>
      </w:pPr>
      <w:r w:rsidRPr="00D1642B">
        <w:rPr>
          <w:rFonts w:ascii="Times New Roman" w:hAnsi="Times New Roman" w:cs="Times New Roman"/>
          <w:b/>
          <w:sz w:val="24"/>
          <w:szCs w:val="24"/>
        </w:rPr>
        <w:t>_____________________________________________</w:t>
      </w:r>
    </w:p>
    <w:p w:rsidR="00D1642B" w:rsidRPr="00D1642B" w:rsidRDefault="00D1642B" w:rsidP="00D1642B">
      <w:pPr>
        <w:jc w:val="center"/>
        <w:rPr>
          <w:rFonts w:ascii="Times New Roman" w:hAnsi="Times New Roman" w:cs="Times New Roman"/>
          <w:b/>
          <w:sz w:val="24"/>
          <w:szCs w:val="24"/>
        </w:rPr>
      </w:pPr>
      <w:r w:rsidRPr="00D1642B">
        <w:rPr>
          <w:rFonts w:ascii="Times New Roman" w:hAnsi="Times New Roman" w:cs="Times New Roman"/>
          <w:b/>
          <w:sz w:val="24"/>
          <w:szCs w:val="24"/>
        </w:rPr>
        <w:t>SERGIO QUIRINO DE ALMEIDA</w:t>
      </w:r>
    </w:p>
    <w:p w:rsidR="00067CF1" w:rsidRPr="00D1642B" w:rsidRDefault="00D1642B" w:rsidP="00D1642B">
      <w:pPr>
        <w:tabs>
          <w:tab w:val="left" w:pos="780"/>
        </w:tabs>
        <w:spacing w:line="300" w:lineRule="auto"/>
        <w:jc w:val="center"/>
        <w:rPr>
          <w:rFonts w:ascii="Times New Roman" w:eastAsia="Arial" w:hAnsi="Times New Roman" w:cs="Times New Roman"/>
          <w:sz w:val="24"/>
          <w:szCs w:val="24"/>
        </w:rPr>
      </w:pPr>
      <w:r w:rsidRPr="00D1642B">
        <w:rPr>
          <w:rFonts w:ascii="Times New Roman" w:eastAsia="Arial" w:hAnsi="Times New Roman" w:cs="Times New Roman"/>
          <w:b/>
          <w:sz w:val="24"/>
          <w:szCs w:val="24"/>
        </w:rPr>
        <w:t>PRESIDENTE DA COMISSÃO PERMANENTE DE LICITAÇÃO</w:t>
      </w:r>
    </w:p>
    <w:p w:rsidR="00E94B22" w:rsidRDefault="00E94B22" w:rsidP="00067CF1">
      <w:pPr>
        <w:tabs>
          <w:tab w:val="left" w:pos="780"/>
        </w:tabs>
        <w:spacing w:line="300" w:lineRule="auto"/>
        <w:jc w:val="both"/>
        <w:rPr>
          <w:rFonts w:ascii="Times New Roman" w:eastAsia="Arial" w:hAnsi="Times New Roman" w:cs="Times New Roman"/>
          <w:color w:val="00000A"/>
          <w:sz w:val="24"/>
          <w:szCs w:val="24"/>
        </w:rPr>
      </w:pPr>
    </w:p>
    <w:p w:rsidR="00D1642B" w:rsidRDefault="00D1642B" w:rsidP="00A82850">
      <w:pPr>
        <w:jc w:val="center"/>
      </w:pPr>
    </w:p>
    <w:p w:rsidR="00D1642B" w:rsidRDefault="00D1642B" w:rsidP="00A82850">
      <w:pPr>
        <w:jc w:val="center"/>
      </w:pPr>
    </w:p>
    <w:p w:rsidR="00D1642B" w:rsidRDefault="00D1642B" w:rsidP="00A82850">
      <w:pPr>
        <w:jc w:val="center"/>
      </w:pPr>
    </w:p>
    <w:p w:rsidR="00D1642B" w:rsidRDefault="00D1642B" w:rsidP="00A82850">
      <w:pPr>
        <w:jc w:val="center"/>
      </w:pPr>
    </w:p>
    <w:p w:rsidR="00D1642B" w:rsidRDefault="00D1642B" w:rsidP="00A82850">
      <w:pPr>
        <w:jc w:val="center"/>
      </w:pPr>
    </w:p>
    <w:p w:rsidR="00892A69" w:rsidRDefault="00892A69">
      <w:pPr>
        <w:rPr>
          <w:noProof/>
        </w:rPr>
      </w:pPr>
      <w:r>
        <w:rPr>
          <w:noProof/>
        </w:rPr>
        <w:br w:type="page"/>
      </w:r>
    </w:p>
    <w:p w:rsidR="00A82850" w:rsidRDefault="00A82850" w:rsidP="00A82850">
      <w:pPr>
        <w:jc w:val="center"/>
      </w:pPr>
      <w:r>
        <w:rPr>
          <w:noProof/>
        </w:rPr>
        <w:lastRenderedPageBreak/>
        <w:drawing>
          <wp:inline distT="0" distB="0" distL="0" distR="0">
            <wp:extent cx="787400" cy="707390"/>
            <wp:effectExtent l="1905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E94B22" w:rsidRDefault="00E94B22" w:rsidP="00E94B22"/>
    <w:p w:rsidR="00E94B22" w:rsidRPr="00D1642B" w:rsidRDefault="00E94B22" w:rsidP="00D1642B">
      <w:pPr>
        <w:jc w:val="center"/>
        <w:rPr>
          <w:rFonts w:ascii="Times New Roman" w:hAnsi="Times New Roman" w:cs="Times New Roman"/>
          <w:b/>
          <w:sz w:val="24"/>
          <w:szCs w:val="24"/>
        </w:rPr>
      </w:pPr>
      <w:r w:rsidRPr="00D1642B">
        <w:rPr>
          <w:rFonts w:ascii="Times New Roman" w:hAnsi="Times New Roman" w:cs="Times New Roman"/>
          <w:b/>
          <w:sz w:val="24"/>
          <w:szCs w:val="24"/>
        </w:rPr>
        <w:t>PROJETO BÁSICO</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 DO OBJETO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1.1. Credenciamento de Leiloeiro(s) </w:t>
      </w:r>
      <w:proofErr w:type="gramStart"/>
      <w:r w:rsidRPr="00D1642B">
        <w:rPr>
          <w:rFonts w:ascii="Times New Roman" w:hAnsi="Times New Roman" w:cs="Times New Roman"/>
          <w:sz w:val="24"/>
          <w:szCs w:val="24"/>
        </w:rPr>
        <w:t>Oficial(</w:t>
      </w:r>
      <w:proofErr w:type="gramEnd"/>
      <w:r w:rsidRPr="00D1642B">
        <w:rPr>
          <w:rFonts w:ascii="Times New Roman" w:hAnsi="Times New Roman" w:cs="Times New Roman"/>
          <w:sz w:val="24"/>
          <w:szCs w:val="24"/>
        </w:rPr>
        <w:t>is) para administrar e operacionalizar leilões destinados ao desfazimento</w:t>
      </w:r>
      <w:r w:rsidR="00B46D27">
        <w:rPr>
          <w:rFonts w:ascii="Times New Roman" w:hAnsi="Times New Roman" w:cs="Times New Roman"/>
          <w:sz w:val="24"/>
          <w:szCs w:val="24"/>
        </w:rPr>
        <w:t xml:space="preserve"> e guarda</w:t>
      </w:r>
      <w:r w:rsidRPr="00D1642B">
        <w:rPr>
          <w:rFonts w:ascii="Times New Roman" w:hAnsi="Times New Roman" w:cs="Times New Roman"/>
          <w:sz w:val="24"/>
          <w:szCs w:val="24"/>
        </w:rPr>
        <w:t xml:space="preserve"> de bens móveis inservíveis (equipamentos, veículos, etc.) de propriedade do CREA/PB, conforme condições e exigências estabelecidas neste instrumento.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 JUSTIFICATIVA E OBJETIVO DA CONTRATAÇÃO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2.1. A contratação de Leiloeiros Oficiais se fundamenta na necessidade de desfazimento de bens inservíveis que se encontram nas instalações físicas do CREA/PB, impossibilitando a utilização dessa área em atividades relacionadas à missão desta Autarquia;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2.2. O tipo de material inservível que será leiloado é sistematicamente substituído por equipamentos novos, em função de desgaste e/ou obsolescência, e armazenado ao longo do tempo nas dependências do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Dessa maneira, considerando que o credenciamento terá duração de </w:t>
      </w:r>
      <w:r w:rsidR="00D1642B" w:rsidRPr="00D1642B">
        <w:rPr>
          <w:rFonts w:ascii="Times New Roman" w:hAnsi="Times New Roman" w:cs="Times New Roman"/>
          <w:sz w:val="24"/>
          <w:szCs w:val="24"/>
        </w:rPr>
        <w:t>12</w:t>
      </w:r>
      <w:r w:rsidRPr="00D1642B">
        <w:rPr>
          <w:rFonts w:ascii="Times New Roman" w:hAnsi="Times New Roman" w:cs="Times New Roman"/>
          <w:sz w:val="24"/>
          <w:szCs w:val="24"/>
        </w:rPr>
        <w:t xml:space="preserve"> (</w:t>
      </w:r>
      <w:r w:rsidR="00D1642B" w:rsidRPr="00D1642B">
        <w:rPr>
          <w:rFonts w:ascii="Times New Roman" w:hAnsi="Times New Roman" w:cs="Times New Roman"/>
          <w:sz w:val="24"/>
          <w:szCs w:val="24"/>
        </w:rPr>
        <w:t>doze</w:t>
      </w:r>
      <w:r w:rsidRPr="00D1642B">
        <w:rPr>
          <w:rFonts w:ascii="Times New Roman" w:hAnsi="Times New Roman" w:cs="Times New Roman"/>
          <w:sz w:val="24"/>
          <w:szCs w:val="24"/>
        </w:rPr>
        <w:t>) meses, atenderá também às novas demandas, que tenderão a repetir-se</w:t>
      </w:r>
      <w:r w:rsidR="00D1642B" w:rsidRPr="00D1642B">
        <w:rPr>
          <w:rFonts w:ascii="Times New Roman" w:hAnsi="Times New Roman" w:cs="Times New Roman"/>
          <w:sz w:val="24"/>
          <w:szCs w:val="24"/>
        </w:rPr>
        <w:t xml:space="preserve"> podendo esse prazo ser prorrogado até 60 (sessenta) meses</w:t>
      </w:r>
      <w:r w:rsidRPr="00D1642B">
        <w:rPr>
          <w:rFonts w:ascii="Times New Roman" w:hAnsi="Times New Roman" w:cs="Times New Roman"/>
          <w:sz w:val="24"/>
          <w:szCs w:val="24"/>
        </w:rPr>
        <w:t>.</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2.3. A contratação de Leiloeiros Oficiais visa também suprir a ausência de servidores habilitados e/ou qualificados nesta Autarquia para o exercício dessa atribuição.</w:t>
      </w:r>
    </w:p>
    <w:p w:rsidR="00E94B22" w:rsidRPr="00D1642B" w:rsidRDefault="00E94B22" w:rsidP="00D1642B">
      <w:pPr>
        <w:jc w:val="both"/>
        <w:rPr>
          <w:rFonts w:ascii="Times New Roman" w:hAnsi="Times New Roman" w:cs="Times New Roman"/>
          <w:sz w:val="24"/>
          <w:szCs w:val="24"/>
        </w:rPr>
      </w:pPr>
    </w:p>
    <w:p w:rsidR="00E94B22"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2.4. O Credenciamento se adequa a presente contratação, uma vez que a condição mais vantajosa para a Administração é a que não envolva nenhum pagamento desta para o Contratado. Assim, serão credenciados todos os Leiloeiros Oficiais que atendam as exigências do Edital e seus anexos e concordem em administrar e operacionalizar todas as fases do leilão sem exigir quaisquer taxas de comissão do CREA/PB. A comissão a ser recebida pelo Leiloeiro será a prevista no parágrafo único do Art. 24 do Decreto n° 21.981/32, efetuada diretamente pelos respectivos arrematantes dos bens.</w:t>
      </w:r>
    </w:p>
    <w:p w:rsidR="00080417" w:rsidRDefault="00080417" w:rsidP="00D1642B">
      <w:pPr>
        <w:jc w:val="both"/>
        <w:rPr>
          <w:rFonts w:ascii="Times New Roman" w:hAnsi="Times New Roman" w:cs="Times New Roman"/>
          <w:sz w:val="24"/>
          <w:szCs w:val="24"/>
        </w:rPr>
      </w:pPr>
    </w:p>
    <w:p w:rsidR="00080417" w:rsidRPr="00D1642B" w:rsidRDefault="00080417" w:rsidP="00D1642B">
      <w:pPr>
        <w:jc w:val="both"/>
        <w:rPr>
          <w:rFonts w:ascii="Times New Roman" w:hAnsi="Times New Roman" w:cs="Times New Roman"/>
          <w:sz w:val="24"/>
          <w:szCs w:val="24"/>
        </w:rPr>
      </w:pPr>
      <w:proofErr w:type="gramStart"/>
      <w:r w:rsidRPr="00B46D27">
        <w:rPr>
          <w:rFonts w:ascii="Times New Roman" w:hAnsi="Times New Roman" w:cs="Times New Roman"/>
          <w:sz w:val="24"/>
          <w:szCs w:val="24"/>
        </w:rPr>
        <w:t>2.5</w:t>
      </w:r>
      <w:r w:rsidR="00FF7C66" w:rsidRPr="00B46D27">
        <w:rPr>
          <w:rFonts w:ascii="Times New Roman" w:hAnsi="Times New Roman" w:cs="Times New Roman"/>
          <w:sz w:val="24"/>
          <w:szCs w:val="24"/>
        </w:rPr>
        <w:t>.</w:t>
      </w:r>
      <w:proofErr w:type="gramEnd"/>
      <w:r w:rsidR="00B46D27">
        <w:rPr>
          <w:rFonts w:ascii="Times New Roman" w:hAnsi="Times New Roman" w:cs="Times New Roman"/>
          <w:sz w:val="24"/>
          <w:szCs w:val="24"/>
        </w:rPr>
        <w:t xml:space="preserve">Considerando que o CREA-PB detém de Inspetorias em alguns municípios de Estado da Paraíba, e muitos dos veículos ou equipamentos provém dessas Inspetorias se somando ao existente na Sede, existe a </w:t>
      </w:r>
      <w:r w:rsidRPr="00B46D27">
        <w:rPr>
          <w:rFonts w:ascii="Times New Roman" w:hAnsi="Times New Roman" w:cs="Times New Roman"/>
          <w:sz w:val="24"/>
          <w:szCs w:val="24"/>
        </w:rPr>
        <w:t>necessidade do espaço físico de guarda dos bens pelo leiloeiro</w:t>
      </w:r>
      <w:r w:rsidR="00B46D27">
        <w:rPr>
          <w:rFonts w:ascii="Times New Roman" w:hAnsi="Times New Roman" w:cs="Times New Roman"/>
          <w:sz w:val="24"/>
          <w:szCs w:val="24"/>
        </w:rPr>
        <w:t>, uma vez o espaço no Conselho é limitado</w:t>
      </w:r>
      <w:r w:rsidRPr="00B46D27">
        <w:rPr>
          <w:rFonts w:ascii="Times New Roman" w:hAnsi="Times New Roman" w:cs="Times New Roman"/>
          <w:sz w:val="24"/>
          <w:szCs w:val="24"/>
        </w:rPr>
        <w:t>.</w:t>
      </w:r>
    </w:p>
    <w:p w:rsidR="00B46D27" w:rsidRDefault="00B46D27" w:rsidP="00D1642B">
      <w:pPr>
        <w:jc w:val="both"/>
        <w:rPr>
          <w:rFonts w:ascii="Times New Roman" w:hAnsi="Times New Roman" w:cs="Times New Roman"/>
          <w:sz w:val="24"/>
          <w:szCs w:val="24"/>
        </w:rPr>
      </w:pPr>
    </w:p>
    <w:p w:rsidR="00B46D27" w:rsidRDefault="00B46D27" w:rsidP="00D1642B">
      <w:pPr>
        <w:jc w:val="both"/>
        <w:rPr>
          <w:rFonts w:ascii="Times New Roman" w:hAnsi="Times New Roman" w:cs="Times New Roman"/>
          <w:sz w:val="24"/>
          <w:szCs w:val="24"/>
        </w:rPr>
      </w:pPr>
    </w:p>
    <w:p w:rsidR="00B46D27" w:rsidRDefault="00B46D27"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3. DA FORMA DE PRESTAÇÃO DOS SERVIÇOS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3.1. Os serviços serão executados pelo Leiloeiro Oficial de acordo com a solicitação da CREA/PB, em local determinado pelo Leiloeiro, de fácil acesso aos interessados a participarem do leilão, correndo por conta do Credenciado todas as despesas relativas a encargos trabalhistas, </w:t>
      </w:r>
      <w:proofErr w:type="gramStart"/>
      <w:r w:rsidRPr="00D1642B">
        <w:rPr>
          <w:rFonts w:ascii="Times New Roman" w:hAnsi="Times New Roman" w:cs="Times New Roman"/>
          <w:sz w:val="24"/>
          <w:szCs w:val="24"/>
        </w:rPr>
        <w:t>previdenciários, transporte</w:t>
      </w:r>
      <w:proofErr w:type="gramEnd"/>
      <w:r w:rsidRPr="00D1642B">
        <w:rPr>
          <w:rFonts w:ascii="Times New Roman" w:hAnsi="Times New Roman" w:cs="Times New Roman"/>
          <w:sz w:val="24"/>
          <w:szCs w:val="24"/>
        </w:rPr>
        <w:t xml:space="preserve"> de pessoal, publicações e quaisquer outras decorrentes da execução do objeto previamente definido.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3.2. Os serviços do leiloeiro serão executados conforme discriminação:</w:t>
      </w:r>
    </w:p>
    <w:p w:rsidR="00E94B22" w:rsidRPr="00D1642B" w:rsidRDefault="00E94B22" w:rsidP="00D1642B">
      <w:pPr>
        <w:jc w:val="both"/>
        <w:rPr>
          <w:rFonts w:ascii="Times New Roman" w:hAnsi="Times New Roman" w:cs="Times New Roman"/>
          <w:sz w:val="24"/>
          <w:szCs w:val="24"/>
        </w:rPr>
      </w:pPr>
    </w:p>
    <w:p w:rsidR="00E94B22" w:rsidRPr="00D1642B" w:rsidRDefault="00C51FB5" w:rsidP="00D1642B">
      <w:pPr>
        <w:jc w:val="both"/>
        <w:rPr>
          <w:rFonts w:ascii="Times New Roman" w:hAnsi="Times New Roman" w:cs="Times New Roman"/>
          <w:sz w:val="24"/>
          <w:szCs w:val="24"/>
        </w:rPr>
      </w:pPr>
      <w:r>
        <w:rPr>
          <w:rFonts w:ascii="Times New Roman" w:hAnsi="Times New Roman" w:cs="Times New Roman"/>
          <w:sz w:val="24"/>
          <w:szCs w:val="24"/>
        </w:rPr>
        <w:t>3.2.1</w:t>
      </w:r>
      <w:r w:rsidR="00E94B22" w:rsidRPr="00D1642B">
        <w:rPr>
          <w:rFonts w:ascii="Times New Roman" w:hAnsi="Times New Roman" w:cs="Times New Roman"/>
          <w:sz w:val="24"/>
          <w:szCs w:val="24"/>
        </w:rPr>
        <w:t xml:space="preserve"> Inventariar os bens inservíveis;</w:t>
      </w:r>
    </w:p>
    <w:p w:rsidR="00E94B22" w:rsidRPr="00D1642B" w:rsidRDefault="00E94B22" w:rsidP="00D1642B">
      <w:pPr>
        <w:jc w:val="both"/>
        <w:rPr>
          <w:rFonts w:ascii="Times New Roman" w:hAnsi="Times New Roman" w:cs="Times New Roman"/>
          <w:sz w:val="24"/>
          <w:szCs w:val="24"/>
        </w:rPr>
      </w:pPr>
    </w:p>
    <w:p w:rsidR="00E94B22"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3.2.2 Reavaliar o valor estimativo efetuado pelo CREA/PB, conforme valor de mercado;</w:t>
      </w:r>
    </w:p>
    <w:p w:rsidR="00C51FB5" w:rsidRDefault="00C51FB5" w:rsidP="00D1642B">
      <w:pPr>
        <w:jc w:val="both"/>
        <w:rPr>
          <w:rFonts w:ascii="Times New Roman" w:hAnsi="Times New Roman" w:cs="Times New Roman"/>
          <w:sz w:val="24"/>
          <w:szCs w:val="24"/>
        </w:rPr>
      </w:pPr>
    </w:p>
    <w:p w:rsidR="00C51FB5" w:rsidRPr="00D1642B" w:rsidRDefault="00C51FB5" w:rsidP="00D1642B">
      <w:pPr>
        <w:jc w:val="both"/>
        <w:rPr>
          <w:rFonts w:ascii="Times New Roman" w:hAnsi="Times New Roman" w:cs="Times New Roman"/>
          <w:sz w:val="24"/>
          <w:szCs w:val="24"/>
        </w:rPr>
      </w:pPr>
      <w:r>
        <w:rPr>
          <w:rFonts w:ascii="Times New Roman" w:hAnsi="Times New Roman" w:cs="Times New Roman"/>
          <w:sz w:val="24"/>
          <w:szCs w:val="24"/>
        </w:rPr>
        <w:t>3.2.3 Realizar a guarda dos bens entregues pelo CREA/PB, em local coberto, limpo, organizado, seguro e de fácil acesso;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3.2.3 Organização, limpeza e apresentação dos bens em lotes, atribuindo-lhes cotação mínima;</w:t>
      </w:r>
    </w:p>
    <w:p w:rsidR="00E94B22" w:rsidRPr="00D1642B" w:rsidRDefault="00E94B22" w:rsidP="00D1642B">
      <w:pPr>
        <w:jc w:val="both"/>
        <w:rPr>
          <w:rFonts w:ascii="Times New Roman" w:hAnsi="Times New Roman" w:cs="Times New Roman"/>
          <w:sz w:val="24"/>
          <w:szCs w:val="24"/>
        </w:rPr>
      </w:pPr>
    </w:p>
    <w:p w:rsidR="00E94B22"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3.2.4 Divulgar o evento do leilão através de publicações em jornais de grande circulação; meios eletrônicos; internet, e demais meios necessários para divulgação do evento.</w:t>
      </w:r>
    </w:p>
    <w:p w:rsidR="00C51FB5" w:rsidRDefault="00C51FB5" w:rsidP="00D1642B">
      <w:pPr>
        <w:jc w:val="both"/>
        <w:rPr>
          <w:rFonts w:ascii="Times New Roman" w:hAnsi="Times New Roman" w:cs="Times New Roman"/>
          <w:sz w:val="24"/>
          <w:szCs w:val="24"/>
        </w:rPr>
      </w:pPr>
    </w:p>
    <w:p w:rsidR="00C51FB5" w:rsidRPr="00D1642B" w:rsidRDefault="00C51FB5" w:rsidP="00D1642B">
      <w:pPr>
        <w:jc w:val="both"/>
        <w:rPr>
          <w:rFonts w:ascii="Times New Roman" w:hAnsi="Times New Roman" w:cs="Times New Roman"/>
          <w:sz w:val="24"/>
          <w:szCs w:val="24"/>
        </w:rPr>
      </w:pPr>
      <w:r>
        <w:rPr>
          <w:rFonts w:ascii="Times New Roman" w:hAnsi="Times New Roman" w:cs="Times New Roman"/>
          <w:sz w:val="24"/>
          <w:szCs w:val="24"/>
        </w:rPr>
        <w:t>3.2.5 Realizar o leilão presencial e eletronicamente em site próprio.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3.3. Compete ao Leiloeiro Oficial à condução pessoal do leilão, somente podendo delegar suas funções a um preposto nas hipóteses previstas no art. 11º do Decreto nº 21.981, de 19/10/32, com a estrita observância das disposições estabelecidas no Edital mediante comunicação formal e prévia anuência.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3.4. Para a prestação dos referidos serviços objeto deste Projeto, o Leiloeiro alocará recursos humanos de seus quadros, além de recursos físicos e tecnológicos, como o ambiente para realização do evento e equipamentos de informática para processamento dos trabalhos, sem qualquer despesa por parte da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 DA INFRAESTRUTURA MÍNIMA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4.1. O leiloeiro contratado deverá possuir local adequado para a realização do evento, área de armazenagem coberta, além de ter todas as condições de higiene básica, conservação e segurança para a realização do leilão</w:t>
      </w:r>
      <w:r w:rsidR="00236789">
        <w:rPr>
          <w:rFonts w:ascii="Times New Roman" w:hAnsi="Times New Roman" w:cs="Times New Roman"/>
          <w:sz w:val="24"/>
          <w:szCs w:val="24"/>
        </w:rPr>
        <w:t xml:space="preserve"> e da guarda dos bens</w:t>
      </w:r>
      <w:r w:rsidRPr="00D1642B">
        <w:rPr>
          <w:rFonts w:ascii="Times New Roman" w:hAnsi="Times New Roman" w:cs="Times New Roman"/>
          <w:sz w:val="24"/>
          <w:szCs w:val="24"/>
        </w:rPr>
        <w:t>.</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4.2. Ter condições de oferecer, no mínimo, a seguinte infraestrutura no Leilão Oficial Presencial, em que atuará como leiloeiro: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4.2.1. Instalações adequadas para realização do evento (local próprio ou de terceiros), de fácil localização, em ambiente agradável, com condições de conforto aos interessados;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 xml:space="preserve">4.2.2. Para divulgar o leilão: endereço eletrônico na INTERNET e confecção de material publicitário impresso sobre a licitação (exemplo: folheto, cartilha, livrete </w:t>
      </w:r>
      <w:proofErr w:type="spellStart"/>
      <w:r w:rsidRPr="00D1642B">
        <w:rPr>
          <w:rFonts w:ascii="Times New Roman" w:hAnsi="Times New Roman" w:cs="Times New Roman"/>
          <w:sz w:val="24"/>
          <w:szCs w:val="24"/>
        </w:rPr>
        <w:t>etc</w:t>
      </w:r>
      <w:proofErr w:type="spellEnd"/>
      <w:r w:rsidRPr="00D1642B">
        <w:rPr>
          <w:rFonts w:ascii="Times New Roman" w:hAnsi="Times New Roman" w:cs="Times New Roman"/>
          <w:sz w:val="24"/>
          <w:szCs w:val="24"/>
        </w:rPr>
        <w:t>), observado o padrão adotado pela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4.2.3 Fazer constar na divulgação do evento na INTERNET e no material impresso: a descrição dos bens ofertados, fotos daqueles indicados pelo CREA/PB, informações sobre o leilão oficial, telefones e endereço eletrônico (e-mail) para contados e esclarecimentos adicionais;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4.2.4 Utilização de sistema audiovisual durante o leilão, contendo projetor de imagem que possibilite a visualização de imagens dos bens por todos os participantes da licitação. </w:t>
      </w:r>
      <w:proofErr w:type="gramStart"/>
      <w:r w:rsidRPr="00D1642B">
        <w:rPr>
          <w:rFonts w:ascii="Times New Roman" w:hAnsi="Times New Roman" w:cs="Times New Roman"/>
          <w:sz w:val="24"/>
          <w:szCs w:val="24"/>
        </w:rPr>
        <w:t>A critério</w:t>
      </w:r>
      <w:proofErr w:type="gramEnd"/>
      <w:r w:rsidRPr="00D1642B">
        <w:rPr>
          <w:rFonts w:ascii="Times New Roman" w:hAnsi="Times New Roman" w:cs="Times New Roman"/>
          <w:sz w:val="24"/>
          <w:szCs w:val="24"/>
        </w:rPr>
        <w:t xml:space="preserve"> da Unidade Cadastradora, poderá ser dispensado o uso de sistema audiovisual ou, em sua substituição, poderão ser utilizadas fotos dos bens no certame;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4.2.5 No caso de leilão eletrônico, permitir o acompanhamento do evento no local em que ocorrerá a sessão pública, sendo projetados em tela a descrição do lote e os respectivos lances recebidos, ou ainda, os ofertados via Internet.</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 Para a realização de leilões eletrônicos, o leiloeiro devera oferecer, ainda, infraestrutura para viabilizar a participação de proponentes via web, consistindo de página na INTERNET da qual conste aplicativo que possua, no mínimo, os seguintes requisitos:</w:t>
      </w:r>
    </w:p>
    <w:p w:rsidR="00D61907" w:rsidRPr="00D1642B" w:rsidRDefault="00D61907"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4.3.1 Acesso pelos ofertantes, mediante condições de segurança – criptografia e autenticação. Para efetuar lances via Internet, os interessados devem dispor de chave de identificação e senha pessoal (intransferíveis), obtidas após credenciamento junto ao escritório do leiloeiro;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4.3.2 Possibilite a realização do leilão, recebendo e estimulando lances em “tempo real”, via internet, havendo interatividade entre os lances verbais e os lances efetuados eletronicamente na web;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4.3.3 Permita a inserção dos lances verbais na internet, para conhecimento de todos os participantes;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4.3.4 Possua mecanismo que permita a apresentação apenas de lances cujo valor seja superior ao do ultimo lance que tenha sido anteriormente ofertado, observado o incremento mínimo fixado para o lote;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4.3.5 Não permita a aceitação de dois ou mais lances de mesmos valor e prazo, prevalecendo aquele que for recebido e registrado em primeiro lugar;</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4.3.6 Possibilite que a cada lance ofertado, via internet ou verbalmente, o participante seja imediatamente informado de seu recebimento e respectivo valor e prazo;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4.3.7 Possibilite que, durante o transcurso da sessão pública, os participantes sejam informados, em tempo real, do valor do lance registrado;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4.3.8 Permita o recebimento de lances prévios;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4.4. As condições previstas nos itens 4.2 e 4.3 poderão ser alteradas, a critério do CREA/PB, por ocasião da realização do leilão.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5. INÍCIO DA EXECUÇÃO DOS SERVIÇOS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5.1. A execução dos serviços será iniciada em até </w:t>
      </w:r>
      <w:r w:rsidR="00B46D27">
        <w:rPr>
          <w:rFonts w:ascii="Times New Roman" w:hAnsi="Times New Roman" w:cs="Times New Roman"/>
          <w:sz w:val="24"/>
          <w:szCs w:val="24"/>
        </w:rPr>
        <w:t>15</w:t>
      </w:r>
      <w:r w:rsidRPr="00D1642B">
        <w:rPr>
          <w:rFonts w:ascii="Times New Roman" w:hAnsi="Times New Roman" w:cs="Times New Roman"/>
          <w:sz w:val="24"/>
          <w:szCs w:val="24"/>
        </w:rPr>
        <w:t xml:space="preserve"> (</w:t>
      </w:r>
      <w:r w:rsidR="00B46D27">
        <w:rPr>
          <w:rFonts w:ascii="Times New Roman" w:hAnsi="Times New Roman" w:cs="Times New Roman"/>
          <w:sz w:val="24"/>
          <w:szCs w:val="24"/>
        </w:rPr>
        <w:t>quinze</w:t>
      </w:r>
      <w:r w:rsidRPr="00D1642B">
        <w:rPr>
          <w:rFonts w:ascii="Times New Roman" w:hAnsi="Times New Roman" w:cs="Times New Roman"/>
          <w:sz w:val="24"/>
          <w:szCs w:val="24"/>
        </w:rPr>
        <w:t>) dias após a convocação da Administração para assinatura</w:t>
      </w:r>
      <w:bookmarkStart w:id="0" w:name="_GoBack"/>
      <w:bookmarkEnd w:id="0"/>
      <w:r w:rsidRPr="00D1642B">
        <w:rPr>
          <w:rFonts w:ascii="Times New Roman" w:hAnsi="Times New Roman" w:cs="Times New Roman"/>
          <w:sz w:val="24"/>
          <w:szCs w:val="24"/>
        </w:rPr>
        <w:t xml:space="preserve"> do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 OBRIGAÇÕES DA CONTRATANTE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6.1. Exigir o cumprimento de todas as obrigações assumidas pela Contratada, de acordo com as cláusulas contratuais e as exigências do Edital e seus anexos;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6.2. Notificar a Contratada por escrito da ocorrência de eventuais imperfeições no curso da execução dos serviços, fixando prazo para a sua correção;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6.3. Prestar todas as informações e esclarecimentos que o Credenciado e seus empregados encarregados da execução do leilão venham a solicitar para o desenvolvimento dos trabalhos.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6.4. Propiciar ao Credenciado condições para a plena execução deste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6.5. Assegurar ao Credenciado e seus empregados, quando devidamente identificados, o livre acesso aos locais onde estão dispostos os bens móveis permanentes.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6.6. Fornecer ao Credenciado os documentos e informações necessários à adequada instrução da sua atividade, livres de desembaraços, ônus e pendências.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6.7. Designar a Comissão de Licitação Especial, que providenciará o levantamento bens, os registros das respectivas informações necessárias, bem como, deliberar sobre a proposta de avaliação, executada pelo leiloeiro contratado, dos bens postos em leilão.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6.8. Informar ao Credenciado, por escrito, os dados dos servidores responsáveis pela fiscalização e gestão do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6.9. Fiscalizar, através de Comissão especialmente designada para este fim, a exata execução deste contrato, informando à Autoridade competente de eventuais irregularidades na sua execução, para a adoção das providências legalmente estabelecidas;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6.10. Providenciar a publicação do extrato do Termo de Contrato no Diário Oficial da União;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6.11. Deliberar sobre a prestação de contas do leiloeiro contratado, referente à venda dos bens postos em leilão, aprovando-a ou rejeitando-a, no prazo máximo de </w:t>
      </w:r>
      <w:proofErr w:type="gramStart"/>
      <w:r w:rsidRPr="00D1642B">
        <w:rPr>
          <w:rFonts w:ascii="Times New Roman" w:hAnsi="Times New Roman" w:cs="Times New Roman"/>
          <w:sz w:val="24"/>
          <w:szCs w:val="24"/>
        </w:rPr>
        <w:t>5</w:t>
      </w:r>
      <w:proofErr w:type="gramEnd"/>
      <w:r w:rsidRPr="00D1642B">
        <w:rPr>
          <w:rFonts w:ascii="Times New Roman" w:hAnsi="Times New Roman" w:cs="Times New Roman"/>
          <w:sz w:val="24"/>
          <w:szCs w:val="24"/>
        </w:rPr>
        <w:t xml:space="preserve"> (cinco) dias úteis contados da data do seu recebimento.</w:t>
      </w:r>
    </w:p>
    <w:p w:rsidR="00E94B22" w:rsidRDefault="00E94B22" w:rsidP="00D1642B">
      <w:pPr>
        <w:jc w:val="both"/>
        <w:rPr>
          <w:rFonts w:ascii="Times New Roman" w:hAnsi="Times New Roman" w:cs="Times New Roman"/>
          <w:sz w:val="24"/>
          <w:szCs w:val="24"/>
        </w:rPr>
      </w:pPr>
    </w:p>
    <w:p w:rsidR="00B46D27" w:rsidRDefault="00B46D27" w:rsidP="00D1642B">
      <w:pPr>
        <w:jc w:val="both"/>
        <w:rPr>
          <w:rFonts w:ascii="Times New Roman" w:hAnsi="Times New Roman" w:cs="Times New Roman"/>
          <w:sz w:val="24"/>
          <w:szCs w:val="24"/>
        </w:rPr>
      </w:pPr>
    </w:p>
    <w:p w:rsidR="00B46D27" w:rsidRPr="00D1642B" w:rsidRDefault="00B46D27"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6.12. Possibilitar ao Leiloeiro contratado a retirada dos bens relativos ao leilão ou entregá-los nas dependências do leiloeiro, conforme agendamento previamente realizado entre as partes, caso haja necessidade de utilização das dependências do Contratado para armazenagem dos bens.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6.13. Planejar em conjunto com o leiloeiro contratado todas as fases do leilão, de modo que possam ser rigorosamente cumpridas as exigências legais.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6.14. Receber do leiloeiro contratado, em até 15 dias após a informação sobre fracasso da venda, o bem que porventura não tenha sido vendido em leilão realizado, por falta de interessados.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 OBRIGAÇÕES DA CONTRATADA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 O CONTRATADO se obriga a manter durante toda a execução do Contrato, em compatibilidade com as obrigações por ela assumidas, todas as condições de habilitação e qualificação exigidas neste Edital e seus anexos, além das previstas no Decreto Federal nº 21.981, de 19 de outubro de 1932, e na Lei nº 5.869, de 11 de janeiro de 1973 - e no Código de Processo Civil, no que for aplicável, especialmente o disposto no art. 685-C, dentre as quais: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7.1.1 Realizar o(s) </w:t>
      </w:r>
      <w:proofErr w:type="gramStart"/>
      <w:r w:rsidRPr="00D1642B">
        <w:rPr>
          <w:rFonts w:ascii="Times New Roman" w:hAnsi="Times New Roman" w:cs="Times New Roman"/>
          <w:sz w:val="24"/>
          <w:szCs w:val="24"/>
        </w:rPr>
        <w:t>leilão(</w:t>
      </w:r>
      <w:proofErr w:type="spellStart"/>
      <w:proofErr w:type="gramEnd"/>
      <w:r w:rsidRPr="00D1642B">
        <w:rPr>
          <w:rFonts w:ascii="Times New Roman" w:hAnsi="Times New Roman" w:cs="Times New Roman"/>
          <w:sz w:val="24"/>
          <w:szCs w:val="24"/>
        </w:rPr>
        <w:t>ões</w:t>
      </w:r>
      <w:proofErr w:type="spellEnd"/>
      <w:r w:rsidRPr="00D1642B">
        <w:rPr>
          <w:rFonts w:ascii="Times New Roman" w:hAnsi="Times New Roman" w:cs="Times New Roman"/>
          <w:sz w:val="24"/>
          <w:szCs w:val="24"/>
        </w:rPr>
        <w:t>) público(s) dos bens relacionados no dia e horário previamente definidos pela CREA/PB, no local acordado pelas partes, e dentro das normas do Edital;</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7.1.2 Divulgar o leilão em endereço eletrônico e confeccionar material publicitário impresso sobre o leilão, </w:t>
      </w:r>
      <w:proofErr w:type="gramStart"/>
      <w:r w:rsidRPr="00D1642B">
        <w:rPr>
          <w:rFonts w:ascii="Times New Roman" w:hAnsi="Times New Roman" w:cs="Times New Roman"/>
          <w:sz w:val="24"/>
          <w:szCs w:val="24"/>
        </w:rPr>
        <w:t>sob forma</w:t>
      </w:r>
      <w:proofErr w:type="gramEnd"/>
      <w:r w:rsidRPr="00D1642B">
        <w:rPr>
          <w:rFonts w:ascii="Times New Roman" w:hAnsi="Times New Roman" w:cs="Times New Roman"/>
          <w:sz w:val="24"/>
          <w:szCs w:val="24"/>
        </w:rPr>
        <w:t xml:space="preserve"> de cartilha, livreto, folheto, etc., identificando sempre a melhor forma de publicidade de acordo com a natureza do bem ofertado e os possíveis interessados em adquiri-los, além divulgar o leilão, pelo menos por uma vez em jornal de circulação regional e na imprensa oficial, fazendo constar, na divulgação do evento na Internet e no material impresso, a descrição dos bens ofertados, informações sobre o leilão, telefones para contato e demais esclarecimentos que se fizerem necessários;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 Tornar conhecidas, quando da publicidade dos eventos, as condições das vendas, formas de pagamento, entrega dos bens, estado, qualidade e quantidade;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7.1.4 Ouvida o CREA/PB, elaborar a minuta de edital, fazendo constar a descrição dos bens e o lugar onde se encontram;</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7.1.5 Submeter-se aos valores dos bens postos em leilão apresentados pela Comissão de Permanente de Licitação, quando for o caso;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7.1.6 Providenciar os meios necessários para garantir a segurança dos bens a serem levados a leilão, dos interessados e demais pessoas envolvidas no evento nos dias a serem efetivados os leilões;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7.1.7 Providenciar a remoção dos bens quando requerido pelo CREA/PB, mantendo-os sob a sua guarda na condição de depositário e administrador;</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7.1.8 Apresentar Apólice de Seguros em relação ao depósito, em valores a serem determinados de conformidade com o volume de bens colocados sob sua guarda, como forma de assegurar o CREA/PB a restituição dos valores por consequência de incêndios, roubos, explosões e intempéries de qualquer natureza, quando da assinatura do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7.1.9 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7.1.10 Informar o CREA/PB, logo após a conclusão do leilão, os lotes arrematados com os respectivos valores de alienação;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7.1.11 Adotar as providências necessárias para o recebimento dos valores referentes aos bens alienados;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7.1.12 Informar o CREA/PB, logo após a conclusão do leilão, os lotes arrematados com os respectivos valores de alienação;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7.1.13 Depositar à disposição do CREA/PB, dentro de 05 (cinco) dias, o produto da alienação;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7.1.14 Prestar contas, no prazo máximo de 10 (dez) dias úteis da data de realização do leilão, mediante a apresentação de relatório detalhado, dos bens, dos arrematantes, dos valores, e de todos os procedimentos executados;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7.1.15 Não utilizar o nome do CREA/PB em quaisquer atividades de divulgação profissional, como por exemplo, em cartões de vista, anúncios diversos, impressos, com exceção da divulgação do evento específico;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7.1.16 Guardar sigilo das informações que lhe serão repassadas para a realização do leilão e responsabilizar-se perante o CREA/PB pela indenização de eventuais danos decorrentes da quebra de sigilo dessas informações ou pelo seu uso indevido;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7.1.17 Atender aos interessados, devendo conduzir o leilão e responsabilizar-se por todos os atos administrativos de sua competência até o encerramento, com emissão de autorização para a retirada dos bens arrematados e pagos e a devida prestação de contas;</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7.1.18 Apresentar uma via do recibo das comissões pagas pelos arrematantes vencedores até 02 (dois) dias úteis após a realização de sessão pública do certame;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7.1.19 Responsabilizar-se por todo e qualquer dano que causar o CREA/PB ou a terceiros, ainda que </w:t>
      </w:r>
      <w:proofErr w:type="gramStart"/>
      <w:r w:rsidRPr="00D1642B">
        <w:rPr>
          <w:rFonts w:ascii="Times New Roman" w:hAnsi="Times New Roman" w:cs="Times New Roman"/>
          <w:sz w:val="24"/>
          <w:szCs w:val="24"/>
        </w:rPr>
        <w:t>culposo, decorrente</w:t>
      </w:r>
      <w:proofErr w:type="gramEnd"/>
      <w:r w:rsidRPr="00D1642B">
        <w:rPr>
          <w:rFonts w:ascii="Times New Roman" w:hAnsi="Times New Roman" w:cs="Times New Roman"/>
          <w:sz w:val="24"/>
          <w:szCs w:val="24"/>
        </w:rPr>
        <w:t xml:space="preserve"> da sua atividade, devendo adotar as providências saneadoras de forma imediata; </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7.1.20 Disponibilizar recursos humanos para fins da execução da sua atividade;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7.1.21 Responsabilizar-se pela observância e cumprimento de todas as disposições legais pertinentes à realização do leilão, obrigando-se a reparar quaisquer danos decorrentes de erro, falha, omissão ou irregularidade;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7.1.22 Assumir integral responsabilidade por eventuais danos causados à CONTRATANTE ou a terceiros, em razão da prestação dos serviços objeto deste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7.1.23 Arcar com todos os encargos e obrigações trabalhistas, previdenciárias, fiscais, tributárias e comerciais, resultantes da execução do presente contrato, bem como pelo pagamento de quaisquer preços públicos que se tenham por devidos;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7.1.24 Prestar informações e/ou esclarecimentos, concernentes à execução deste instrumento, que venham a ser solicitadas pelo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7.1.25 Conceder o apoio necessário aos servidores que serão designados pelo CREA/PB para o acompanhamento e fiscalização da prestação dos serviços;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7.1.26 Caso haja necessidade de utilização das dependências da Contratada para armazenagem dos bens, esta deverá:</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 Dispor de instalações adequadas conforme critérios estabelecidos quando da convocação para o sorteio.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II. Receber, conforme agendamento acordado com o CREA/PB, no seu(s) depósito(s</w:t>
      </w:r>
      <w:proofErr w:type="gramStart"/>
      <w:r w:rsidRPr="00D1642B">
        <w:rPr>
          <w:rFonts w:ascii="Times New Roman" w:hAnsi="Times New Roman" w:cs="Times New Roman"/>
          <w:sz w:val="24"/>
          <w:szCs w:val="24"/>
        </w:rPr>
        <w:t>)</w:t>
      </w:r>
      <w:proofErr w:type="gramEnd"/>
      <w:r w:rsidRPr="00D1642B">
        <w:rPr>
          <w:rFonts w:ascii="Times New Roman" w:hAnsi="Times New Roman" w:cs="Times New Roman"/>
          <w:sz w:val="24"/>
          <w:szCs w:val="24"/>
        </w:rPr>
        <w:t>/armazém(</w:t>
      </w:r>
      <w:proofErr w:type="spellStart"/>
      <w:r w:rsidRPr="00D1642B">
        <w:rPr>
          <w:rFonts w:ascii="Times New Roman" w:hAnsi="Times New Roman" w:cs="Times New Roman"/>
          <w:sz w:val="24"/>
          <w:szCs w:val="24"/>
        </w:rPr>
        <w:t>ns</w:t>
      </w:r>
      <w:proofErr w:type="spellEnd"/>
      <w:r w:rsidRPr="00D1642B">
        <w:rPr>
          <w:rFonts w:ascii="Times New Roman" w:hAnsi="Times New Roman" w:cs="Times New Roman"/>
          <w:sz w:val="24"/>
          <w:szCs w:val="24"/>
        </w:rPr>
        <w:t>) os bens disponibilizados pelo CREA/PB para fins de venda por leilão.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III. Emitir recibo, no ato do recebimento dos bens, atestando o estado de conservação registrado nos documentos emitidos pelo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IV. Avaliar previamente, para efeito de eventual indenização no caso de incêndio, quebras ou extravios, todos os bens do CREA/PB a serem mantidos sob sua guarda e cientificá-lo se porventura considerar inviável avaliar determinado bem por valor não inferior ao mínimo estabelecido pelo CREA/PB para sua negociação.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V. Armazenar, de forma organizada os bens recebidos do CREA/PB para fins de leilão, preservar-lhes a integridade e o estado de conservação, além de facilitar a vistoria dos interessados na sua aquisição.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VI. Devolver ao CREA/PB os bens que efetivamente não mais puderem ser leiloados, ficando como seu fiel depositário, para todos os efeitos legais, até a efetiva devolução.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VII. Permitir, que os empregados designados pelo CREA/PB realizem, a qualquer momento, independentemente de aviso prévio, vistoria e fiscalização das condições de armazenagem dos bens a serem leiloados.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7.1.27 Planejar, em conjunto com o CREA/PB, todas as fases do leilão e a executá-las em conformidade com este planejamento.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7.1.28 Auxiliar o CREA/PB na composição de lotes de bens para venda, de modo a torná-los atrativos para o mercado.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7.1.29 Apresentar previamente a minuta de cada aviso de leilão de bens da CREA/PB, de que trata o art. 38 do Decreto nº 21.981/32, observando que: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I. O CREA/PB promoverá todas as publicações de que trata o referido decreto, inclusive as </w:t>
      </w:r>
      <w:proofErr w:type="gramStart"/>
      <w:r w:rsidRPr="00D1642B">
        <w:rPr>
          <w:rFonts w:ascii="Times New Roman" w:hAnsi="Times New Roman" w:cs="Times New Roman"/>
          <w:sz w:val="24"/>
          <w:szCs w:val="24"/>
        </w:rPr>
        <w:t>2</w:t>
      </w:r>
      <w:proofErr w:type="gramEnd"/>
      <w:r w:rsidRPr="00D1642B">
        <w:rPr>
          <w:rFonts w:ascii="Times New Roman" w:hAnsi="Times New Roman" w:cs="Times New Roman"/>
          <w:sz w:val="24"/>
          <w:szCs w:val="24"/>
        </w:rPr>
        <w:t xml:space="preserve"> (duas) publicações resumidas e 1 (uma) publicação detalhada de aviso de leilão em jornal de grande circulação;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II. Nenhuma publicação de aviso de leilão, mesmo que por conta do leiloeiro contratado, poderá ser realizada sem a autorização prévia do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III. Os avisos de leilão deverão ser elaborados em conformidade com os padrões</w:t>
      </w:r>
    </w:p>
    <w:p w:rsidR="00E94B22" w:rsidRPr="00D1642B" w:rsidRDefault="00E94B22" w:rsidP="00D1642B">
      <w:pPr>
        <w:jc w:val="both"/>
        <w:rPr>
          <w:rFonts w:ascii="Times New Roman" w:hAnsi="Times New Roman" w:cs="Times New Roman"/>
          <w:sz w:val="24"/>
          <w:szCs w:val="24"/>
        </w:rPr>
      </w:pPr>
      <w:proofErr w:type="gramStart"/>
      <w:r w:rsidRPr="00D1642B">
        <w:rPr>
          <w:rFonts w:ascii="Times New Roman" w:hAnsi="Times New Roman" w:cs="Times New Roman"/>
          <w:sz w:val="24"/>
          <w:szCs w:val="24"/>
        </w:rPr>
        <w:t>definidos</w:t>
      </w:r>
      <w:proofErr w:type="gramEnd"/>
      <w:r w:rsidRPr="00D1642B">
        <w:rPr>
          <w:rFonts w:ascii="Times New Roman" w:hAnsi="Times New Roman" w:cs="Times New Roman"/>
          <w:sz w:val="24"/>
          <w:szCs w:val="24"/>
        </w:rPr>
        <w:t xml:space="preserve"> pelo CREA/PB;</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IV. O terceiro dos avisos para divulgação de que trata o art. 38 do Decreto nº 21.981/32 deverá atender também ao disposto no art. 21 da Lei nº 8.666/93</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(inciso III do “caput”, § 1º, inciso III do § 2º e § 3º);</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V. Não haverá ressarcimento de despesas com publicação de avisos de leilão, porventura publicados pelo CONTRATADO.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7.1.30 Prever pagamento somente à vista para todos os bens da CREA/PB que venham a ser vendidos em leilão.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7.1.31 Realizar os leilões de bens móveis do CREA/PB com estrita observância da legislação pertinente e do planejamento elaborado em conjunto com a CREA/PB e não entregar os bens negociados aos respectivos arrematantes antes de recebido integralmente o valor correspondente.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7.1.32 Preencher o Certificado de Registro de Veículo – CRV/DUT (documento de transferência) de cada veículo do CREA/PB vendido em leilão, com os dados do respectivo arrematante, responsabilizando-se por eventual rasura e extravios, e entregá-lo ao CREA/PB, acompanhado de 02 (duas) cópias autenticadas em cartório do documento de identidade (RG) e CPF do arrematante, para fins de assinatura pela autoridade competente.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7.1.33 Prestar contas ao CREA/PB de cada leilão realizado até </w:t>
      </w:r>
      <w:proofErr w:type="gramStart"/>
      <w:r w:rsidRPr="00D1642B">
        <w:rPr>
          <w:rFonts w:ascii="Times New Roman" w:hAnsi="Times New Roman" w:cs="Times New Roman"/>
          <w:sz w:val="24"/>
          <w:szCs w:val="24"/>
        </w:rPr>
        <w:t>5</w:t>
      </w:r>
      <w:proofErr w:type="gramEnd"/>
      <w:r w:rsidRPr="00D1642B">
        <w:rPr>
          <w:rFonts w:ascii="Times New Roman" w:hAnsi="Times New Roman" w:cs="Times New Roman"/>
          <w:sz w:val="24"/>
          <w:szCs w:val="24"/>
        </w:rPr>
        <w:t xml:space="preserve"> (cinco) dias úteis após sua respectiva realização.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7.1.34 Efetuar o recolhimento, mediante Guia de Recolhimento da União/GRU ou transferir para conta especifica, os valores líquidos apurados no leilão, após a aprovação por parte da CREA/PB, de sua prestação de contas.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7.1.35 Notificar que todos os débitos oriundos dos veículos oficiais correrão por conta do arrematante, além de todas as despesas referentes à transferência do mesmo.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7.1.36 Encaminhar ao CREA/PB, mídia(s) </w:t>
      </w:r>
      <w:proofErr w:type="gramStart"/>
      <w:r w:rsidRPr="00D1642B">
        <w:rPr>
          <w:rFonts w:ascii="Times New Roman" w:hAnsi="Times New Roman" w:cs="Times New Roman"/>
          <w:sz w:val="24"/>
          <w:szCs w:val="24"/>
        </w:rPr>
        <w:t>digital(</w:t>
      </w:r>
      <w:proofErr w:type="gramEnd"/>
      <w:r w:rsidRPr="00D1642B">
        <w:rPr>
          <w:rFonts w:ascii="Times New Roman" w:hAnsi="Times New Roman" w:cs="Times New Roman"/>
          <w:sz w:val="24"/>
          <w:szCs w:val="24"/>
        </w:rPr>
        <w:t xml:space="preserve">is) (DVD) com áudio e vídeo gravados no local de realização do leilão, contendo, na íntegra, a abertura do leilão, </w:t>
      </w:r>
      <w:r w:rsidRPr="00D1642B">
        <w:rPr>
          <w:rFonts w:ascii="Times New Roman" w:hAnsi="Times New Roman" w:cs="Times New Roman"/>
          <w:sz w:val="24"/>
          <w:szCs w:val="24"/>
        </w:rPr>
        <w:lastRenderedPageBreak/>
        <w:t xml:space="preserve">todos os lances </w:t>
      </w:r>
      <w:proofErr w:type="spellStart"/>
      <w:r w:rsidRPr="00D1642B">
        <w:rPr>
          <w:rFonts w:ascii="Times New Roman" w:hAnsi="Times New Roman" w:cs="Times New Roman"/>
          <w:sz w:val="24"/>
          <w:szCs w:val="24"/>
        </w:rPr>
        <w:t>earremates</w:t>
      </w:r>
      <w:proofErr w:type="spellEnd"/>
      <w:r w:rsidRPr="00D1642B">
        <w:rPr>
          <w:rFonts w:ascii="Times New Roman" w:hAnsi="Times New Roman" w:cs="Times New Roman"/>
          <w:sz w:val="24"/>
          <w:szCs w:val="24"/>
        </w:rPr>
        <w:t xml:space="preserve"> e o encerramento dos trabalhos, com qualidade de gravação que permita a perfeita visualização/audição de todo o processo, até 15 (quinze) dias úteis após a realização do evento.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7.1.37 Manter sigilo dos serviços contratados e de dados processados, inclusive da documentação.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8. DA SUBCONTRATAÇÃO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8.1. Não será admitida a subcontratação do objeto licitatório.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 CONTROLE E FISCALIZAÇÃO DA EXECUÇÃO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w:t>
      </w:r>
      <w:proofErr w:type="gramStart"/>
      <w:r w:rsidRPr="00D1642B">
        <w:rPr>
          <w:rFonts w:ascii="Times New Roman" w:hAnsi="Times New Roman" w:cs="Times New Roman"/>
          <w:sz w:val="24"/>
          <w:szCs w:val="24"/>
        </w:rPr>
        <w:t xml:space="preserve">  </w:t>
      </w:r>
      <w:proofErr w:type="gramEnd"/>
      <w:r w:rsidRPr="00D1642B">
        <w:rPr>
          <w:rFonts w:ascii="Times New Roman" w:hAnsi="Times New Roman" w:cs="Times New Roman"/>
          <w:sz w:val="24"/>
          <w:szCs w:val="24"/>
        </w:rPr>
        <w:t xml:space="preserve">designados, na forma dos </w:t>
      </w:r>
      <w:proofErr w:type="spellStart"/>
      <w:r w:rsidRPr="00D1642B">
        <w:rPr>
          <w:rFonts w:ascii="Times New Roman" w:hAnsi="Times New Roman" w:cs="Times New Roman"/>
          <w:sz w:val="24"/>
          <w:szCs w:val="24"/>
        </w:rPr>
        <w:t>arts</w:t>
      </w:r>
      <w:proofErr w:type="spellEnd"/>
      <w:r w:rsidRPr="00D1642B">
        <w:rPr>
          <w:rFonts w:ascii="Times New Roman" w:hAnsi="Times New Roman" w:cs="Times New Roman"/>
          <w:sz w:val="24"/>
          <w:szCs w:val="24"/>
        </w:rPr>
        <w:t>. 67 e</w:t>
      </w:r>
      <w:proofErr w:type="gramStart"/>
      <w:r w:rsidRPr="00D1642B">
        <w:rPr>
          <w:rFonts w:ascii="Times New Roman" w:hAnsi="Times New Roman" w:cs="Times New Roman"/>
          <w:sz w:val="24"/>
          <w:szCs w:val="24"/>
        </w:rPr>
        <w:t xml:space="preserve">  </w:t>
      </w:r>
      <w:proofErr w:type="gramEnd"/>
      <w:r w:rsidRPr="00D1642B">
        <w:rPr>
          <w:rFonts w:ascii="Times New Roman" w:hAnsi="Times New Roman" w:cs="Times New Roman"/>
          <w:sz w:val="24"/>
          <w:szCs w:val="24"/>
        </w:rPr>
        <w:t>73 da Lei nº 8.666, de 1993, e do art. 6º do Decreto nº 2.271, de 1997.</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9.2. A fiscalização dos serviços previstos neste Projeto Básico será exercida a qualquer tempo, durante sua vigência, pelos membros da Comissão Especial de Credenciamento.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9.2.1 Previamente ao leilão oficial, a Comissão Especial de Credenciamento, que terá assegurado o livre acesso às dependências e documentos do Leiloeiro, relativos aos Leilões do CREA/PB, efetuará vistoria ao local e aos equipamentos indicados a fim de verificar se atendem ao exigido em Edital.</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9.3. A verificação da adequação da prestação do serviço deverá ser realizada com base nos critérios previstos neste Projeto Básico.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9.4.  O representante da Contratante deverá promover o registro das ocorrências verificadas, adotando as providências necessárias ao fiel cumprimento das cláusulas contratuais, conforme o disposto nos §§ 1º e 2º do art. 67 da Lei nº 8.666, de 1993.</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9.5.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 DAS SANÇÕES ADMINISTRATIVAS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 Comete infração administrativa nos termos da Lei nº 8.666, de 1993, a Contratada que:</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10.1.1 </w:t>
      </w:r>
      <w:proofErr w:type="spellStart"/>
      <w:r w:rsidRPr="00D1642B">
        <w:rPr>
          <w:rFonts w:ascii="Times New Roman" w:hAnsi="Times New Roman" w:cs="Times New Roman"/>
          <w:sz w:val="24"/>
          <w:szCs w:val="24"/>
        </w:rPr>
        <w:t>Inexecutar</w:t>
      </w:r>
      <w:proofErr w:type="spellEnd"/>
      <w:r w:rsidRPr="00D1642B">
        <w:rPr>
          <w:rFonts w:ascii="Times New Roman" w:hAnsi="Times New Roman" w:cs="Times New Roman"/>
          <w:sz w:val="24"/>
          <w:szCs w:val="24"/>
        </w:rPr>
        <w:t xml:space="preserve"> total ou parcialmente qualquer das obrigações assumidas em</w:t>
      </w:r>
    </w:p>
    <w:p w:rsidR="00E94B22" w:rsidRPr="00D1642B" w:rsidRDefault="00E94B22" w:rsidP="00D1642B">
      <w:pPr>
        <w:jc w:val="both"/>
        <w:rPr>
          <w:rFonts w:ascii="Times New Roman" w:hAnsi="Times New Roman" w:cs="Times New Roman"/>
          <w:sz w:val="24"/>
          <w:szCs w:val="24"/>
        </w:rPr>
      </w:pPr>
      <w:proofErr w:type="gramStart"/>
      <w:r w:rsidRPr="00D1642B">
        <w:rPr>
          <w:rFonts w:ascii="Times New Roman" w:hAnsi="Times New Roman" w:cs="Times New Roman"/>
          <w:sz w:val="24"/>
          <w:szCs w:val="24"/>
        </w:rPr>
        <w:t>decorrência</w:t>
      </w:r>
      <w:proofErr w:type="gramEnd"/>
      <w:r w:rsidRPr="00D1642B">
        <w:rPr>
          <w:rFonts w:ascii="Times New Roman" w:hAnsi="Times New Roman" w:cs="Times New Roman"/>
          <w:sz w:val="24"/>
          <w:szCs w:val="24"/>
        </w:rPr>
        <w:t xml:space="preserve"> da contratação;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10.1.2 Ensejar o retardamento da execução do objeto;</w:t>
      </w: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lastRenderedPageBreak/>
        <w:t>10.1.3 Fraudar na execução do contrato;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10.1.4 Comportar-se de modo inidôneo;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10.1.5 Cometer fraude fiscal;</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10.1.6 Não mantiver a proposta.</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 xml:space="preserve">10.2. Também </w:t>
      </w:r>
      <w:proofErr w:type="gramStart"/>
      <w:r w:rsidRPr="00D1642B">
        <w:rPr>
          <w:rFonts w:ascii="Times New Roman" w:hAnsi="Times New Roman" w:cs="Times New Roman"/>
          <w:sz w:val="24"/>
          <w:szCs w:val="24"/>
        </w:rPr>
        <w:t>ficam</w:t>
      </w:r>
      <w:proofErr w:type="gramEnd"/>
      <w:r w:rsidRPr="00D1642B">
        <w:rPr>
          <w:rFonts w:ascii="Times New Roman" w:hAnsi="Times New Roman" w:cs="Times New Roman"/>
          <w:sz w:val="24"/>
          <w:szCs w:val="24"/>
        </w:rPr>
        <w:t xml:space="preserve"> sujeitas às penalidades do art. 87, III e IV da Lei nº 8.666, de 1993, a Contratada que:</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10.2.1 Tenha sofrido condenação definitiva por praticar, por meio dolosos, fraude fiscal no recolhimento de quaisquer tributos;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10.2.2 Tenha praticado atos ilícitos visando a frustrar os objetivos do credenciamento;</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10.2.3 Demonstre não possuir idoneidade para contratar com a Administração em virtude de atos ilícitos praticados.</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10.3. A aplicação de qualquer das penalidades previstas realizar-se-á em processo administrativo que assegurará o contraditório e a ampla defesa à Contratada, observando-se o procedimento previsto na Lei nº 8.666, de 1993, e subsidiariamente a Lei nº 9.784, de 1999.</w:t>
      </w:r>
    </w:p>
    <w:p w:rsidR="00E94B22" w:rsidRPr="00D1642B" w:rsidRDefault="00E94B22" w:rsidP="00D1642B">
      <w:pPr>
        <w:jc w:val="both"/>
        <w:rPr>
          <w:rFonts w:ascii="Times New Roman" w:hAnsi="Times New Roman" w:cs="Times New Roman"/>
          <w:sz w:val="24"/>
          <w:szCs w:val="24"/>
        </w:rPr>
      </w:pPr>
    </w:p>
    <w:p w:rsidR="00E94B22" w:rsidRPr="00D1642B" w:rsidRDefault="00E94B22" w:rsidP="00D1642B">
      <w:pPr>
        <w:jc w:val="both"/>
        <w:rPr>
          <w:rFonts w:ascii="Times New Roman" w:hAnsi="Times New Roman" w:cs="Times New Roman"/>
          <w:sz w:val="24"/>
          <w:szCs w:val="24"/>
        </w:rPr>
      </w:pPr>
      <w:r w:rsidRPr="00D1642B">
        <w:rPr>
          <w:rFonts w:ascii="Times New Roman" w:hAnsi="Times New Roman" w:cs="Times New Roman"/>
          <w:sz w:val="24"/>
          <w:szCs w:val="24"/>
        </w:rPr>
        <w:t>10.4. A autoridade competente, na aplicação das sanções, levará em consideração a gravidade da conduta do infrator, o caráter educativo da pena, bem como o dano causado à Administração, observado o princípio da proporcionalidade.</w:t>
      </w:r>
    </w:p>
    <w:p w:rsidR="00E94B22" w:rsidRPr="00D1642B" w:rsidRDefault="00E94B22" w:rsidP="00D1642B">
      <w:pPr>
        <w:jc w:val="center"/>
        <w:rPr>
          <w:rFonts w:ascii="Times New Roman" w:hAnsi="Times New Roman" w:cs="Times New Roman"/>
          <w:sz w:val="24"/>
          <w:szCs w:val="24"/>
        </w:rPr>
      </w:pPr>
    </w:p>
    <w:p w:rsidR="00E94B22" w:rsidRPr="00D1642B" w:rsidRDefault="00E94B22" w:rsidP="00D1642B">
      <w:pPr>
        <w:jc w:val="center"/>
        <w:rPr>
          <w:rFonts w:ascii="Times New Roman" w:hAnsi="Times New Roman" w:cs="Times New Roman"/>
          <w:sz w:val="24"/>
          <w:szCs w:val="24"/>
        </w:rPr>
      </w:pPr>
      <w:r w:rsidRPr="00D1642B">
        <w:rPr>
          <w:rFonts w:ascii="Times New Roman" w:hAnsi="Times New Roman" w:cs="Times New Roman"/>
          <w:sz w:val="24"/>
          <w:szCs w:val="24"/>
        </w:rPr>
        <w:t xml:space="preserve">João Pessoa, </w:t>
      </w:r>
      <w:r w:rsidR="00D1642B">
        <w:rPr>
          <w:rFonts w:ascii="Times New Roman" w:hAnsi="Times New Roman" w:cs="Times New Roman"/>
          <w:sz w:val="24"/>
          <w:szCs w:val="24"/>
        </w:rPr>
        <w:t>20</w:t>
      </w:r>
      <w:r w:rsidRPr="00D1642B">
        <w:rPr>
          <w:rFonts w:ascii="Times New Roman" w:hAnsi="Times New Roman" w:cs="Times New Roman"/>
          <w:sz w:val="24"/>
          <w:szCs w:val="24"/>
        </w:rPr>
        <w:t xml:space="preserve"> de outubro de 2016.</w:t>
      </w:r>
    </w:p>
    <w:p w:rsidR="00E94B22" w:rsidRPr="00D1642B" w:rsidRDefault="00E94B22" w:rsidP="00D1642B">
      <w:pPr>
        <w:jc w:val="center"/>
        <w:rPr>
          <w:rFonts w:ascii="Times New Roman" w:hAnsi="Times New Roman" w:cs="Times New Roman"/>
          <w:sz w:val="24"/>
          <w:szCs w:val="24"/>
        </w:rPr>
      </w:pPr>
      <w:r w:rsidRPr="00D1642B">
        <w:rPr>
          <w:rFonts w:ascii="Times New Roman" w:hAnsi="Times New Roman" w:cs="Times New Roman"/>
          <w:sz w:val="24"/>
          <w:szCs w:val="24"/>
        </w:rPr>
        <w:t>______________________________________</w:t>
      </w:r>
    </w:p>
    <w:p w:rsidR="00E94B22" w:rsidRPr="00D1642B" w:rsidRDefault="00E94B22" w:rsidP="00D1642B">
      <w:pPr>
        <w:jc w:val="center"/>
        <w:rPr>
          <w:rFonts w:ascii="Times New Roman" w:hAnsi="Times New Roman" w:cs="Times New Roman"/>
          <w:sz w:val="24"/>
          <w:szCs w:val="24"/>
        </w:rPr>
      </w:pPr>
      <w:r w:rsidRPr="00D1642B">
        <w:rPr>
          <w:rFonts w:ascii="Times New Roman" w:hAnsi="Times New Roman" w:cs="Times New Roman"/>
          <w:sz w:val="24"/>
          <w:szCs w:val="24"/>
        </w:rPr>
        <w:t>SERGIO QUIRINO DE ALMEIDA</w:t>
      </w:r>
    </w:p>
    <w:p w:rsidR="00E94B22" w:rsidRPr="00520DF7" w:rsidRDefault="00E94B22" w:rsidP="00D1642B">
      <w:pPr>
        <w:jc w:val="center"/>
        <w:rPr>
          <w:sz w:val="24"/>
          <w:szCs w:val="24"/>
        </w:rPr>
      </w:pPr>
      <w:r w:rsidRPr="00D1642B">
        <w:rPr>
          <w:rFonts w:ascii="Times New Roman" w:hAnsi="Times New Roman" w:cs="Times New Roman"/>
          <w:sz w:val="24"/>
          <w:szCs w:val="24"/>
        </w:rPr>
        <w:t>PRESIDENTE DA COMISSÃO PERMANENTE DE LICITAÇÃO</w:t>
      </w:r>
    </w:p>
    <w:p w:rsidR="00067CF1" w:rsidRPr="00FF62F2" w:rsidRDefault="00067CF1" w:rsidP="00D6190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w:t>
      </w:r>
      <w:r w:rsidR="00D61907">
        <w:rPr>
          <w:rFonts w:ascii="Times New Roman" w:eastAsia="Arial" w:hAnsi="Times New Roman" w:cs="Times New Roman"/>
          <w:color w:val="00000A"/>
          <w:sz w:val="24"/>
          <w:szCs w:val="24"/>
        </w:rPr>
        <w:t>___</w:t>
      </w:r>
      <w:r w:rsidR="00A82850">
        <w:rPr>
          <w:rFonts w:ascii="Times New Roman" w:eastAsia="Arial" w:hAnsi="Times New Roman" w:cs="Times New Roman"/>
          <w:color w:val="00000A"/>
          <w:sz w:val="24"/>
          <w:szCs w:val="24"/>
        </w:rPr>
        <w:t>_________________________</w:t>
      </w:r>
    </w:p>
    <w:p w:rsidR="00067CF1" w:rsidRPr="00D61907" w:rsidRDefault="00D61907" w:rsidP="00D61907">
      <w:pPr>
        <w:spacing w:line="0" w:lineRule="atLeast"/>
        <w:jc w:val="center"/>
        <w:rPr>
          <w:rFonts w:ascii="Times New Roman" w:eastAsia="Arial" w:hAnsi="Times New Roman" w:cs="Times New Roman"/>
          <w:b/>
          <w:sz w:val="24"/>
          <w:szCs w:val="24"/>
        </w:rPr>
      </w:pPr>
      <w:r w:rsidRPr="00D61907">
        <w:rPr>
          <w:rFonts w:ascii="Times New Roman" w:eastAsia="Arial" w:hAnsi="Times New Roman" w:cs="Times New Roman"/>
          <w:b/>
          <w:sz w:val="24"/>
          <w:szCs w:val="24"/>
        </w:rPr>
        <w:t xml:space="preserve">JOSIMAR DE CASTRO BARRETO SOBRINHO </w:t>
      </w:r>
    </w:p>
    <w:p w:rsidR="00067CF1" w:rsidRPr="00D61907" w:rsidRDefault="00067CF1" w:rsidP="00067CF1">
      <w:pPr>
        <w:spacing w:line="4" w:lineRule="exact"/>
        <w:rPr>
          <w:rFonts w:ascii="Times New Roman" w:eastAsia="Times New Roman" w:hAnsi="Times New Roman" w:cs="Times New Roman"/>
          <w:sz w:val="24"/>
          <w:szCs w:val="24"/>
        </w:rPr>
      </w:pPr>
    </w:p>
    <w:p w:rsidR="00067CF1" w:rsidRPr="00D61907" w:rsidRDefault="00067CF1" w:rsidP="00D61907">
      <w:pPr>
        <w:spacing w:line="0" w:lineRule="atLeast"/>
        <w:jc w:val="center"/>
        <w:rPr>
          <w:rFonts w:ascii="Times New Roman" w:eastAsia="Arial" w:hAnsi="Times New Roman" w:cs="Times New Roman"/>
          <w:sz w:val="24"/>
          <w:szCs w:val="24"/>
        </w:rPr>
      </w:pPr>
      <w:r w:rsidRPr="00D61907">
        <w:rPr>
          <w:rFonts w:ascii="Times New Roman" w:eastAsia="Arial" w:hAnsi="Times New Roman" w:cs="Times New Roman"/>
          <w:sz w:val="24"/>
          <w:szCs w:val="24"/>
        </w:rPr>
        <w:t>MEMBRO DA COMISSÃO DE LICITAÇÃO ESPECIAL</w:t>
      </w:r>
    </w:p>
    <w:p w:rsidR="00067CF1" w:rsidRPr="00D61907" w:rsidRDefault="00067CF1" w:rsidP="00D61907">
      <w:pPr>
        <w:spacing w:line="0" w:lineRule="atLeast"/>
        <w:jc w:val="center"/>
        <w:rPr>
          <w:rFonts w:ascii="Times New Roman" w:eastAsia="Arial" w:hAnsi="Times New Roman" w:cs="Times New Roman"/>
          <w:sz w:val="24"/>
          <w:szCs w:val="24"/>
        </w:rPr>
      </w:pPr>
      <w:r w:rsidRPr="00D61907">
        <w:rPr>
          <w:rFonts w:ascii="Times New Roman" w:eastAsia="Arial" w:hAnsi="Times New Roman" w:cs="Times New Roman"/>
          <w:sz w:val="24"/>
          <w:szCs w:val="24"/>
        </w:rPr>
        <w:t>________________________________________</w:t>
      </w:r>
      <w:r w:rsidR="00A82850">
        <w:rPr>
          <w:rFonts w:ascii="Times New Roman" w:eastAsia="Arial" w:hAnsi="Times New Roman" w:cs="Times New Roman"/>
          <w:sz w:val="24"/>
          <w:szCs w:val="24"/>
        </w:rPr>
        <w:t>_______________</w:t>
      </w:r>
    </w:p>
    <w:p w:rsidR="00067CF1" w:rsidRPr="00D61907" w:rsidRDefault="00067CF1" w:rsidP="00D61907">
      <w:pPr>
        <w:spacing w:line="2" w:lineRule="exact"/>
        <w:jc w:val="center"/>
        <w:rPr>
          <w:rFonts w:ascii="Times New Roman" w:eastAsia="Times New Roman" w:hAnsi="Times New Roman" w:cs="Times New Roman"/>
          <w:sz w:val="24"/>
          <w:szCs w:val="24"/>
        </w:rPr>
      </w:pPr>
    </w:p>
    <w:p w:rsidR="00067CF1" w:rsidRPr="00D61907" w:rsidRDefault="00D61907" w:rsidP="00D61907">
      <w:pPr>
        <w:spacing w:line="0" w:lineRule="atLeast"/>
        <w:jc w:val="center"/>
        <w:rPr>
          <w:rFonts w:ascii="Times New Roman" w:eastAsia="Arial" w:hAnsi="Times New Roman" w:cs="Times New Roman"/>
          <w:b/>
          <w:sz w:val="24"/>
          <w:szCs w:val="24"/>
        </w:rPr>
      </w:pPr>
      <w:r w:rsidRPr="00D61907">
        <w:rPr>
          <w:rFonts w:ascii="Times New Roman" w:eastAsia="Arial" w:hAnsi="Times New Roman" w:cs="Times New Roman"/>
          <w:b/>
          <w:sz w:val="24"/>
          <w:szCs w:val="24"/>
        </w:rPr>
        <w:t>RAIMUNDO NONATO LOPES DE SOUSA</w:t>
      </w:r>
    </w:p>
    <w:p w:rsidR="00067CF1" w:rsidRPr="00FF62F2" w:rsidRDefault="00067CF1" w:rsidP="00D61907">
      <w:pPr>
        <w:spacing w:line="4" w:lineRule="exact"/>
        <w:jc w:val="center"/>
        <w:rPr>
          <w:rFonts w:ascii="Times New Roman" w:eastAsia="Times New Roman" w:hAnsi="Times New Roman" w:cs="Times New Roman"/>
          <w:sz w:val="24"/>
          <w:szCs w:val="24"/>
        </w:rPr>
      </w:pPr>
    </w:p>
    <w:p w:rsidR="00067CF1" w:rsidRPr="00FF62F2" w:rsidRDefault="00067CF1" w:rsidP="00D6190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MEMBRO DA COMISSÃO DE LICITAÇÃO ESPECIAL</w:t>
      </w: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D61907">
      <w:pPr>
        <w:spacing w:line="0" w:lineRule="atLeast"/>
        <w:jc w:val="center"/>
        <w:rPr>
          <w:rFonts w:ascii="Times New Roman" w:eastAsia="Arial" w:hAnsi="Times New Roman" w:cs="Times New Roman"/>
          <w:b/>
          <w:color w:val="00000A"/>
          <w:sz w:val="24"/>
          <w:szCs w:val="24"/>
          <w:u w:val="single"/>
        </w:rPr>
      </w:pPr>
      <w:r w:rsidRPr="00FF62F2">
        <w:rPr>
          <w:rFonts w:ascii="Times New Roman" w:eastAsia="Arial" w:hAnsi="Times New Roman" w:cs="Times New Roman"/>
          <w:b/>
          <w:color w:val="00000A"/>
          <w:sz w:val="24"/>
          <w:szCs w:val="24"/>
          <w:u w:val="single"/>
        </w:rPr>
        <w:t>APROVAÇÃO</w:t>
      </w:r>
    </w:p>
    <w:p w:rsidR="00067CF1" w:rsidRPr="00FF62F2" w:rsidRDefault="00067CF1" w:rsidP="00067CF1">
      <w:pPr>
        <w:spacing w:line="332" w:lineRule="exact"/>
        <w:rPr>
          <w:rFonts w:ascii="Times New Roman" w:eastAsia="Times New Roman" w:hAnsi="Times New Roman" w:cs="Times New Roman"/>
          <w:sz w:val="24"/>
          <w:szCs w:val="24"/>
        </w:rPr>
      </w:pPr>
    </w:p>
    <w:p w:rsidR="00067CF1" w:rsidRPr="00FF62F2" w:rsidRDefault="00067CF1" w:rsidP="00B46D27">
      <w:pPr>
        <w:spacing w:line="300" w:lineRule="auto"/>
        <w:ind w:right="340" w:firstLine="284"/>
        <w:jc w:val="both"/>
        <w:rPr>
          <w:rFonts w:ascii="Times New Roman" w:eastAsia="Times New Roman" w:hAnsi="Times New Roman" w:cs="Times New Roman"/>
          <w:sz w:val="24"/>
          <w:szCs w:val="24"/>
        </w:rPr>
      </w:pPr>
      <w:r w:rsidRPr="00FF62F2">
        <w:rPr>
          <w:rFonts w:ascii="Times New Roman" w:eastAsia="Arial" w:hAnsi="Times New Roman" w:cs="Times New Roman"/>
          <w:color w:val="00000A"/>
          <w:sz w:val="24"/>
          <w:szCs w:val="24"/>
        </w:rPr>
        <w:t>Em conformidade com o Inciso §1°, Art. 7º da Lei nº 8.666, de 21 de junho de 1993, aprovo este Projeto Básico tendo em vista o mesmo atender ao Disposto na Legislação vigente.</w:t>
      </w:r>
    </w:p>
    <w:p w:rsidR="00067CF1" w:rsidRPr="00FF62F2" w:rsidRDefault="00B46D27" w:rsidP="00067CF1">
      <w:pPr>
        <w:spacing w:line="0" w:lineRule="atLeast"/>
        <w:jc w:val="right"/>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E</w:t>
      </w:r>
      <w:r w:rsidR="00067CF1" w:rsidRPr="00FF62F2">
        <w:rPr>
          <w:rFonts w:ascii="Times New Roman" w:eastAsia="Arial" w:hAnsi="Times New Roman" w:cs="Times New Roman"/>
          <w:color w:val="00000A"/>
          <w:sz w:val="24"/>
          <w:szCs w:val="24"/>
        </w:rPr>
        <w:t>m</w:t>
      </w:r>
      <w:r w:rsidR="00D1642B">
        <w:rPr>
          <w:rFonts w:ascii="Times New Roman" w:eastAsia="Arial" w:hAnsi="Times New Roman" w:cs="Times New Roman"/>
          <w:color w:val="00000A"/>
          <w:sz w:val="24"/>
          <w:szCs w:val="24"/>
        </w:rPr>
        <w:t xml:space="preserve"> 20</w:t>
      </w:r>
      <w:r w:rsidR="00067CF1" w:rsidRPr="00FF62F2">
        <w:rPr>
          <w:rFonts w:ascii="Times New Roman" w:eastAsia="Arial" w:hAnsi="Times New Roman" w:cs="Times New Roman"/>
          <w:color w:val="00000A"/>
          <w:sz w:val="24"/>
          <w:szCs w:val="24"/>
        </w:rPr>
        <w:t xml:space="preserve"> de </w:t>
      </w:r>
      <w:r w:rsidR="00D1642B">
        <w:rPr>
          <w:rFonts w:ascii="Times New Roman" w:eastAsia="Arial" w:hAnsi="Times New Roman" w:cs="Times New Roman"/>
          <w:color w:val="00000A"/>
          <w:sz w:val="24"/>
          <w:szCs w:val="24"/>
        </w:rPr>
        <w:t>outubro</w:t>
      </w:r>
      <w:r w:rsidR="00067CF1" w:rsidRPr="00FF62F2">
        <w:rPr>
          <w:rFonts w:ascii="Times New Roman" w:eastAsia="Arial" w:hAnsi="Times New Roman" w:cs="Times New Roman"/>
          <w:color w:val="00000A"/>
          <w:sz w:val="24"/>
          <w:szCs w:val="24"/>
        </w:rPr>
        <w:t xml:space="preserve"> de 2016.</w:t>
      </w:r>
    </w:p>
    <w:p w:rsidR="00B46D27" w:rsidRDefault="00B46D27" w:rsidP="00D61907">
      <w:pPr>
        <w:spacing w:line="0" w:lineRule="atLeast"/>
        <w:jc w:val="center"/>
        <w:rPr>
          <w:rFonts w:ascii="Times New Roman" w:eastAsia="Arial" w:hAnsi="Times New Roman" w:cs="Times New Roman"/>
          <w:color w:val="00000A"/>
          <w:sz w:val="24"/>
          <w:szCs w:val="24"/>
        </w:rPr>
      </w:pPr>
    </w:p>
    <w:p w:rsidR="00067CF1" w:rsidRPr="00FF62F2" w:rsidRDefault="00067CF1" w:rsidP="00D6190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_______________________________</w:t>
      </w:r>
      <w:r w:rsidR="00D61907">
        <w:rPr>
          <w:rFonts w:ascii="Times New Roman" w:eastAsia="Arial" w:hAnsi="Times New Roman" w:cs="Times New Roman"/>
          <w:color w:val="00000A"/>
          <w:sz w:val="24"/>
          <w:szCs w:val="24"/>
        </w:rPr>
        <w:t>_________________________</w:t>
      </w:r>
    </w:p>
    <w:p w:rsidR="00067CF1" w:rsidRPr="00FF62F2" w:rsidRDefault="00067CF1" w:rsidP="00067CF1">
      <w:pPr>
        <w:spacing w:line="4" w:lineRule="exact"/>
        <w:rPr>
          <w:rFonts w:ascii="Times New Roman" w:eastAsia="Times New Roman" w:hAnsi="Times New Roman" w:cs="Times New Roman"/>
          <w:sz w:val="24"/>
          <w:szCs w:val="24"/>
        </w:rPr>
      </w:pPr>
    </w:p>
    <w:p w:rsidR="00D61907" w:rsidRPr="00E94B22" w:rsidRDefault="00D61907" w:rsidP="00D61907">
      <w:pPr>
        <w:jc w:val="center"/>
        <w:rPr>
          <w:rFonts w:ascii="Times New Roman" w:hAnsi="Times New Roman" w:cs="Times New Roman"/>
          <w:b/>
          <w:sz w:val="24"/>
          <w:szCs w:val="24"/>
        </w:rPr>
      </w:pPr>
      <w:r w:rsidRPr="00E94B22">
        <w:rPr>
          <w:rFonts w:ascii="Times New Roman" w:hAnsi="Times New Roman" w:cs="Times New Roman"/>
          <w:b/>
          <w:sz w:val="24"/>
          <w:szCs w:val="24"/>
        </w:rPr>
        <w:t>ENG. AGRO. GIUCÉLIA ARAÚJO DE FIGUEIREDO</w:t>
      </w:r>
    </w:p>
    <w:p w:rsidR="00D61907" w:rsidRPr="00D61907" w:rsidRDefault="00D61907" w:rsidP="00D61907">
      <w:pPr>
        <w:jc w:val="center"/>
        <w:rPr>
          <w:rFonts w:ascii="Times New Roman" w:hAnsi="Times New Roman" w:cs="Times New Roman"/>
          <w:sz w:val="24"/>
          <w:szCs w:val="24"/>
        </w:rPr>
      </w:pPr>
      <w:r w:rsidRPr="00D61907">
        <w:rPr>
          <w:rFonts w:ascii="Times New Roman" w:hAnsi="Times New Roman" w:cs="Times New Roman"/>
          <w:sz w:val="24"/>
          <w:szCs w:val="24"/>
        </w:rPr>
        <w:t>PRESIDENTE DO CREA/PB</w:t>
      </w:r>
    </w:p>
    <w:p w:rsidR="00A82850" w:rsidRDefault="00A82850" w:rsidP="00A82850">
      <w:pPr>
        <w:jc w:val="center"/>
      </w:pPr>
      <w:r>
        <w:rPr>
          <w:noProof/>
        </w:rPr>
        <w:lastRenderedPageBreak/>
        <w:drawing>
          <wp:inline distT="0" distB="0" distL="0" distR="0">
            <wp:extent cx="787400" cy="707390"/>
            <wp:effectExtent l="1905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A82850" w:rsidRDefault="00A82850" w:rsidP="00D61907">
      <w:pPr>
        <w:spacing w:line="0" w:lineRule="atLeast"/>
        <w:jc w:val="center"/>
        <w:rPr>
          <w:rFonts w:ascii="Times New Roman" w:eastAsia="Arial" w:hAnsi="Times New Roman" w:cs="Times New Roman"/>
          <w:color w:val="00000A"/>
          <w:sz w:val="24"/>
          <w:szCs w:val="24"/>
        </w:rPr>
      </w:pPr>
    </w:p>
    <w:p w:rsidR="00067CF1" w:rsidRPr="00FF62F2" w:rsidRDefault="00067CF1" w:rsidP="00D1642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ANEXO II</w:t>
      </w:r>
    </w:p>
    <w:p w:rsidR="00D1642B" w:rsidRDefault="00D1642B" w:rsidP="00D1642B">
      <w:pPr>
        <w:jc w:val="center"/>
        <w:rPr>
          <w:rFonts w:ascii="Times New Roman" w:eastAsia="Arial" w:hAnsi="Times New Roman" w:cs="Times New Roman"/>
          <w:sz w:val="24"/>
          <w:szCs w:val="24"/>
        </w:rPr>
      </w:pPr>
    </w:p>
    <w:p w:rsidR="00067CF1" w:rsidRPr="00D1642B" w:rsidRDefault="00067CF1" w:rsidP="00D1642B">
      <w:pPr>
        <w:jc w:val="center"/>
        <w:rPr>
          <w:rFonts w:ascii="Times New Roman" w:eastAsia="Arial" w:hAnsi="Times New Roman" w:cs="Times New Roman"/>
          <w:sz w:val="24"/>
          <w:szCs w:val="24"/>
        </w:rPr>
      </w:pPr>
      <w:r w:rsidRPr="00D1642B">
        <w:rPr>
          <w:rFonts w:ascii="Times New Roman" w:eastAsia="Arial" w:hAnsi="Times New Roman" w:cs="Times New Roman"/>
          <w:sz w:val="24"/>
          <w:szCs w:val="24"/>
        </w:rPr>
        <w:t>MODELO DE TERMO DE CONTRATO</w:t>
      </w:r>
    </w:p>
    <w:p w:rsidR="00067CF1" w:rsidRPr="00D1642B" w:rsidRDefault="00067CF1" w:rsidP="00D1642B">
      <w:pPr>
        <w:jc w:val="center"/>
        <w:rPr>
          <w:rFonts w:ascii="Times New Roman" w:eastAsia="Times New Roman" w:hAnsi="Times New Roman" w:cs="Times New Roman"/>
          <w:sz w:val="24"/>
          <w:szCs w:val="24"/>
        </w:rPr>
      </w:pPr>
    </w:p>
    <w:p w:rsidR="00067CF1" w:rsidRPr="00D1642B" w:rsidRDefault="00067CF1" w:rsidP="00D1642B">
      <w:pPr>
        <w:jc w:val="center"/>
        <w:rPr>
          <w:rFonts w:ascii="Times New Roman" w:eastAsia="Arial" w:hAnsi="Times New Roman" w:cs="Times New Roman"/>
          <w:sz w:val="24"/>
          <w:szCs w:val="24"/>
        </w:rPr>
      </w:pPr>
      <w:r w:rsidRPr="00D1642B">
        <w:rPr>
          <w:rFonts w:ascii="Times New Roman" w:eastAsia="Arial" w:hAnsi="Times New Roman" w:cs="Times New Roman"/>
          <w:sz w:val="24"/>
          <w:szCs w:val="24"/>
        </w:rPr>
        <w:t>CREDENCIAMENTO Nº 01/2016</w:t>
      </w:r>
    </w:p>
    <w:p w:rsidR="00067CF1" w:rsidRPr="00D1642B" w:rsidRDefault="00067CF1" w:rsidP="00D1642B">
      <w:pPr>
        <w:jc w:val="center"/>
        <w:rPr>
          <w:rFonts w:ascii="Times New Roman" w:eastAsia="Times New Roman" w:hAnsi="Times New Roman" w:cs="Times New Roman"/>
          <w:sz w:val="24"/>
          <w:szCs w:val="24"/>
        </w:rPr>
      </w:pPr>
    </w:p>
    <w:p w:rsidR="00067CF1" w:rsidRPr="00D1642B" w:rsidRDefault="00067CF1" w:rsidP="00D1642B">
      <w:pPr>
        <w:jc w:val="center"/>
        <w:rPr>
          <w:rFonts w:ascii="Times New Roman" w:eastAsia="Arial" w:hAnsi="Times New Roman" w:cs="Times New Roman"/>
          <w:sz w:val="24"/>
          <w:szCs w:val="24"/>
        </w:rPr>
      </w:pPr>
      <w:r w:rsidRPr="00D1642B">
        <w:rPr>
          <w:rFonts w:ascii="Times New Roman" w:eastAsia="Arial" w:hAnsi="Times New Roman" w:cs="Times New Roman"/>
          <w:sz w:val="24"/>
          <w:szCs w:val="24"/>
        </w:rPr>
        <w:t xml:space="preserve">(Processo Administrativo nº </w:t>
      </w:r>
      <w:r w:rsidR="00D1642B" w:rsidRPr="00D1642B">
        <w:rPr>
          <w:rFonts w:ascii="Times New Roman" w:eastAsia="Arial" w:hAnsi="Times New Roman" w:cs="Times New Roman"/>
          <w:sz w:val="24"/>
          <w:szCs w:val="24"/>
        </w:rPr>
        <w:t>1057284/2016</w:t>
      </w:r>
      <w:r w:rsidRPr="00D1642B">
        <w:rPr>
          <w:rFonts w:ascii="Times New Roman" w:eastAsia="Arial" w:hAnsi="Times New Roman" w:cs="Times New Roman"/>
          <w:sz w:val="24"/>
          <w:szCs w:val="24"/>
        </w:rPr>
        <w:t>)</w:t>
      </w:r>
    </w:p>
    <w:p w:rsidR="00067CF1" w:rsidRPr="00FF62F2" w:rsidRDefault="00067CF1" w:rsidP="00D1642B">
      <w:pPr>
        <w:rPr>
          <w:rFonts w:ascii="Times New Roman" w:eastAsia="Times New Roman" w:hAnsi="Times New Roman" w:cs="Times New Roman"/>
          <w:sz w:val="24"/>
          <w:szCs w:val="24"/>
        </w:rPr>
      </w:pPr>
    </w:p>
    <w:p w:rsidR="00285801" w:rsidRDefault="00285801" w:rsidP="00D1642B">
      <w:pPr>
        <w:jc w:val="both"/>
        <w:rPr>
          <w:rFonts w:ascii="Times New Roman" w:eastAsia="Arial" w:hAnsi="Times New Roman" w:cs="Times New Roman"/>
          <w:color w:val="00000A"/>
          <w:sz w:val="24"/>
          <w:szCs w:val="24"/>
        </w:rPr>
        <w:sectPr w:rsidR="00285801">
          <w:pgSz w:w="11900" w:h="16840"/>
          <w:pgMar w:top="1440" w:right="1700" w:bottom="1440" w:left="1820" w:header="0" w:footer="0" w:gutter="0"/>
          <w:cols w:space="0" w:equalWidth="0">
            <w:col w:w="8380"/>
          </w:cols>
          <w:docGrid w:linePitch="360"/>
        </w:sectPr>
      </w:pPr>
    </w:p>
    <w:p w:rsidR="00285801" w:rsidRDefault="009F00B9" w:rsidP="00D1642B">
      <w:pPr>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lastRenderedPageBreak/>
        <w:t xml:space="preserve">                                                              </w:t>
      </w:r>
      <w:r w:rsidR="00285801">
        <w:rPr>
          <w:rFonts w:ascii="Times New Roman" w:eastAsia="Arial" w:hAnsi="Times New Roman" w:cs="Times New Roman"/>
          <w:color w:val="00000A"/>
          <w:sz w:val="24"/>
          <w:szCs w:val="24"/>
        </w:rPr>
        <w:t xml:space="preserve">          </w:t>
      </w: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285801" w:rsidRDefault="00285801" w:rsidP="00D1642B">
      <w:pPr>
        <w:jc w:val="both"/>
        <w:rPr>
          <w:rFonts w:ascii="Times New Roman" w:eastAsia="Arial" w:hAnsi="Times New Roman" w:cs="Times New Roman"/>
          <w:color w:val="00000A"/>
          <w:sz w:val="24"/>
          <w:szCs w:val="24"/>
        </w:rPr>
      </w:pPr>
    </w:p>
    <w:p w:rsidR="00067CF1" w:rsidRPr="00FF62F2" w:rsidRDefault="00067CF1" w:rsidP="00D1642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CONTRATO DE PRESTAÇ</w:t>
      </w:r>
      <w:r w:rsidR="00285801">
        <w:rPr>
          <w:rFonts w:ascii="Times New Roman" w:eastAsia="Arial" w:hAnsi="Times New Roman" w:cs="Times New Roman"/>
          <w:color w:val="00000A"/>
          <w:sz w:val="24"/>
          <w:szCs w:val="24"/>
        </w:rPr>
        <w:t>ÃO DE</w:t>
      </w:r>
      <w:r w:rsidR="009F00B9">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SERVIÇO</w:t>
      </w:r>
      <w:r w:rsidR="00285801">
        <w:rPr>
          <w:rFonts w:ascii="Times New Roman" w:eastAsia="Arial" w:hAnsi="Times New Roman" w:cs="Times New Roman"/>
          <w:color w:val="00000A"/>
          <w:sz w:val="24"/>
          <w:szCs w:val="24"/>
        </w:rPr>
        <w:t>S</w:t>
      </w:r>
      <w:r w:rsidR="009F00B9">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DE</w:t>
      </w:r>
      <w:r w:rsidR="00285801">
        <w:rPr>
          <w:rFonts w:ascii="Times New Roman" w:eastAsia="Arial" w:hAnsi="Times New Roman" w:cs="Times New Roman"/>
          <w:color w:val="00000A"/>
          <w:sz w:val="24"/>
          <w:szCs w:val="24"/>
        </w:rPr>
        <w:t xml:space="preserve"> </w:t>
      </w:r>
      <w:r w:rsidR="009F00B9">
        <w:rPr>
          <w:rFonts w:ascii="Times New Roman" w:eastAsia="Arial" w:hAnsi="Times New Roman" w:cs="Times New Roman"/>
          <w:color w:val="00000A"/>
          <w:sz w:val="24"/>
          <w:szCs w:val="24"/>
        </w:rPr>
        <w:t xml:space="preserve">LEILOEIRO OFICIAL </w:t>
      </w:r>
      <w:r w:rsidRPr="00FF62F2">
        <w:rPr>
          <w:rFonts w:ascii="Times New Roman" w:eastAsia="Arial" w:hAnsi="Times New Roman" w:cs="Times New Roman"/>
          <w:color w:val="00000A"/>
          <w:sz w:val="24"/>
          <w:szCs w:val="24"/>
        </w:rPr>
        <w:t>Nº</w:t>
      </w:r>
      <w:proofErr w:type="gramStart"/>
      <w:r w:rsidRPr="009F00B9">
        <w:rPr>
          <w:rFonts w:ascii="Times New Roman" w:eastAsia="Arial" w:hAnsi="Times New Roman" w:cs="Times New Roman"/>
          <w:sz w:val="24"/>
          <w:szCs w:val="24"/>
        </w:rPr>
        <w:t>........</w:t>
      </w:r>
      <w:proofErr w:type="gramEnd"/>
      <w:r w:rsidRPr="009F00B9">
        <w:rPr>
          <w:rFonts w:ascii="Times New Roman" w:eastAsia="Arial" w:hAnsi="Times New Roman" w:cs="Times New Roman"/>
          <w:sz w:val="24"/>
          <w:szCs w:val="24"/>
        </w:rPr>
        <w:t>/....,</w:t>
      </w:r>
      <w:r w:rsidR="009F00B9">
        <w:rPr>
          <w:rFonts w:ascii="Times New Roman" w:eastAsia="Arial" w:hAnsi="Times New Roman" w:cs="Times New Roman"/>
          <w:sz w:val="24"/>
          <w:szCs w:val="24"/>
        </w:rPr>
        <w:t xml:space="preserve"> </w:t>
      </w:r>
      <w:r w:rsidRPr="00FF62F2">
        <w:rPr>
          <w:rFonts w:ascii="Times New Roman" w:eastAsia="Arial" w:hAnsi="Times New Roman" w:cs="Times New Roman"/>
          <w:color w:val="00000A"/>
          <w:sz w:val="24"/>
          <w:szCs w:val="24"/>
        </w:rPr>
        <w:t>QU</w:t>
      </w:r>
      <w:r w:rsidR="00285801">
        <w:rPr>
          <w:rFonts w:ascii="Times New Roman" w:eastAsia="Arial" w:hAnsi="Times New Roman" w:cs="Times New Roman"/>
          <w:color w:val="00000A"/>
          <w:sz w:val="24"/>
          <w:szCs w:val="24"/>
        </w:rPr>
        <w:t xml:space="preserve">E </w:t>
      </w:r>
      <w:r w:rsidRPr="00FF62F2">
        <w:rPr>
          <w:rFonts w:ascii="Times New Roman" w:eastAsia="Arial" w:hAnsi="Times New Roman" w:cs="Times New Roman"/>
          <w:color w:val="00000A"/>
          <w:sz w:val="24"/>
          <w:szCs w:val="24"/>
        </w:rPr>
        <w:t>FAZEM</w:t>
      </w:r>
      <w:r w:rsidR="009F00B9">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ENTRE</w:t>
      </w:r>
      <w:r w:rsidR="00D61907">
        <w:rPr>
          <w:rFonts w:ascii="Times New Roman" w:eastAsia="Times New Roman" w:hAnsi="Times New Roman" w:cs="Times New Roman"/>
          <w:sz w:val="24"/>
          <w:szCs w:val="24"/>
        </w:rPr>
        <w:t xml:space="preserve"> </w:t>
      </w:r>
      <w:r w:rsidRPr="00FF62F2">
        <w:rPr>
          <w:rFonts w:ascii="Times New Roman" w:eastAsia="Arial" w:hAnsi="Times New Roman" w:cs="Times New Roman"/>
          <w:color w:val="00000A"/>
          <w:sz w:val="24"/>
          <w:szCs w:val="24"/>
        </w:rPr>
        <w:t>SI</w:t>
      </w:r>
      <w:r w:rsidR="00D61907">
        <w:rPr>
          <w:rFonts w:ascii="Times New Roman" w:eastAsia="Times New Roman" w:hAnsi="Times New Roman" w:cs="Times New Roman"/>
          <w:sz w:val="24"/>
          <w:szCs w:val="24"/>
        </w:rPr>
        <w:t xml:space="preserve"> </w:t>
      </w:r>
      <w:r w:rsidR="00285801">
        <w:rPr>
          <w:rFonts w:ascii="Times New Roman" w:eastAsia="Arial" w:hAnsi="Times New Roman" w:cs="Times New Roman"/>
          <w:color w:val="00000A"/>
          <w:sz w:val="24"/>
          <w:szCs w:val="24"/>
        </w:rPr>
        <w:t>O CONSELHO REGIONAL DE ENGENHARIA E AGRONOMIA CREA-PB</w:t>
      </w:r>
      <w:r w:rsidR="00285801">
        <w:rPr>
          <w:rFonts w:ascii="Times New Roman" w:eastAsia="Times New Roman" w:hAnsi="Times New Roman" w:cs="Times New Roman"/>
          <w:sz w:val="24"/>
          <w:szCs w:val="24"/>
        </w:rPr>
        <w:t xml:space="preserve"> </w:t>
      </w:r>
      <w:r w:rsidRPr="00FF62F2">
        <w:rPr>
          <w:rFonts w:ascii="Times New Roman" w:eastAsia="Arial" w:hAnsi="Times New Roman" w:cs="Times New Roman"/>
          <w:color w:val="00000A"/>
          <w:sz w:val="24"/>
          <w:szCs w:val="24"/>
        </w:rPr>
        <w:t>E</w:t>
      </w:r>
      <w:r w:rsidR="00D61907">
        <w:rPr>
          <w:rFonts w:ascii="Times New Roman" w:eastAsia="Times New Roman" w:hAnsi="Times New Roman" w:cs="Times New Roman"/>
          <w:sz w:val="24"/>
          <w:szCs w:val="24"/>
        </w:rPr>
        <w:t xml:space="preserve"> </w:t>
      </w:r>
      <w:r w:rsidR="009F00B9">
        <w:rPr>
          <w:rFonts w:ascii="Times New Roman" w:eastAsia="Times New Roman" w:hAnsi="Times New Roman" w:cs="Times New Roman"/>
          <w:sz w:val="24"/>
          <w:szCs w:val="24"/>
        </w:rPr>
        <w:t xml:space="preserve">                                                             </w:t>
      </w:r>
      <w:r w:rsidRPr="00FF62F2">
        <w:rPr>
          <w:rFonts w:ascii="Times New Roman" w:eastAsia="Arial" w:hAnsi="Times New Roman" w:cs="Times New Roman"/>
          <w:color w:val="00000A"/>
          <w:sz w:val="24"/>
          <w:szCs w:val="24"/>
        </w:rPr>
        <w:t>O(A)</w:t>
      </w:r>
      <w:r w:rsidR="009F00B9">
        <w:rPr>
          <w:rFonts w:ascii="Times New Roman" w:eastAsia="Times New Roman" w:hAnsi="Times New Roman" w:cs="Times New Roman"/>
          <w:sz w:val="24"/>
          <w:szCs w:val="24"/>
        </w:rPr>
        <w:t xml:space="preserve"> </w:t>
      </w:r>
      <w:r w:rsidRPr="00FF62F2">
        <w:rPr>
          <w:rFonts w:ascii="Times New Roman" w:eastAsia="Arial" w:hAnsi="Times New Roman" w:cs="Times New Roman"/>
          <w:color w:val="00000A"/>
          <w:sz w:val="24"/>
          <w:szCs w:val="24"/>
        </w:rPr>
        <w:t>LEILOEIRO(A)</w:t>
      </w:r>
      <w:r w:rsidR="009F00B9">
        <w:rPr>
          <w:rFonts w:ascii="Times New Roman" w:eastAsia="Arial" w:hAnsi="Times New Roman" w:cs="Times New Roman"/>
          <w:color w:val="00000A"/>
          <w:sz w:val="24"/>
          <w:szCs w:val="24"/>
        </w:rPr>
        <w:t xml:space="preserve"> OFICIAL</w:t>
      </w:r>
      <w:r w:rsidR="00285801">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w:t>
      </w:r>
    </w:p>
    <w:p w:rsidR="00285801" w:rsidRDefault="00285801" w:rsidP="00D1642B">
      <w:pPr>
        <w:rPr>
          <w:rFonts w:ascii="Times New Roman" w:eastAsia="Times New Roman" w:hAnsi="Times New Roman" w:cs="Times New Roman"/>
          <w:sz w:val="24"/>
          <w:szCs w:val="24"/>
        </w:rPr>
        <w:sectPr w:rsidR="00285801" w:rsidSect="00285801">
          <w:type w:val="continuous"/>
          <w:pgSz w:w="11900" w:h="16840"/>
          <w:pgMar w:top="1440" w:right="1700" w:bottom="1440" w:left="1820" w:header="0" w:footer="0" w:gutter="0"/>
          <w:cols w:num="2" w:space="0"/>
          <w:docGrid w:linePitch="360"/>
        </w:sectPr>
      </w:pPr>
    </w:p>
    <w:p w:rsidR="009F00B9" w:rsidRPr="00FF62F2" w:rsidRDefault="009F00B9" w:rsidP="00D164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067CF1" w:rsidRPr="00BE00AB" w:rsidRDefault="00285801" w:rsidP="00BE00AB">
      <w:pPr>
        <w:ind w:right="16"/>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CONSELHO REGIONAL DE ENGENHARIA E AGRONOMIA</w:t>
      </w:r>
      <w:r w:rsidR="00D1642B" w:rsidRPr="00BE00AB">
        <w:rPr>
          <w:rFonts w:ascii="Times New Roman" w:eastAsia="Arial" w:hAnsi="Times New Roman" w:cs="Times New Roman"/>
          <w:color w:val="00000A"/>
          <w:sz w:val="24"/>
          <w:szCs w:val="24"/>
        </w:rPr>
        <w:t xml:space="preserve"> -</w:t>
      </w:r>
      <w:r w:rsidRPr="00BE00AB">
        <w:rPr>
          <w:rFonts w:ascii="Times New Roman" w:eastAsia="Arial" w:hAnsi="Times New Roman" w:cs="Times New Roman"/>
          <w:color w:val="00000A"/>
          <w:sz w:val="24"/>
          <w:szCs w:val="24"/>
        </w:rPr>
        <w:t xml:space="preserve"> </w:t>
      </w:r>
      <w:r w:rsidR="00B47192" w:rsidRPr="00BE00AB">
        <w:rPr>
          <w:rFonts w:ascii="Times New Roman" w:eastAsia="Arial" w:hAnsi="Times New Roman" w:cs="Times New Roman"/>
          <w:b/>
          <w:color w:val="00000A"/>
          <w:sz w:val="24"/>
          <w:szCs w:val="24"/>
        </w:rPr>
        <w:t>CREA</w:t>
      </w:r>
      <w:r w:rsidRPr="00BE00AB">
        <w:rPr>
          <w:rFonts w:ascii="Times New Roman" w:eastAsia="Arial" w:hAnsi="Times New Roman" w:cs="Times New Roman"/>
          <w:b/>
          <w:color w:val="00000A"/>
          <w:sz w:val="24"/>
          <w:szCs w:val="24"/>
        </w:rPr>
        <w:t>-PB</w:t>
      </w:r>
      <w:r w:rsidR="00067CF1" w:rsidRPr="00BE00AB">
        <w:rPr>
          <w:rFonts w:ascii="Times New Roman" w:eastAsia="Arial" w:hAnsi="Times New Roman" w:cs="Times New Roman"/>
          <w:color w:val="00000A"/>
          <w:sz w:val="24"/>
          <w:szCs w:val="24"/>
        </w:rPr>
        <w:t>,</w:t>
      </w:r>
      <w:r w:rsidR="00D1642B" w:rsidRPr="00BE00AB">
        <w:rPr>
          <w:rFonts w:ascii="Times New Roman" w:eastAsia="Arial" w:hAnsi="Times New Roman" w:cs="Times New Roman"/>
          <w:color w:val="00000A"/>
          <w:sz w:val="24"/>
          <w:szCs w:val="24"/>
        </w:rPr>
        <w:t xml:space="preserve"> </w:t>
      </w:r>
      <w:r w:rsidR="00067CF1" w:rsidRPr="00BE00AB">
        <w:rPr>
          <w:rFonts w:ascii="Times New Roman" w:eastAsia="Arial" w:hAnsi="Times New Roman" w:cs="Times New Roman"/>
          <w:sz w:val="24"/>
          <w:szCs w:val="24"/>
        </w:rPr>
        <w:t xml:space="preserve">situada à </w:t>
      </w:r>
      <w:r w:rsidRPr="00BE00AB">
        <w:rPr>
          <w:rFonts w:ascii="Times New Roman" w:hAnsi="Times New Roman" w:cs="Times New Roman"/>
          <w:bCs/>
          <w:sz w:val="24"/>
          <w:szCs w:val="24"/>
        </w:rPr>
        <w:t>Avenida Dom Pedro I, n° 809, bairro Centro, CEP: 58.013-021 João Pessoa/PB</w:t>
      </w:r>
      <w:r w:rsidR="00067CF1" w:rsidRPr="00BE00AB">
        <w:rPr>
          <w:rFonts w:ascii="Times New Roman" w:eastAsia="Arial" w:hAnsi="Times New Roman" w:cs="Times New Roman"/>
          <w:sz w:val="24"/>
          <w:szCs w:val="24"/>
        </w:rPr>
        <w:t xml:space="preserve">, </w:t>
      </w:r>
      <w:r w:rsidR="00067CF1" w:rsidRPr="00BE00AB">
        <w:rPr>
          <w:rFonts w:ascii="Times New Roman" w:eastAsia="Arial" w:hAnsi="Times New Roman" w:cs="Times New Roman"/>
          <w:color w:val="00000A"/>
          <w:sz w:val="24"/>
          <w:szCs w:val="24"/>
        </w:rPr>
        <w:t xml:space="preserve">Inscrita no CNPJ/MF sob nº </w:t>
      </w:r>
      <w:r w:rsidRPr="00BE00AB">
        <w:rPr>
          <w:rFonts w:ascii="Times New Roman" w:hAnsi="Times New Roman" w:cs="Times New Roman"/>
          <w:color w:val="000000"/>
          <w:sz w:val="24"/>
          <w:szCs w:val="24"/>
        </w:rPr>
        <w:t>08.667.024/0001-00</w:t>
      </w:r>
      <w:r w:rsidR="00067CF1" w:rsidRPr="00BE00AB">
        <w:rPr>
          <w:rFonts w:ascii="Times New Roman" w:eastAsia="Arial" w:hAnsi="Times New Roman" w:cs="Times New Roman"/>
          <w:color w:val="00000A"/>
          <w:sz w:val="24"/>
          <w:szCs w:val="24"/>
        </w:rPr>
        <w:t xml:space="preserve">, doravante denominada </w:t>
      </w:r>
      <w:r w:rsidR="00B47192" w:rsidRPr="00BE00AB">
        <w:rPr>
          <w:rFonts w:ascii="Times New Roman" w:eastAsia="Arial" w:hAnsi="Times New Roman" w:cs="Times New Roman"/>
          <w:b/>
          <w:color w:val="00000A"/>
          <w:sz w:val="24"/>
          <w:szCs w:val="24"/>
        </w:rPr>
        <w:t>CREA</w:t>
      </w:r>
      <w:r w:rsidR="00AC6737" w:rsidRPr="00BE00AB">
        <w:rPr>
          <w:rFonts w:ascii="Times New Roman" w:eastAsia="Arial" w:hAnsi="Times New Roman" w:cs="Times New Roman"/>
          <w:b/>
          <w:color w:val="00000A"/>
          <w:sz w:val="24"/>
          <w:szCs w:val="24"/>
        </w:rPr>
        <w:t>/PB</w:t>
      </w:r>
      <w:r w:rsidRPr="00BE00AB">
        <w:rPr>
          <w:rFonts w:ascii="Times New Roman" w:eastAsia="Arial" w:hAnsi="Times New Roman" w:cs="Times New Roman"/>
          <w:color w:val="00000A"/>
          <w:sz w:val="24"/>
          <w:szCs w:val="24"/>
        </w:rPr>
        <w:t>, neste ato representado</w:t>
      </w:r>
      <w:r w:rsidR="00067CF1" w:rsidRPr="00BE00AB">
        <w:rPr>
          <w:rFonts w:ascii="Times New Roman" w:eastAsia="Arial" w:hAnsi="Times New Roman" w:cs="Times New Roman"/>
          <w:color w:val="00000A"/>
          <w:sz w:val="24"/>
          <w:szCs w:val="24"/>
        </w:rPr>
        <w:t xml:space="preserve"> pel</w:t>
      </w:r>
      <w:r w:rsidRPr="00BE00AB">
        <w:rPr>
          <w:rFonts w:ascii="Times New Roman" w:eastAsia="Arial" w:hAnsi="Times New Roman" w:cs="Times New Roman"/>
          <w:color w:val="00000A"/>
          <w:sz w:val="24"/>
          <w:szCs w:val="24"/>
        </w:rPr>
        <w:t>o</w:t>
      </w:r>
      <w:r w:rsidR="00067CF1" w:rsidRPr="00BE00AB">
        <w:rPr>
          <w:rFonts w:ascii="Times New Roman" w:eastAsia="Arial" w:hAnsi="Times New Roman" w:cs="Times New Roman"/>
          <w:color w:val="00000A"/>
          <w:sz w:val="24"/>
          <w:szCs w:val="24"/>
        </w:rPr>
        <w:t xml:space="preserve"> seu </w:t>
      </w:r>
      <w:r w:rsidRPr="00BE00AB">
        <w:rPr>
          <w:rFonts w:ascii="Times New Roman" w:eastAsia="Arial" w:hAnsi="Times New Roman" w:cs="Times New Roman"/>
          <w:color w:val="00000A"/>
          <w:sz w:val="24"/>
          <w:szCs w:val="24"/>
        </w:rPr>
        <w:t xml:space="preserve">Presidente em </w:t>
      </w:r>
      <w:proofErr w:type="gramStart"/>
      <w:r w:rsidRPr="00BE00AB">
        <w:rPr>
          <w:rFonts w:ascii="Times New Roman" w:eastAsia="Arial" w:hAnsi="Times New Roman" w:cs="Times New Roman"/>
          <w:color w:val="00000A"/>
          <w:sz w:val="24"/>
          <w:szCs w:val="24"/>
        </w:rPr>
        <w:t>exercício(</w:t>
      </w:r>
      <w:proofErr w:type="gramEnd"/>
      <w:r w:rsidRPr="00BE00AB">
        <w:rPr>
          <w:rFonts w:ascii="Times New Roman" w:eastAsia="Arial" w:hAnsi="Times New Roman" w:cs="Times New Roman"/>
          <w:color w:val="00000A"/>
          <w:sz w:val="24"/>
          <w:szCs w:val="24"/>
        </w:rPr>
        <w:t>a)</w:t>
      </w:r>
      <w:r w:rsidR="00067CF1" w:rsidRPr="00BE00AB">
        <w:rPr>
          <w:rFonts w:ascii="Times New Roman" w:eastAsia="Arial" w:hAnsi="Times New Roman" w:cs="Times New Roman"/>
          <w:color w:val="00000A"/>
          <w:sz w:val="24"/>
          <w:szCs w:val="24"/>
        </w:rPr>
        <w:t>, Sr</w:t>
      </w:r>
      <w:r w:rsidRPr="00BE00AB">
        <w:rPr>
          <w:rFonts w:ascii="Times New Roman" w:eastAsia="Arial" w:hAnsi="Times New Roman" w:cs="Times New Roman"/>
          <w:color w:val="00000A"/>
          <w:sz w:val="24"/>
          <w:szCs w:val="24"/>
        </w:rPr>
        <w:t>a</w:t>
      </w:r>
      <w:r w:rsidR="00067CF1" w:rsidRPr="00BE00AB">
        <w:rPr>
          <w:rFonts w:ascii="Times New Roman" w:eastAsia="Arial" w:hAnsi="Times New Roman" w:cs="Times New Roman"/>
          <w:color w:val="00000A"/>
          <w:sz w:val="24"/>
          <w:szCs w:val="24"/>
        </w:rPr>
        <w:t>. _________________________</w:t>
      </w:r>
      <w:r w:rsidR="00067CF1" w:rsidRPr="00BE00AB">
        <w:rPr>
          <w:rFonts w:ascii="Times New Roman" w:eastAsia="Arial" w:hAnsi="Times New Roman" w:cs="Times New Roman"/>
          <w:b/>
          <w:color w:val="00000A"/>
          <w:sz w:val="24"/>
          <w:szCs w:val="24"/>
        </w:rPr>
        <w:t>,</w:t>
      </w:r>
      <w:r w:rsidR="00067CF1" w:rsidRPr="00BE00AB">
        <w:rPr>
          <w:rFonts w:ascii="Times New Roman" w:eastAsia="Arial" w:hAnsi="Times New Roman" w:cs="Times New Roman"/>
          <w:color w:val="00000A"/>
          <w:sz w:val="24"/>
          <w:szCs w:val="24"/>
        </w:rPr>
        <w:t xml:space="preserve"> nos termos da Portaria n° ...., brasileiro</w:t>
      </w:r>
      <w:r w:rsidRPr="00BE00AB">
        <w:rPr>
          <w:rFonts w:ascii="Times New Roman" w:eastAsia="Arial" w:hAnsi="Times New Roman" w:cs="Times New Roman"/>
          <w:color w:val="00000A"/>
          <w:sz w:val="24"/>
          <w:szCs w:val="24"/>
        </w:rPr>
        <w:t>(a)</w:t>
      </w:r>
      <w:r w:rsidR="00067CF1" w:rsidRPr="00BE00AB">
        <w:rPr>
          <w:rFonts w:ascii="Times New Roman" w:eastAsia="Arial" w:hAnsi="Times New Roman" w:cs="Times New Roman"/>
          <w:color w:val="00000A"/>
          <w:sz w:val="24"/>
          <w:szCs w:val="24"/>
        </w:rPr>
        <w:t>, casado</w:t>
      </w:r>
      <w:r w:rsidRPr="00BE00AB">
        <w:rPr>
          <w:rFonts w:ascii="Times New Roman" w:eastAsia="Arial" w:hAnsi="Times New Roman" w:cs="Times New Roman"/>
          <w:color w:val="00000A"/>
          <w:sz w:val="24"/>
          <w:szCs w:val="24"/>
        </w:rPr>
        <w:t>(a)</w:t>
      </w:r>
      <w:r w:rsidR="00067CF1" w:rsidRPr="00BE00AB">
        <w:rPr>
          <w:rFonts w:ascii="Times New Roman" w:eastAsia="Arial" w:hAnsi="Times New Roman" w:cs="Times New Roman"/>
          <w:color w:val="00000A"/>
          <w:sz w:val="24"/>
          <w:szCs w:val="24"/>
        </w:rPr>
        <w:t xml:space="preserve">, portador do RG </w:t>
      </w:r>
      <w:proofErr w:type="spellStart"/>
      <w:r w:rsidR="00067CF1" w:rsidRPr="00BE00AB">
        <w:rPr>
          <w:rFonts w:ascii="Times New Roman" w:eastAsia="Arial" w:hAnsi="Times New Roman" w:cs="Times New Roman"/>
          <w:color w:val="00000A"/>
          <w:sz w:val="24"/>
          <w:szCs w:val="24"/>
        </w:rPr>
        <w:t>Nº________________e</w:t>
      </w:r>
      <w:proofErr w:type="spellEnd"/>
      <w:r w:rsidR="00067CF1" w:rsidRPr="00BE00AB">
        <w:rPr>
          <w:rFonts w:ascii="Times New Roman" w:eastAsia="Arial" w:hAnsi="Times New Roman" w:cs="Times New Roman"/>
          <w:color w:val="00000A"/>
          <w:sz w:val="24"/>
          <w:szCs w:val="24"/>
        </w:rPr>
        <w:t xml:space="preserve"> CPF Nº_____________________ e de outro lado o(a) Leiloeiro(a) Público(a) Oficial _________________________, portador do RG </w:t>
      </w:r>
      <w:proofErr w:type="spellStart"/>
      <w:r w:rsidR="00067CF1" w:rsidRPr="00BE00AB">
        <w:rPr>
          <w:rFonts w:ascii="Times New Roman" w:eastAsia="Arial" w:hAnsi="Times New Roman" w:cs="Times New Roman"/>
          <w:color w:val="00000A"/>
          <w:sz w:val="24"/>
          <w:szCs w:val="24"/>
        </w:rPr>
        <w:t>Nº_________________e</w:t>
      </w:r>
      <w:proofErr w:type="spellEnd"/>
      <w:r w:rsidR="00067CF1" w:rsidRPr="00BE00AB">
        <w:rPr>
          <w:rFonts w:ascii="Times New Roman" w:eastAsia="Arial" w:hAnsi="Times New Roman" w:cs="Times New Roman"/>
          <w:color w:val="00000A"/>
          <w:sz w:val="24"/>
          <w:szCs w:val="24"/>
        </w:rPr>
        <w:t xml:space="preserve"> CPF </w:t>
      </w:r>
      <w:proofErr w:type="spellStart"/>
      <w:r w:rsidR="00067CF1" w:rsidRPr="00BE00AB">
        <w:rPr>
          <w:rFonts w:ascii="Times New Roman" w:eastAsia="Arial" w:hAnsi="Times New Roman" w:cs="Times New Roman"/>
          <w:color w:val="00000A"/>
          <w:sz w:val="24"/>
          <w:szCs w:val="24"/>
        </w:rPr>
        <w:t>Nº_____________________</w:t>
      </w:r>
      <w:proofErr w:type="spellEnd"/>
      <w:r w:rsidR="00067CF1" w:rsidRPr="00BE00AB">
        <w:rPr>
          <w:rFonts w:ascii="Times New Roman" w:eastAsia="Arial" w:hAnsi="Times New Roman" w:cs="Times New Roman"/>
          <w:color w:val="00000A"/>
          <w:sz w:val="24"/>
          <w:szCs w:val="24"/>
        </w:rPr>
        <w:t xml:space="preserve">, doravante denominado(a) </w:t>
      </w:r>
      <w:r w:rsidR="00067CF1" w:rsidRPr="00BE00AB">
        <w:rPr>
          <w:rFonts w:ascii="Times New Roman" w:eastAsia="Arial" w:hAnsi="Times New Roman" w:cs="Times New Roman"/>
          <w:b/>
          <w:color w:val="00000A"/>
          <w:sz w:val="24"/>
          <w:szCs w:val="24"/>
        </w:rPr>
        <w:t>CONTRATADO(A)</w:t>
      </w:r>
      <w:r w:rsidR="00067CF1" w:rsidRPr="00BE00AB">
        <w:rPr>
          <w:rFonts w:ascii="Times New Roman" w:eastAsia="Arial" w:hAnsi="Times New Roman" w:cs="Times New Roman"/>
          <w:color w:val="00000A"/>
          <w:sz w:val="24"/>
          <w:szCs w:val="24"/>
        </w:rPr>
        <w:t>, resolvem celebrar o presente Contrato, que se regerá pela Lei nº</w:t>
      </w:r>
      <w:r w:rsidR="00067CF1" w:rsidRPr="00BE00AB">
        <w:rPr>
          <w:rFonts w:ascii="Times New Roman" w:eastAsia="Arial" w:hAnsi="Times New Roman" w:cs="Times New Roman"/>
          <w:b/>
          <w:color w:val="00000A"/>
          <w:sz w:val="24"/>
          <w:szCs w:val="24"/>
        </w:rPr>
        <w:t xml:space="preserve"> </w:t>
      </w:r>
      <w:r w:rsidR="00067CF1" w:rsidRPr="00BE00AB">
        <w:rPr>
          <w:rFonts w:ascii="Times New Roman" w:eastAsia="Arial" w:hAnsi="Times New Roman" w:cs="Times New Roman"/>
          <w:color w:val="00000A"/>
          <w:sz w:val="24"/>
          <w:szCs w:val="24"/>
        </w:rPr>
        <w:t>8.</w:t>
      </w:r>
      <w:r w:rsidR="00067CF1" w:rsidRPr="00BE00AB">
        <w:rPr>
          <w:rFonts w:ascii="Times New Roman" w:eastAsia="Arial" w:hAnsi="Times New Roman" w:cs="Times New Roman"/>
          <w:sz w:val="24"/>
          <w:szCs w:val="24"/>
        </w:rPr>
        <w:t>666/1993 e suas alterações</w:t>
      </w:r>
      <w:r w:rsidR="00067CF1" w:rsidRPr="00BE00AB">
        <w:rPr>
          <w:rFonts w:ascii="Times New Roman" w:eastAsia="Arial" w:hAnsi="Times New Roman" w:cs="Times New Roman"/>
          <w:b/>
          <w:sz w:val="24"/>
          <w:szCs w:val="24"/>
        </w:rPr>
        <w:t>,</w:t>
      </w:r>
      <w:r w:rsidR="00067CF1" w:rsidRPr="00BE00AB">
        <w:rPr>
          <w:rFonts w:ascii="Times New Roman" w:eastAsia="Arial" w:hAnsi="Times New Roman" w:cs="Times New Roman"/>
          <w:sz w:val="24"/>
          <w:szCs w:val="24"/>
        </w:rPr>
        <w:t xml:space="preserve"> pelo Decreto nº 21.981/1932, e vincula-se ao Edital de Credenciamento n.º 01/201</w:t>
      </w:r>
      <w:r w:rsidR="00D1642B" w:rsidRPr="00BE00AB">
        <w:rPr>
          <w:rFonts w:ascii="Times New Roman" w:eastAsia="Arial" w:hAnsi="Times New Roman" w:cs="Times New Roman"/>
          <w:sz w:val="24"/>
          <w:szCs w:val="24"/>
        </w:rPr>
        <w:t>6</w:t>
      </w:r>
      <w:r w:rsidR="00067CF1" w:rsidRPr="00BE00AB">
        <w:rPr>
          <w:rFonts w:ascii="Times New Roman" w:eastAsia="Arial" w:hAnsi="Times New Roman" w:cs="Times New Roman"/>
          <w:sz w:val="24"/>
          <w:szCs w:val="24"/>
        </w:rPr>
        <w:t xml:space="preserve"> e seus anexos, constantes do Processo Administrativo nº </w:t>
      </w:r>
      <w:r w:rsidR="00D1642B" w:rsidRPr="00BE00AB">
        <w:rPr>
          <w:rFonts w:ascii="Times New Roman" w:eastAsia="Arial" w:hAnsi="Times New Roman" w:cs="Times New Roman"/>
          <w:sz w:val="24"/>
          <w:szCs w:val="24"/>
        </w:rPr>
        <w:t>1057284/2016</w:t>
      </w:r>
      <w:r w:rsidR="00067CF1" w:rsidRPr="00BE00AB">
        <w:rPr>
          <w:rFonts w:ascii="Times New Roman" w:eastAsia="Arial" w:hAnsi="Times New Roman" w:cs="Times New Roman"/>
          <w:sz w:val="24"/>
          <w:szCs w:val="24"/>
        </w:rPr>
        <w:t>, mediante as cláusulas e condições</w:t>
      </w:r>
      <w:r w:rsidR="00067CF1" w:rsidRPr="00BE00AB">
        <w:rPr>
          <w:rFonts w:ascii="Times New Roman" w:eastAsia="Arial" w:hAnsi="Times New Roman" w:cs="Times New Roman"/>
          <w:color w:val="00000A"/>
          <w:sz w:val="24"/>
          <w:szCs w:val="24"/>
        </w:rPr>
        <w:t xml:space="preserve"> que se seguem:</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1. </w:t>
      </w:r>
      <w:r w:rsidRPr="00BE00AB">
        <w:rPr>
          <w:rFonts w:ascii="Times New Roman" w:eastAsia="Arial" w:hAnsi="Times New Roman" w:cs="Times New Roman"/>
          <w:color w:val="00000A"/>
          <w:sz w:val="24"/>
          <w:szCs w:val="24"/>
        </w:rPr>
        <w:t>CLÁUSULA PRIMEIRA – OBJETO</w:t>
      </w:r>
    </w:p>
    <w:p w:rsidR="00067CF1" w:rsidRPr="00BE00AB" w:rsidRDefault="00067CF1" w:rsidP="00BE00AB">
      <w:pPr>
        <w:jc w:val="both"/>
        <w:rPr>
          <w:rFonts w:ascii="Times New Roman" w:eastAsia="Times New Roman" w:hAnsi="Times New Roman" w:cs="Times New Roman"/>
          <w:sz w:val="24"/>
          <w:szCs w:val="24"/>
        </w:rPr>
      </w:pPr>
    </w:p>
    <w:p w:rsidR="00AC6737" w:rsidRPr="00BE00AB" w:rsidRDefault="00067CF1" w:rsidP="00BE00AB">
      <w:pPr>
        <w:numPr>
          <w:ilvl w:val="0"/>
          <w:numId w:val="90"/>
        </w:numPr>
        <w:tabs>
          <w:tab w:val="left" w:pos="444"/>
        </w:tabs>
        <w:ind w:right="20" w:firstLine="4"/>
        <w:jc w:val="both"/>
        <w:rPr>
          <w:rFonts w:ascii="Times New Roman" w:eastAsia="Arial" w:hAnsi="Times New Roman" w:cs="Times New Roman"/>
          <w:sz w:val="24"/>
          <w:szCs w:val="24"/>
        </w:rPr>
      </w:pPr>
      <w:r w:rsidRPr="00BE00AB">
        <w:rPr>
          <w:rFonts w:ascii="Times New Roman" w:eastAsia="Arial" w:hAnsi="Times New Roman" w:cs="Times New Roman"/>
          <w:color w:val="00000A"/>
          <w:sz w:val="24"/>
          <w:szCs w:val="24"/>
        </w:rPr>
        <w:t xml:space="preserve">Constitui objeto deste Contrato a Contratação de Leiloeiro Público Oficial para a administração e operacionalização de leilões destinados ao desfazimento </w:t>
      </w:r>
      <w:r w:rsidR="00B46D27">
        <w:rPr>
          <w:rFonts w:ascii="Times New Roman" w:eastAsia="Arial" w:hAnsi="Times New Roman" w:cs="Times New Roman"/>
          <w:color w:val="00000A"/>
          <w:sz w:val="24"/>
          <w:szCs w:val="24"/>
        </w:rPr>
        <w:t xml:space="preserve">e a guarda </w:t>
      </w:r>
      <w:r w:rsidRPr="00BE00AB">
        <w:rPr>
          <w:rFonts w:ascii="Times New Roman" w:eastAsia="Arial" w:hAnsi="Times New Roman" w:cs="Times New Roman"/>
          <w:color w:val="00000A"/>
          <w:sz w:val="24"/>
          <w:szCs w:val="24"/>
        </w:rPr>
        <w:t>de bens</w:t>
      </w:r>
      <w:r w:rsidR="00B46D27">
        <w:rPr>
          <w:rFonts w:ascii="Times New Roman" w:eastAsia="Arial" w:hAnsi="Times New Roman" w:cs="Times New Roman"/>
          <w:color w:val="00000A"/>
          <w:sz w:val="24"/>
          <w:szCs w:val="24"/>
        </w:rPr>
        <w:t xml:space="preserve"> </w:t>
      </w:r>
      <w:r w:rsidRPr="00BE00AB">
        <w:rPr>
          <w:rFonts w:ascii="Times New Roman" w:eastAsia="Arial" w:hAnsi="Times New Roman" w:cs="Times New Roman"/>
          <w:color w:val="00000A"/>
          <w:sz w:val="24"/>
          <w:szCs w:val="24"/>
        </w:rPr>
        <w:t xml:space="preserve">móveis inservíveis (equipamentos, mobiliário, veículos, etc.) de propriedade da </w:t>
      </w:r>
      <w:r w:rsidR="00B47192" w:rsidRPr="00BE00AB">
        <w:rPr>
          <w:rFonts w:ascii="Times New Roman" w:eastAsia="Arial" w:hAnsi="Times New Roman" w:cs="Times New Roman"/>
          <w:color w:val="00000A"/>
          <w:sz w:val="24"/>
          <w:szCs w:val="24"/>
        </w:rPr>
        <w:t>CREA</w:t>
      </w:r>
      <w:r w:rsidRPr="00BE00AB">
        <w:rPr>
          <w:rFonts w:ascii="Times New Roman" w:eastAsia="Arial" w:hAnsi="Times New Roman" w:cs="Times New Roman"/>
          <w:color w:val="00000A"/>
          <w:sz w:val="24"/>
          <w:szCs w:val="24"/>
        </w:rPr>
        <w:t xml:space="preserve">/PB, </w:t>
      </w:r>
      <w:r w:rsidRPr="00BE00AB">
        <w:rPr>
          <w:rFonts w:ascii="Times New Roman" w:eastAsia="Arial" w:hAnsi="Times New Roman" w:cs="Times New Roman"/>
          <w:sz w:val="24"/>
          <w:szCs w:val="24"/>
        </w:rPr>
        <w:t>conforme condições e exigências estabelecidas no Edital de Credenciamento n° 01/201</w:t>
      </w:r>
      <w:r w:rsidR="00D1642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 anexos.</w:t>
      </w:r>
    </w:p>
    <w:p w:rsidR="00706CB1" w:rsidRPr="00BE00AB" w:rsidRDefault="00706CB1" w:rsidP="00BE00AB">
      <w:pPr>
        <w:tabs>
          <w:tab w:val="left" w:pos="444"/>
        </w:tabs>
        <w:ind w:left="4" w:right="20"/>
        <w:jc w:val="both"/>
        <w:rPr>
          <w:rFonts w:ascii="Times New Roman" w:eastAsia="Arial" w:hAnsi="Times New Roman" w:cs="Times New Roman"/>
          <w:sz w:val="24"/>
          <w:szCs w:val="24"/>
        </w:rPr>
      </w:pPr>
    </w:p>
    <w:p w:rsidR="00706CB1" w:rsidRPr="00BE00AB" w:rsidRDefault="00706CB1" w:rsidP="00BE00AB">
      <w:pPr>
        <w:tabs>
          <w:tab w:val="left" w:pos="444"/>
        </w:tabs>
        <w:ind w:left="4" w:right="20"/>
        <w:jc w:val="both"/>
        <w:rPr>
          <w:rFonts w:ascii="Times New Roman" w:eastAsia="Arial" w:hAnsi="Times New Roman" w:cs="Times New Roman"/>
          <w:sz w:val="24"/>
          <w:szCs w:val="24"/>
        </w:rPr>
      </w:pPr>
    </w:p>
    <w:p w:rsidR="00067CF1" w:rsidRPr="00BE00AB" w:rsidRDefault="00067CF1" w:rsidP="00BE00AB">
      <w:pPr>
        <w:numPr>
          <w:ilvl w:val="0"/>
          <w:numId w:val="90"/>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lastRenderedPageBreak/>
        <w:t xml:space="preserve">A prestação dos serviços do Leiloeiro Oficial, no período de vigência deste instrumento, será definida pela </w:t>
      </w:r>
      <w:r w:rsidR="00B47192" w:rsidRPr="00BE00AB">
        <w:rPr>
          <w:rFonts w:ascii="Times New Roman" w:eastAsia="Arial" w:hAnsi="Times New Roman" w:cs="Times New Roman"/>
          <w:color w:val="00000A"/>
          <w:sz w:val="24"/>
          <w:szCs w:val="24"/>
        </w:rPr>
        <w:t>CREA</w:t>
      </w:r>
      <w:r w:rsidRPr="00BE00AB">
        <w:rPr>
          <w:rFonts w:ascii="Times New Roman" w:eastAsia="Arial" w:hAnsi="Times New Roman" w:cs="Times New Roman"/>
          <w:color w:val="00000A"/>
          <w:sz w:val="24"/>
          <w:szCs w:val="24"/>
        </w:rPr>
        <w:t>/PB, que, no momento oportuno e conveniente, publicará o Edital estabelecendo as datas, horários, quantitativo de bens e demais condições para a realização do Leilão Público.</w:t>
      </w:r>
    </w:p>
    <w:p w:rsidR="00706CB1" w:rsidRPr="00BE00AB" w:rsidRDefault="00706CB1" w:rsidP="00BE00AB">
      <w:pPr>
        <w:tabs>
          <w:tab w:val="left" w:pos="444"/>
        </w:tabs>
        <w:ind w:left="4" w:right="20"/>
        <w:jc w:val="both"/>
        <w:rPr>
          <w:rFonts w:ascii="Times New Roman" w:eastAsia="Arial" w:hAnsi="Times New Roman" w:cs="Times New Roman"/>
          <w:color w:val="00000A"/>
          <w:sz w:val="24"/>
          <w:szCs w:val="24"/>
        </w:rPr>
      </w:pPr>
    </w:p>
    <w:p w:rsidR="00067CF1" w:rsidRPr="00BE00AB" w:rsidRDefault="00067CF1" w:rsidP="00BE00AB">
      <w:pPr>
        <w:numPr>
          <w:ilvl w:val="0"/>
          <w:numId w:val="90"/>
        </w:numPr>
        <w:tabs>
          <w:tab w:val="left" w:pos="444"/>
        </w:tabs>
        <w:ind w:right="20" w:firstLine="4"/>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Este Termo de Contrato vincula-se ao Edital de Credenciamento n° 01/201</w:t>
      </w:r>
      <w:r w:rsidR="00706CB1"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 anexos.</w:t>
      </w:r>
    </w:p>
    <w:p w:rsidR="00AC6737" w:rsidRPr="00BE00AB" w:rsidRDefault="00AC6737" w:rsidP="00BE00AB">
      <w:pPr>
        <w:tabs>
          <w:tab w:val="left" w:pos="444"/>
        </w:tabs>
        <w:ind w:right="20"/>
        <w:jc w:val="both"/>
        <w:rPr>
          <w:rFonts w:ascii="Times New Roman" w:eastAsia="Arial"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2. </w:t>
      </w:r>
      <w:r w:rsidRPr="00BE00AB">
        <w:rPr>
          <w:rFonts w:ascii="Times New Roman" w:eastAsia="Arial" w:hAnsi="Times New Roman" w:cs="Times New Roman"/>
          <w:color w:val="00000A"/>
          <w:sz w:val="24"/>
          <w:szCs w:val="24"/>
        </w:rPr>
        <w:t>CLÁUSULA SEGUNDA – VIGÊNCIA</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Times New Roman" w:hAnsi="Times New Roman" w:cs="Times New Roman"/>
          <w:sz w:val="24"/>
          <w:szCs w:val="24"/>
        </w:rPr>
      </w:pPr>
      <w:r w:rsidRPr="00BE00AB">
        <w:rPr>
          <w:rFonts w:ascii="Times New Roman" w:eastAsia="Arial" w:hAnsi="Times New Roman" w:cs="Times New Roman"/>
          <w:color w:val="00000A"/>
          <w:sz w:val="24"/>
          <w:szCs w:val="24"/>
        </w:rPr>
        <w:t xml:space="preserve">2.1. O prazo de vigência deste Termo de Contrato é de 12 (doze) meses, com início </w:t>
      </w:r>
      <w:proofErr w:type="gramStart"/>
      <w:r w:rsidRPr="00BE00AB">
        <w:rPr>
          <w:rFonts w:ascii="Times New Roman" w:eastAsia="Arial" w:hAnsi="Times New Roman" w:cs="Times New Roman"/>
          <w:color w:val="00000A"/>
          <w:sz w:val="24"/>
          <w:szCs w:val="24"/>
        </w:rPr>
        <w:t>na</w:t>
      </w:r>
      <w:proofErr w:type="gramEnd"/>
    </w:p>
    <w:tbl>
      <w:tblPr>
        <w:tblW w:w="8647" w:type="dxa"/>
        <w:tblLayout w:type="fixed"/>
        <w:tblCellMar>
          <w:left w:w="0" w:type="dxa"/>
          <w:right w:w="0" w:type="dxa"/>
        </w:tblCellMar>
        <w:tblLook w:val="0000"/>
      </w:tblPr>
      <w:tblGrid>
        <w:gridCol w:w="820"/>
        <w:gridCol w:w="1300"/>
        <w:gridCol w:w="620"/>
        <w:gridCol w:w="2647"/>
        <w:gridCol w:w="709"/>
        <w:gridCol w:w="708"/>
        <w:gridCol w:w="1560"/>
        <w:gridCol w:w="283"/>
      </w:tblGrid>
      <w:tr w:rsidR="00067CF1" w:rsidRPr="00BE00AB" w:rsidTr="00AC6737">
        <w:trPr>
          <w:trHeight w:val="242"/>
        </w:trPr>
        <w:tc>
          <w:tcPr>
            <w:tcW w:w="820" w:type="dxa"/>
            <w:shd w:val="clear" w:color="auto" w:fill="auto"/>
            <w:vAlign w:val="bottom"/>
          </w:tcPr>
          <w:p w:rsidR="00067CF1" w:rsidRPr="00BE00AB" w:rsidRDefault="00067CF1" w:rsidP="00BE00AB">
            <w:pPr>
              <w:jc w:val="both"/>
              <w:rPr>
                <w:rFonts w:ascii="Times New Roman" w:eastAsia="Arial" w:hAnsi="Times New Roman" w:cs="Times New Roman"/>
                <w:color w:val="00000A"/>
                <w:sz w:val="24"/>
                <w:szCs w:val="24"/>
              </w:rPr>
            </w:pPr>
            <w:proofErr w:type="gramStart"/>
            <w:r w:rsidRPr="00BE00AB">
              <w:rPr>
                <w:rFonts w:ascii="Times New Roman" w:eastAsia="Arial" w:hAnsi="Times New Roman" w:cs="Times New Roman"/>
                <w:color w:val="00000A"/>
                <w:sz w:val="24"/>
                <w:szCs w:val="24"/>
              </w:rPr>
              <w:t>data</w:t>
            </w:r>
            <w:proofErr w:type="gramEnd"/>
            <w:r w:rsidRPr="00BE00AB">
              <w:rPr>
                <w:rFonts w:ascii="Times New Roman" w:eastAsia="Arial" w:hAnsi="Times New Roman" w:cs="Times New Roman"/>
                <w:color w:val="00000A"/>
                <w:sz w:val="24"/>
                <w:szCs w:val="24"/>
              </w:rPr>
              <w:t xml:space="preserve"> de</w:t>
            </w:r>
          </w:p>
        </w:tc>
        <w:tc>
          <w:tcPr>
            <w:tcW w:w="1300" w:type="dxa"/>
            <w:shd w:val="clear" w:color="auto" w:fill="auto"/>
            <w:vAlign w:val="bottom"/>
          </w:tcPr>
          <w:p w:rsidR="00067CF1" w:rsidRPr="00BE00AB" w:rsidRDefault="00067CF1" w:rsidP="00BE00AB">
            <w:pPr>
              <w:jc w:val="both"/>
              <w:rPr>
                <w:rFonts w:ascii="Times New Roman" w:eastAsia="Arial" w:hAnsi="Times New Roman" w:cs="Times New Roman"/>
                <w:sz w:val="24"/>
                <w:szCs w:val="24"/>
              </w:rPr>
            </w:pPr>
            <w:proofErr w:type="gramStart"/>
            <w:r w:rsidRPr="00BE00AB">
              <w:rPr>
                <w:rFonts w:ascii="Times New Roman" w:eastAsia="Arial" w:hAnsi="Times New Roman" w:cs="Times New Roman"/>
                <w:sz w:val="24"/>
                <w:szCs w:val="24"/>
              </w:rPr>
              <w:t>...........</w:t>
            </w:r>
            <w:proofErr w:type="gramEnd"/>
            <w:r w:rsidRPr="00BE00AB">
              <w:rPr>
                <w:rFonts w:ascii="Times New Roman" w:eastAsia="Arial" w:hAnsi="Times New Roman" w:cs="Times New Roman"/>
                <w:sz w:val="24"/>
                <w:szCs w:val="24"/>
              </w:rPr>
              <w:t>/........</w:t>
            </w:r>
          </w:p>
        </w:tc>
        <w:tc>
          <w:tcPr>
            <w:tcW w:w="620" w:type="dxa"/>
            <w:shd w:val="clear" w:color="auto" w:fill="auto"/>
            <w:vAlign w:val="bottom"/>
          </w:tcPr>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w:t>
            </w:r>
            <w:proofErr w:type="gramStart"/>
            <w:r w:rsidRPr="00BE00AB">
              <w:rPr>
                <w:rFonts w:ascii="Times New Roman" w:eastAsia="Arial" w:hAnsi="Times New Roman" w:cs="Times New Roman"/>
                <w:sz w:val="24"/>
                <w:szCs w:val="24"/>
              </w:rPr>
              <w:t>........</w:t>
            </w:r>
            <w:proofErr w:type="gramEnd"/>
          </w:p>
        </w:tc>
        <w:tc>
          <w:tcPr>
            <w:tcW w:w="2647" w:type="dxa"/>
            <w:shd w:val="clear" w:color="auto" w:fill="auto"/>
            <w:vAlign w:val="bottom"/>
          </w:tcPr>
          <w:p w:rsidR="00067CF1" w:rsidRPr="00BE00AB" w:rsidRDefault="00067CF1" w:rsidP="00BE00AB">
            <w:pPr>
              <w:ind w:left="40"/>
              <w:jc w:val="both"/>
              <w:rPr>
                <w:rFonts w:ascii="Times New Roman" w:eastAsia="Arial" w:hAnsi="Times New Roman" w:cs="Times New Roman"/>
                <w:sz w:val="24"/>
                <w:szCs w:val="24"/>
              </w:rPr>
            </w:pPr>
            <w:proofErr w:type="gramStart"/>
            <w:r w:rsidRPr="00BE00AB">
              <w:rPr>
                <w:rFonts w:ascii="Times New Roman" w:eastAsia="Arial" w:hAnsi="Times New Roman" w:cs="Times New Roman"/>
                <w:sz w:val="24"/>
                <w:szCs w:val="24"/>
              </w:rPr>
              <w:t>e</w:t>
            </w:r>
            <w:proofErr w:type="gramEnd"/>
            <w:r w:rsidRPr="00BE00AB">
              <w:rPr>
                <w:rFonts w:ascii="Times New Roman" w:eastAsia="Arial" w:hAnsi="Times New Roman" w:cs="Times New Roman"/>
                <w:sz w:val="24"/>
                <w:szCs w:val="24"/>
              </w:rPr>
              <w:t xml:space="preserve"> encerramento em ...........</w:t>
            </w:r>
          </w:p>
        </w:tc>
        <w:tc>
          <w:tcPr>
            <w:tcW w:w="709" w:type="dxa"/>
            <w:shd w:val="clear" w:color="auto" w:fill="auto"/>
            <w:vAlign w:val="bottom"/>
          </w:tcPr>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w:t>
            </w:r>
            <w:proofErr w:type="gramStart"/>
            <w:r w:rsidRPr="00BE00AB">
              <w:rPr>
                <w:rFonts w:ascii="Times New Roman" w:eastAsia="Arial" w:hAnsi="Times New Roman" w:cs="Times New Roman"/>
                <w:sz w:val="24"/>
                <w:szCs w:val="24"/>
              </w:rPr>
              <w:t>.........</w:t>
            </w:r>
            <w:proofErr w:type="gramEnd"/>
          </w:p>
        </w:tc>
        <w:tc>
          <w:tcPr>
            <w:tcW w:w="708" w:type="dxa"/>
            <w:shd w:val="clear" w:color="auto" w:fill="auto"/>
            <w:vAlign w:val="bottom"/>
          </w:tcPr>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w:t>
            </w:r>
            <w:proofErr w:type="gramStart"/>
            <w:r w:rsidRPr="00BE00AB">
              <w:rPr>
                <w:rFonts w:ascii="Times New Roman" w:eastAsia="Arial" w:hAnsi="Times New Roman" w:cs="Times New Roman"/>
                <w:sz w:val="24"/>
                <w:szCs w:val="24"/>
              </w:rPr>
              <w:t>..........</w:t>
            </w:r>
            <w:proofErr w:type="gramEnd"/>
          </w:p>
        </w:tc>
        <w:tc>
          <w:tcPr>
            <w:tcW w:w="1843" w:type="dxa"/>
            <w:gridSpan w:val="2"/>
            <w:shd w:val="clear" w:color="auto" w:fill="auto"/>
            <w:vAlign w:val="bottom"/>
          </w:tcPr>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 podendo</w:t>
            </w:r>
          </w:p>
        </w:tc>
      </w:tr>
      <w:tr w:rsidR="00067CF1" w:rsidRPr="00BE00AB" w:rsidTr="00AC6737">
        <w:trPr>
          <w:gridAfter w:val="1"/>
          <w:wAfter w:w="283" w:type="dxa"/>
          <w:trHeight w:val="268"/>
        </w:trPr>
        <w:tc>
          <w:tcPr>
            <w:tcW w:w="5387" w:type="dxa"/>
            <w:gridSpan w:val="4"/>
            <w:shd w:val="clear" w:color="auto" w:fill="auto"/>
            <w:vAlign w:val="bottom"/>
          </w:tcPr>
          <w:p w:rsidR="00067CF1" w:rsidRPr="00BE00AB" w:rsidRDefault="00AC6737" w:rsidP="00BE00AB">
            <w:pPr>
              <w:jc w:val="both"/>
              <w:rPr>
                <w:rFonts w:ascii="Times New Roman" w:eastAsia="Arial" w:hAnsi="Times New Roman" w:cs="Times New Roman"/>
                <w:color w:val="00000A"/>
                <w:sz w:val="24"/>
                <w:szCs w:val="24"/>
              </w:rPr>
            </w:pPr>
            <w:proofErr w:type="gramStart"/>
            <w:r w:rsidRPr="00BE00AB">
              <w:rPr>
                <w:rFonts w:ascii="Times New Roman" w:eastAsia="Arial" w:hAnsi="Times New Roman" w:cs="Times New Roman"/>
                <w:sz w:val="24"/>
                <w:szCs w:val="24"/>
              </w:rPr>
              <w:t>ser</w:t>
            </w:r>
            <w:proofErr w:type="gramEnd"/>
            <w:r w:rsidRPr="00BE00AB">
              <w:rPr>
                <w:rFonts w:ascii="Times New Roman" w:eastAsia="Arial" w:hAnsi="Times New Roman" w:cs="Times New Roman"/>
                <w:sz w:val="24"/>
                <w:szCs w:val="24"/>
              </w:rPr>
              <w:t xml:space="preserve"> prorro</w:t>
            </w:r>
            <w:r w:rsidR="00067CF1" w:rsidRPr="00BE00AB">
              <w:rPr>
                <w:rFonts w:ascii="Times New Roman" w:eastAsia="Arial" w:hAnsi="Times New Roman" w:cs="Times New Roman"/>
                <w:sz w:val="24"/>
                <w:szCs w:val="24"/>
              </w:rPr>
              <w:t xml:space="preserve">gado </w:t>
            </w:r>
            <w:r w:rsidR="00067CF1" w:rsidRPr="00BE00AB">
              <w:rPr>
                <w:rFonts w:ascii="Times New Roman" w:eastAsia="Arial" w:hAnsi="Times New Roman" w:cs="Times New Roman"/>
                <w:color w:val="00000A"/>
                <w:sz w:val="24"/>
                <w:szCs w:val="24"/>
              </w:rPr>
              <w:t>no</w:t>
            </w:r>
            <w:r w:rsidRPr="00BE00AB">
              <w:rPr>
                <w:rFonts w:ascii="Times New Roman" w:eastAsia="Arial" w:hAnsi="Times New Roman" w:cs="Times New Roman"/>
                <w:color w:val="00000A"/>
                <w:sz w:val="24"/>
                <w:szCs w:val="24"/>
              </w:rPr>
              <w:t xml:space="preserve">s termos do Artigo 57 da Lei nº </w:t>
            </w:r>
            <w:r w:rsidR="00067CF1" w:rsidRPr="00BE00AB">
              <w:rPr>
                <w:rFonts w:ascii="Times New Roman" w:eastAsia="Arial" w:hAnsi="Times New Roman" w:cs="Times New Roman"/>
                <w:color w:val="00000A"/>
                <w:sz w:val="24"/>
                <w:szCs w:val="24"/>
              </w:rPr>
              <w:t>8.666/93.</w:t>
            </w:r>
          </w:p>
        </w:tc>
        <w:tc>
          <w:tcPr>
            <w:tcW w:w="709" w:type="dxa"/>
            <w:shd w:val="clear" w:color="auto" w:fill="auto"/>
            <w:vAlign w:val="bottom"/>
          </w:tcPr>
          <w:p w:rsidR="00067CF1" w:rsidRPr="00BE00AB" w:rsidRDefault="00067CF1" w:rsidP="00BE00AB">
            <w:pPr>
              <w:jc w:val="both"/>
              <w:rPr>
                <w:rFonts w:ascii="Times New Roman" w:eastAsia="Times New Roman" w:hAnsi="Times New Roman" w:cs="Times New Roman"/>
                <w:sz w:val="24"/>
                <w:szCs w:val="24"/>
              </w:rPr>
            </w:pPr>
          </w:p>
        </w:tc>
        <w:tc>
          <w:tcPr>
            <w:tcW w:w="708" w:type="dxa"/>
            <w:shd w:val="clear" w:color="auto" w:fill="auto"/>
            <w:vAlign w:val="bottom"/>
          </w:tcPr>
          <w:p w:rsidR="00067CF1" w:rsidRPr="00BE00AB" w:rsidRDefault="00067CF1" w:rsidP="00BE00AB">
            <w:pPr>
              <w:jc w:val="both"/>
              <w:rPr>
                <w:rFonts w:ascii="Times New Roman" w:eastAsia="Times New Roman" w:hAnsi="Times New Roman" w:cs="Times New Roman"/>
                <w:sz w:val="24"/>
                <w:szCs w:val="24"/>
              </w:rPr>
            </w:pPr>
          </w:p>
        </w:tc>
        <w:tc>
          <w:tcPr>
            <w:tcW w:w="1560" w:type="dxa"/>
            <w:shd w:val="clear" w:color="auto" w:fill="auto"/>
            <w:vAlign w:val="bottom"/>
          </w:tcPr>
          <w:p w:rsidR="00067CF1" w:rsidRPr="00BE00AB" w:rsidRDefault="00067CF1" w:rsidP="00BE00AB">
            <w:pPr>
              <w:jc w:val="both"/>
              <w:rPr>
                <w:rFonts w:ascii="Times New Roman" w:eastAsia="Times New Roman" w:hAnsi="Times New Roman" w:cs="Times New Roman"/>
                <w:sz w:val="24"/>
                <w:szCs w:val="24"/>
              </w:rPr>
            </w:pPr>
          </w:p>
        </w:tc>
      </w:tr>
    </w:tbl>
    <w:p w:rsidR="00AC6737" w:rsidRPr="00BE00AB" w:rsidRDefault="00AC6737" w:rsidP="00BE00AB">
      <w:pPr>
        <w:tabs>
          <w:tab w:val="left" w:pos="780"/>
        </w:tabs>
        <w:jc w:val="both"/>
        <w:rPr>
          <w:rFonts w:ascii="Times New Roman" w:eastAsia="Arial" w:hAnsi="Times New Roman" w:cs="Times New Roman"/>
          <w:color w:val="00000A"/>
          <w:sz w:val="24"/>
          <w:szCs w:val="24"/>
        </w:rPr>
      </w:pPr>
    </w:p>
    <w:p w:rsidR="00067CF1" w:rsidRPr="00BE00AB" w:rsidRDefault="00067CF1" w:rsidP="00BE00AB">
      <w:pPr>
        <w:jc w:val="both"/>
        <w:rPr>
          <w:rFonts w:ascii="Times New Roman" w:eastAsia="Arial" w:hAnsi="Times New Roman" w:cs="Times New Roman"/>
          <w:sz w:val="24"/>
          <w:szCs w:val="24"/>
        </w:rPr>
      </w:pPr>
      <w:r w:rsidRPr="00BE00AB">
        <w:rPr>
          <w:rFonts w:ascii="Times New Roman" w:eastAsia="Arial" w:hAnsi="Times New Roman" w:cs="Times New Roman"/>
          <w:b/>
          <w:sz w:val="24"/>
          <w:szCs w:val="24"/>
        </w:rPr>
        <w:t xml:space="preserve">3. </w:t>
      </w:r>
      <w:r w:rsidRPr="00BE00AB">
        <w:rPr>
          <w:rFonts w:ascii="Times New Roman" w:eastAsia="Arial" w:hAnsi="Times New Roman" w:cs="Times New Roman"/>
          <w:sz w:val="24"/>
          <w:szCs w:val="24"/>
        </w:rPr>
        <w:t>CLÁUSULA TERCEIRA – DO PREÇO E DA FORMA DE REMUNERAÇÃO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numPr>
          <w:ilvl w:val="0"/>
          <w:numId w:val="91"/>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CONTRATADO obriga-se a executar os serviços, objeto deste contrato, recebendo, a título de comissão, a taxa de 5% (cinco por cento), calculada sobre o valor de venda do bem arrematado. A referida taxa de comissão deverá ser cobrada diretamente de cada arrematante, na ocasião do leilão, não cabendo a CONTRATANTE a responsabilidade pela cobrança da comissão devida pelo comprador, nem pe</w:t>
      </w:r>
      <w:r w:rsidR="00AC6737" w:rsidRPr="00BE00AB">
        <w:rPr>
          <w:rFonts w:ascii="Times New Roman" w:eastAsia="Arial" w:hAnsi="Times New Roman" w:cs="Times New Roman"/>
          <w:color w:val="00000A"/>
          <w:sz w:val="24"/>
          <w:szCs w:val="24"/>
        </w:rPr>
        <w:t>los gastos despendidos pelo CON</w:t>
      </w:r>
      <w:r w:rsidRPr="00BE00AB">
        <w:rPr>
          <w:rFonts w:ascii="Times New Roman" w:eastAsia="Arial" w:hAnsi="Times New Roman" w:cs="Times New Roman"/>
          <w:color w:val="00000A"/>
          <w:sz w:val="24"/>
          <w:szCs w:val="24"/>
        </w:rPr>
        <w:t>TRATADO para recebê-la.</w:t>
      </w:r>
    </w:p>
    <w:p w:rsidR="00BE00AB" w:rsidRPr="00BE00AB" w:rsidRDefault="00BE00AB" w:rsidP="00BE00AB">
      <w:pPr>
        <w:tabs>
          <w:tab w:val="left" w:pos="444"/>
        </w:tabs>
        <w:ind w:left="4"/>
        <w:jc w:val="both"/>
        <w:rPr>
          <w:rFonts w:ascii="Times New Roman" w:eastAsia="Arial" w:hAnsi="Times New Roman" w:cs="Times New Roman"/>
          <w:color w:val="00000A"/>
          <w:sz w:val="24"/>
          <w:szCs w:val="24"/>
        </w:rPr>
      </w:pPr>
    </w:p>
    <w:p w:rsidR="00067CF1" w:rsidRPr="00BE00AB" w:rsidRDefault="00067CF1" w:rsidP="00BE00AB">
      <w:pPr>
        <w:numPr>
          <w:ilvl w:val="0"/>
          <w:numId w:val="91"/>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 xml:space="preserve">Não será devido ao CONTRATADO nenhum outro </w:t>
      </w:r>
      <w:r w:rsidR="00035A4C" w:rsidRPr="00BE00AB">
        <w:rPr>
          <w:rFonts w:ascii="Times New Roman" w:eastAsia="Arial" w:hAnsi="Times New Roman" w:cs="Times New Roman"/>
          <w:color w:val="00000A"/>
          <w:sz w:val="24"/>
          <w:szCs w:val="24"/>
        </w:rPr>
        <w:t>pagamento além da comissão refe</w:t>
      </w:r>
      <w:r w:rsidRPr="00BE00AB">
        <w:rPr>
          <w:rFonts w:ascii="Times New Roman" w:eastAsia="Arial" w:hAnsi="Times New Roman" w:cs="Times New Roman"/>
          <w:color w:val="00000A"/>
          <w:sz w:val="24"/>
          <w:szCs w:val="24"/>
        </w:rPr>
        <w:t>rida nesta cláusula terceira.</w:t>
      </w:r>
    </w:p>
    <w:p w:rsidR="00067CF1" w:rsidRPr="00BE00AB" w:rsidRDefault="00067CF1" w:rsidP="00BE00AB">
      <w:pPr>
        <w:jc w:val="both"/>
        <w:rPr>
          <w:rFonts w:ascii="Times New Roman" w:eastAsia="Arial" w:hAnsi="Times New Roman" w:cs="Times New Roman"/>
          <w:color w:val="00000A"/>
          <w:sz w:val="24"/>
          <w:szCs w:val="24"/>
        </w:rPr>
      </w:pPr>
    </w:p>
    <w:p w:rsidR="00067CF1" w:rsidRPr="00BE00AB" w:rsidRDefault="00067CF1" w:rsidP="00BE00AB">
      <w:pPr>
        <w:numPr>
          <w:ilvl w:val="0"/>
          <w:numId w:val="91"/>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As despesas com a execução dos leilões correrão única e exclusivamente por conta do Leiloeiro Oficial contratado.</w:t>
      </w:r>
    </w:p>
    <w:p w:rsidR="00067CF1" w:rsidRPr="00BE00AB" w:rsidRDefault="00067CF1" w:rsidP="00BE00AB">
      <w:pPr>
        <w:jc w:val="both"/>
        <w:rPr>
          <w:rFonts w:ascii="Times New Roman" w:eastAsia="Arial" w:hAnsi="Times New Roman" w:cs="Times New Roman"/>
          <w:color w:val="00000A"/>
          <w:sz w:val="24"/>
          <w:szCs w:val="24"/>
        </w:rPr>
      </w:pPr>
    </w:p>
    <w:p w:rsidR="00067CF1" w:rsidRPr="00BE00AB" w:rsidRDefault="00067CF1" w:rsidP="00BE00AB">
      <w:pPr>
        <w:numPr>
          <w:ilvl w:val="0"/>
          <w:numId w:val="91"/>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Leiloeiro Oficial será o responsável pelo recolhim</w:t>
      </w:r>
      <w:r w:rsidR="00035A4C" w:rsidRPr="00BE00AB">
        <w:rPr>
          <w:rFonts w:ascii="Times New Roman" w:eastAsia="Arial" w:hAnsi="Times New Roman" w:cs="Times New Roman"/>
          <w:color w:val="00000A"/>
          <w:sz w:val="24"/>
          <w:szCs w:val="24"/>
        </w:rPr>
        <w:t>ento de impostos, taxas, contri</w:t>
      </w:r>
      <w:r w:rsidRPr="00BE00AB">
        <w:rPr>
          <w:rFonts w:ascii="Times New Roman" w:eastAsia="Arial" w:hAnsi="Times New Roman" w:cs="Times New Roman"/>
          <w:color w:val="00000A"/>
          <w:sz w:val="24"/>
          <w:szCs w:val="24"/>
        </w:rPr>
        <w:t>buições à Previdência Social, encargos trabalhistas, prêmios de seguro, emolumentos, demais despesas diretas ou indiretas, e quaisquer out</w:t>
      </w:r>
      <w:r w:rsidR="00035A4C" w:rsidRPr="00BE00AB">
        <w:rPr>
          <w:rFonts w:ascii="Times New Roman" w:eastAsia="Arial" w:hAnsi="Times New Roman" w:cs="Times New Roman"/>
          <w:color w:val="00000A"/>
          <w:sz w:val="24"/>
          <w:szCs w:val="24"/>
        </w:rPr>
        <w:t>ros ônus que se fizerem necessá</w:t>
      </w:r>
      <w:r w:rsidRPr="00BE00AB">
        <w:rPr>
          <w:rFonts w:ascii="Times New Roman" w:eastAsia="Arial" w:hAnsi="Times New Roman" w:cs="Times New Roman"/>
          <w:color w:val="00000A"/>
          <w:sz w:val="24"/>
          <w:szCs w:val="24"/>
        </w:rPr>
        <w:t xml:space="preserve">rios </w:t>
      </w:r>
      <w:proofErr w:type="gramStart"/>
      <w:r w:rsidRPr="00BE00AB">
        <w:rPr>
          <w:rFonts w:ascii="Times New Roman" w:eastAsia="Arial" w:hAnsi="Times New Roman" w:cs="Times New Roman"/>
          <w:color w:val="00000A"/>
          <w:sz w:val="24"/>
          <w:szCs w:val="24"/>
        </w:rPr>
        <w:t>a</w:t>
      </w:r>
      <w:proofErr w:type="gramEnd"/>
      <w:r w:rsidRPr="00BE00AB">
        <w:rPr>
          <w:rFonts w:ascii="Times New Roman" w:eastAsia="Arial" w:hAnsi="Times New Roman" w:cs="Times New Roman"/>
          <w:color w:val="00000A"/>
          <w:sz w:val="24"/>
          <w:szCs w:val="24"/>
        </w:rPr>
        <w:t xml:space="preserve"> execução dos serviços contratados.</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4. </w:t>
      </w:r>
      <w:r w:rsidRPr="00BE00AB">
        <w:rPr>
          <w:rFonts w:ascii="Times New Roman" w:eastAsia="Arial" w:hAnsi="Times New Roman" w:cs="Times New Roman"/>
          <w:color w:val="00000A"/>
          <w:sz w:val="24"/>
          <w:szCs w:val="24"/>
        </w:rPr>
        <w:t>CLÁUSULA QUARTA – REGIME DE EXECUÇÃO DOS SERVIÇOS E FISCALIZAÇÃO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4.1. O regime de execução dos serviços a serem exec</w:t>
      </w:r>
      <w:r w:rsidR="00A4545E" w:rsidRPr="00BE00AB">
        <w:rPr>
          <w:rFonts w:ascii="Times New Roman" w:eastAsia="Arial" w:hAnsi="Times New Roman" w:cs="Times New Roman"/>
          <w:color w:val="00000A"/>
          <w:sz w:val="24"/>
          <w:szCs w:val="24"/>
        </w:rPr>
        <w:t>utados pela CONTRATADA, os mate</w:t>
      </w:r>
      <w:r w:rsidRPr="00BE00AB">
        <w:rPr>
          <w:rFonts w:ascii="Times New Roman" w:eastAsia="Arial" w:hAnsi="Times New Roman" w:cs="Times New Roman"/>
          <w:color w:val="00000A"/>
          <w:sz w:val="24"/>
          <w:szCs w:val="24"/>
        </w:rPr>
        <w:t>riais que serão empregados e a fiscalização pela CONTRATANTE são aqueles previstos no Projeto Básico, Anexo I do Edital.</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5. </w:t>
      </w:r>
      <w:r w:rsidRPr="00BE00AB">
        <w:rPr>
          <w:rFonts w:ascii="Times New Roman" w:eastAsia="Arial" w:hAnsi="Times New Roman" w:cs="Times New Roman"/>
          <w:color w:val="00000A"/>
          <w:sz w:val="24"/>
          <w:szCs w:val="24"/>
        </w:rPr>
        <w:t>CLÁUSULA QUINTA – OBRIGAÇÕES DA CONTRATANTE E DA CONTRATADA</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5.1. As obrigações da CONTRATANTE e da CONTRATADA são aquelas previstas no Projeto Básico, anexo I do Edital.</w:t>
      </w:r>
    </w:p>
    <w:p w:rsidR="00BE00AB" w:rsidRPr="00BE00AB" w:rsidRDefault="00BE00AB" w:rsidP="00BE00AB">
      <w:pPr>
        <w:ind w:right="20"/>
        <w:jc w:val="both"/>
        <w:rPr>
          <w:rFonts w:ascii="Times New Roman" w:eastAsia="Arial" w:hAnsi="Times New Roman" w:cs="Times New Roman"/>
          <w:color w:val="00000A"/>
          <w:sz w:val="24"/>
          <w:szCs w:val="24"/>
        </w:rPr>
      </w:pPr>
    </w:p>
    <w:p w:rsidR="00BE00AB" w:rsidRPr="00BE00AB" w:rsidRDefault="00BE00AB" w:rsidP="00BE00AB">
      <w:pPr>
        <w:ind w:right="20"/>
        <w:jc w:val="both"/>
        <w:rPr>
          <w:rFonts w:ascii="Times New Roman" w:eastAsia="Arial" w:hAnsi="Times New Roman" w:cs="Times New Roman"/>
          <w:color w:val="00000A"/>
          <w:sz w:val="24"/>
          <w:szCs w:val="24"/>
        </w:rPr>
      </w:pPr>
    </w:p>
    <w:p w:rsidR="00F3099C" w:rsidRPr="00BE00AB" w:rsidRDefault="00F3099C" w:rsidP="00BE00AB">
      <w:pPr>
        <w:ind w:right="20"/>
        <w:jc w:val="both"/>
        <w:rPr>
          <w:rFonts w:ascii="Times New Roman" w:eastAsia="Arial" w:hAnsi="Times New Roman" w:cs="Times New Roman"/>
          <w:color w:val="00000A"/>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lastRenderedPageBreak/>
        <w:t xml:space="preserve">6. </w:t>
      </w:r>
      <w:r w:rsidRPr="00BE00AB">
        <w:rPr>
          <w:rFonts w:ascii="Times New Roman" w:eastAsia="Arial" w:hAnsi="Times New Roman" w:cs="Times New Roman"/>
          <w:color w:val="00000A"/>
          <w:sz w:val="24"/>
          <w:szCs w:val="24"/>
        </w:rPr>
        <w:t>CLÁUSULA SEXTA – SANÇÕES ADMINISTRATIVAS</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6.1. As sanções relacionadas à execução do contrato são aquelas previstas no Projeto Básico, anexo I do Edital.</w:t>
      </w:r>
    </w:p>
    <w:p w:rsidR="00035A4C" w:rsidRPr="00BE00AB" w:rsidRDefault="00035A4C"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7. </w:t>
      </w:r>
      <w:r w:rsidRPr="00BE00AB">
        <w:rPr>
          <w:rFonts w:ascii="Times New Roman" w:eastAsia="Arial" w:hAnsi="Times New Roman" w:cs="Times New Roman"/>
          <w:color w:val="00000A"/>
          <w:sz w:val="24"/>
          <w:szCs w:val="24"/>
        </w:rPr>
        <w:t>CLÁUSULA SÉTIMA – RESCISÃO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numPr>
          <w:ilvl w:val="0"/>
          <w:numId w:val="92"/>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presente Termo de Contrato poderá ser rescindido nas hipóteses previstas no art. 78 da Lei nº 8.666, de 1993, com as consequências indicadas no art. 80 da mesma Lei, sem prejuízo da aplicação das sanções previstas no Projeto Básico, anexo I do Edital.</w:t>
      </w:r>
    </w:p>
    <w:p w:rsidR="00067CF1" w:rsidRPr="00BE00AB" w:rsidRDefault="00067CF1" w:rsidP="00BE00AB">
      <w:pPr>
        <w:jc w:val="both"/>
        <w:rPr>
          <w:rFonts w:ascii="Times New Roman" w:eastAsia="Arial" w:hAnsi="Times New Roman" w:cs="Times New Roman"/>
          <w:color w:val="00000A"/>
          <w:sz w:val="24"/>
          <w:szCs w:val="24"/>
        </w:rPr>
      </w:pPr>
    </w:p>
    <w:p w:rsidR="00067CF1" w:rsidRPr="00BE00AB" w:rsidRDefault="00067CF1" w:rsidP="00BE00AB">
      <w:pPr>
        <w:numPr>
          <w:ilvl w:val="0"/>
          <w:numId w:val="92"/>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Os casos de rescisão contratual serão formalmente motivados, assegurando-se à CONTRATADA o direito à prévia e ampla defesa.</w:t>
      </w:r>
    </w:p>
    <w:p w:rsidR="00067CF1" w:rsidRPr="00BE00AB" w:rsidRDefault="00067CF1" w:rsidP="00BE00AB">
      <w:pPr>
        <w:jc w:val="both"/>
        <w:rPr>
          <w:rFonts w:ascii="Times New Roman" w:eastAsia="Arial" w:hAnsi="Times New Roman" w:cs="Times New Roman"/>
          <w:color w:val="00000A"/>
          <w:sz w:val="24"/>
          <w:szCs w:val="24"/>
        </w:rPr>
      </w:pPr>
    </w:p>
    <w:p w:rsidR="00067CF1" w:rsidRPr="00BE00AB" w:rsidRDefault="00067CF1" w:rsidP="00BE00AB">
      <w:pPr>
        <w:numPr>
          <w:ilvl w:val="0"/>
          <w:numId w:val="92"/>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A CONTRATADA reconhece os direitos da CONTR</w:t>
      </w:r>
      <w:r w:rsidR="00035A4C" w:rsidRPr="00BE00AB">
        <w:rPr>
          <w:rFonts w:ascii="Times New Roman" w:eastAsia="Arial" w:hAnsi="Times New Roman" w:cs="Times New Roman"/>
          <w:color w:val="00000A"/>
          <w:sz w:val="24"/>
          <w:szCs w:val="24"/>
        </w:rPr>
        <w:t>ATANTE em caso de rescisão admi</w:t>
      </w:r>
      <w:r w:rsidRPr="00BE00AB">
        <w:rPr>
          <w:rFonts w:ascii="Times New Roman" w:eastAsia="Arial" w:hAnsi="Times New Roman" w:cs="Times New Roman"/>
          <w:color w:val="00000A"/>
          <w:sz w:val="24"/>
          <w:szCs w:val="24"/>
        </w:rPr>
        <w:t>nistrativa prevista no art. 77 da Lei nº 8.666, de 1993.</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8. </w:t>
      </w:r>
      <w:r w:rsidRPr="00BE00AB">
        <w:rPr>
          <w:rFonts w:ascii="Times New Roman" w:eastAsia="Arial" w:hAnsi="Times New Roman" w:cs="Times New Roman"/>
          <w:color w:val="00000A"/>
          <w:sz w:val="24"/>
          <w:szCs w:val="24"/>
        </w:rPr>
        <w:t>CLÁUSULA OITAVA – DOS CASOS OMISSOS</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8.1. Os casos omissos serão decididos pela CONTRATANT</w:t>
      </w:r>
      <w:r w:rsidR="00035A4C" w:rsidRPr="00BE00AB">
        <w:rPr>
          <w:rFonts w:ascii="Times New Roman" w:eastAsia="Arial" w:hAnsi="Times New Roman" w:cs="Times New Roman"/>
          <w:color w:val="00000A"/>
          <w:sz w:val="24"/>
          <w:szCs w:val="24"/>
        </w:rPr>
        <w:t>E, segundo as disposições conti</w:t>
      </w:r>
      <w:r w:rsidRPr="00BE00AB">
        <w:rPr>
          <w:rFonts w:ascii="Times New Roman" w:eastAsia="Arial" w:hAnsi="Times New Roman" w:cs="Times New Roman"/>
          <w:color w:val="00000A"/>
          <w:sz w:val="24"/>
          <w:szCs w:val="24"/>
        </w:rPr>
        <w:t xml:space="preserve">das na Lei nº 8.666, de 1993, no Decreto nº 21.981/193220, e demais normas federais aplicáveis e, subsidiariamente, segundo as disposições contidas na Lei nº 8.078, de </w:t>
      </w:r>
      <w:proofErr w:type="gramStart"/>
      <w:r w:rsidRPr="00BE00AB">
        <w:rPr>
          <w:rFonts w:ascii="Times New Roman" w:eastAsia="Arial" w:hAnsi="Times New Roman" w:cs="Times New Roman"/>
          <w:color w:val="00000A"/>
          <w:sz w:val="24"/>
          <w:szCs w:val="24"/>
        </w:rPr>
        <w:t>1990</w:t>
      </w:r>
      <w:r w:rsidR="00035A4C" w:rsidRPr="00BE00AB">
        <w:rPr>
          <w:rFonts w:ascii="Times New Roman" w:eastAsia="Arial" w:hAnsi="Times New Roman" w:cs="Times New Roman"/>
          <w:color w:val="00000A"/>
          <w:sz w:val="24"/>
          <w:szCs w:val="24"/>
        </w:rPr>
        <w:t xml:space="preserve"> </w:t>
      </w:r>
      <w:r w:rsidRPr="00BE00AB">
        <w:rPr>
          <w:rFonts w:ascii="Times New Roman" w:eastAsia="Arial" w:hAnsi="Times New Roman" w:cs="Times New Roman"/>
          <w:color w:val="00000A"/>
          <w:sz w:val="24"/>
          <w:szCs w:val="24"/>
        </w:rPr>
        <w:t>– Código</w:t>
      </w:r>
      <w:proofErr w:type="gramEnd"/>
      <w:r w:rsidRPr="00BE00AB">
        <w:rPr>
          <w:rFonts w:ascii="Times New Roman" w:eastAsia="Arial" w:hAnsi="Times New Roman" w:cs="Times New Roman"/>
          <w:color w:val="00000A"/>
          <w:sz w:val="24"/>
          <w:szCs w:val="24"/>
        </w:rPr>
        <w:t xml:space="preserve"> de Defesa do Consumidor – e normas e princípios gerais dos contratos.</w:t>
      </w:r>
    </w:p>
    <w:p w:rsidR="00035A4C" w:rsidRPr="00BE00AB" w:rsidRDefault="00035A4C" w:rsidP="00BE00AB">
      <w:pPr>
        <w:jc w:val="both"/>
        <w:rPr>
          <w:rFonts w:ascii="Times New Roman" w:eastAsia="Arial" w:hAnsi="Times New Roman" w:cs="Times New Roman"/>
          <w:color w:val="00000A"/>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9. </w:t>
      </w:r>
      <w:r w:rsidRPr="00BE00AB">
        <w:rPr>
          <w:rFonts w:ascii="Times New Roman" w:eastAsia="Arial" w:hAnsi="Times New Roman" w:cs="Times New Roman"/>
          <w:color w:val="00000A"/>
          <w:sz w:val="24"/>
          <w:szCs w:val="24"/>
        </w:rPr>
        <w:t>CLÁUSULA NONA – PUBLICAÇÃO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9.1. Incumbirá à CONTRATANTE providenciar a publicação deste instrumento, por extrato, no Diário Oficial da União, no prazo previsto na Lei nº 8.666, de 1993.</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10. </w:t>
      </w:r>
      <w:r w:rsidRPr="00BE00AB">
        <w:rPr>
          <w:rFonts w:ascii="Times New Roman" w:eastAsia="Arial" w:hAnsi="Times New Roman" w:cs="Times New Roman"/>
          <w:color w:val="00000A"/>
          <w:sz w:val="24"/>
          <w:szCs w:val="24"/>
        </w:rPr>
        <w:t>CLÁUSULA DÉCIMA – FORO</w:t>
      </w:r>
    </w:p>
    <w:p w:rsidR="00067CF1" w:rsidRPr="00BE00AB" w:rsidRDefault="00067CF1" w:rsidP="00BE00AB">
      <w:pPr>
        <w:jc w:val="both"/>
        <w:rPr>
          <w:rFonts w:ascii="Times New Roman" w:eastAsia="Times New Roman" w:hAnsi="Times New Roman" w:cs="Times New Roman"/>
          <w:sz w:val="24"/>
          <w:szCs w:val="24"/>
        </w:rPr>
      </w:pPr>
    </w:p>
    <w:p w:rsidR="00067CF1" w:rsidRPr="00BE00AB" w:rsidRDefault="00067CF1" w:rsidP="00BE00AB">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10.1. O Foro para solucionar os litígios que decorrerem</w:t>
      </w:r>
      <w:r w:rsidR="00035A4C" w:rsidRPr="00BE00AB">
        <w:rPr>
          <w:rFonts w:ascii="Times New Roman" w:eastAsia="Arial" w:hAnsi="Times New Roman" w:cs="Times New Roman"/>
          <w:color w:val="00000A"/>
          <w:sz w:val="24"/>
          <w:szCs w:val="24"/>
        </w:rPr>
        <w:t xml:space="preserve"> da execução deste Termo de Con</w:t>
      </w:r>
      <w:r w:rsidRPr="00BE00AB">
        <w:rPr>
          <w:rFonts w:ascii="Times New Roman" w:eastAsia="Arial" w:hAnsi="Times New Roman" w:cs="Times New Roman"/>
          <w:color w:val="00000A"/>
          <w:sz w:val="24"/>
          <w:szCs w:val="24"/>
        </w:rPr>
        <w:t>trato será o da Justiça Federal da Paraíba.</w:t>
      </w:r>
    </w:p>
    <w:p w:rsidR="00067CF1" w:rsidRPr="00BE00AB" w:rsidRDefault="00067CF1" w:rsidP="00BE00AB">
      <w:pPr>
        <w:ind w:right="20" w:firstLine="54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Para firmeza e validade do pactuado, o presente Termo de Contrato foi lavrado em 02 (duas) vias de igual teor, que, depois de lido e achado em ordem, vai assinado pelos contraentes.</w:t>
      </w:r>
    </w:p>
    <w:tbl>
      <w:tblPr>
        <w:tblW w:w="0" w:type="auto"/>
        <w:tblInd w:w="800" w:type="dxa"/>
        <w:tblLayout w:type="fixed"/>
        <w:tblCellMar>
          <w:left w:w="0" w:type="dxa"/>
          <w:right w:w="0" w:type="dxa"/>
        </w:tblCellMar>
        <w:tblLook w:val="0000"/>
      </w:tblPr>
      <w:tblGrid>
        <w:gridCol w:w="6540"/>
        <w:gridCol w:w="920"/>
      </w:tblGrid>
      <w:tr w:rsidR="00067CF1" w:rsidRPr="00BE00AB" w:rsidTr="006220BC">
        <w:trPr>
          <w:trHeight w:val="242"/>
        </w:trPr>
        <w:tc>
          <w:tcPr>
            <w:tcW w:w="6540" w:type="dxa"/>
            <w:shd w:val="clear" w:color="auto" w:fill="auto"/>
            <w:vAlign w:val="bottom"/>
          </w:tcPr>
          <w:p w:rsidR="00067CF1" w:rsidRPr="00BE00AB" w:rsidRDefault="00067CF1" w:rsidP="00BE00AB">
            <w:pPr>
              <w:jc w:val="both"/>
              <w:rPr>
                <w:rFonts w:ascii="Times New Roman" w:eastAsia="Arial" w:hAnsi="Times New Roman" w:cs="Times New Roman"/>
                <w:color w:val="00000A"/>
                <w:sz w:val="24"/>
                <w:szCs w:val="24"/>
              </w:rPr>
            </w:pPr>
            <w:proofErr w:type="gramStart"/>
            <w:r w:rsidRPr="00BE00AB">
              <w:rPr>
                <w:rFonts w:ascii="Times New Roman" w:eastAsia="Arial" w:hAnsi="Times New Roman" w:cs="Times New Roman"/>
                <w:color w:val="00000A"/>
                <w:sz w:val="24"/>
                <w:szCs w:val="24"/>
              </w:rPr>
              <w:t>...........................................</w:t>
            </w:r>
            <w:proofErr w:type="gramEnd"/>
            <w:r w:rsidRPr="00BE00AB">
              <w:rPr>
                <w:rFonts w:ascii="Times New Roman" w:eastAsia="Arial" w:hAnsi="Times New Roman" w:cs="Times New Roman"/>
                <w:color w:val="00000A"/>
                <w:sz w:val="24"/>
                <w:szCs w:val="24"/>
              </w:rPr>
              <w:t xml:space="preserve">, .......... </w:t>
            </w:r>
            <w:proofErr w:type="gramStart"/>
            <w:r w:rsidRPr="00BE00AB">
              <w:rPr>
                <w:rFonts w:ascii="Times New Roman" w:eastAsia="Arial" w:hAnsi="Times New Roman" w:cs="Times New Roman"/>
                <w:color w:val="00000A"/>
                <w:sz w:val="24"/>
                <w:szCs w:val="24"/>
              </w:rPr>
              <w:t>de</w:t>
            </w:r>
            <w:proofErr w:type="gramEnd"/>
            <w:r w:rsidRPr="00BE00AB">
              <w:rPr>
                <w:rFonts w:ascii="Times New Roman" w:eastAsia="Arial" w:hAnsi="Times New Roman" w:cs="Times New Roman"/>
                <w:color w:val="00000A"/>
                <w:sz w:val="24"/>
                <w:szCs w:val="24"/>
              </w:rPr>
              <w:t>..........................................</w:t>
            </w:r>
          </w:p>
        </w:tc>
        <w:tc>
          <w:tcPr>
            <w:tcW w:w="920" w:type="dxa"/>
            <w:shd w:val="clear" w:color="auto" w:fill="auto"/>
            <w:vAlign w:val="bottom"/>
          </w:tcPr>
          <w:p w:rsidR="00067CF1" w:rsidRPr="00BE00AB" w:rsidRDefault="00067CF1" w:rsidP="00BE00AB">
            <w:pPr>
              <w:ind w:left="40"/>
              <w:jc w:val="both"/>
              <w:rPr>
                <w:rFonts w:ascii="Times New Roman" w:eastAsia="Arial" w:hAnsi="Times New Roman" w:cs="Times New Roman"/>
                <w:color w:val="00000A"/>
                <w:sz w:val="24"/>
                <w:szCs w:val="24"/>
              </w:rPr>
            </w:pPr>
            <w:proofErr w:type="gramStart"/>
            <w:r w:rsidRPr="00BE00AB">
              <w:rPr>
                <w:rFonts w:ascii="Times New Roman" w:eastAsia="Arial" w:hAnsi="Times New Roman" w:cs="Times New Roman"/>
                <w:color w:val="00000A"/>
                <w:sz w:val="24"/>
                <w:szCs w:val="24"/>
              </w:rPr>
              <w:t>de</w:t>
            </w:r>
            <w:proofErr w:type="gramEnd"/>
            <w:r w:rsidRPr="00BE00AB">
              <w:rPr>
                <w:rFonts w:ascii="Times New Roman" w:eastAsia="Arial" w:hAnsi="Times New Roman" w:cs="Times New Roman"/>
                <w:color w:val="00000A"/>
                <w:sz w:val="24"/>
                <w:szCs w:val="24"/>
              </w:rPr>
              <w:t xml:space="preserve"> 20.....</w:t>
            </w:r>
          </w:p>
        </w:tc>
      </w:tr>
    </w:tbl>
    <w:p w:rsidR="00067CF1" w:rsidRPr="00BE00AB"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_________________________</w:t>
      </w:r>
      <w:r w:rsidR="00A4545E" w:rsidRPr="00BE00AB">
        <w:rPr>
          <w:rFonts w:ascii="Times New Roman" w:eastAsia="Arial" w:hAnsi="Times New Roman" w:cs="Times New Roman"/>
          <w:color w:val="00000A"/>
          <w:sz w:val="24"/>
          <w:szCs w:val="24"/>
        </w:rPr>
        <w:t>___________</w:t>
      </w:r>
    </w:p>
    <w:p w:rsidR="00067CF1" w:rsidRPr="00BE00AB"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Representante legal da CONTRATANTE</w:t>
      </w:r>
    </w:p>
    <w:p w:rsidR="00F3099C" w:rsidRPr="00BE00AB" w:rsidRDefault="00F3099C" w:rsidP="00BE00AB">
      <w:pPr>
        <w:jc w:val="center"/>
        <w:rPr>
          <w:rFonts w:ascii="Times New Roman" w:eastAsia="Arial" w:hAnsi="Times New Roman" w:cs="Times New Roman"/>
          <w:color w:val="00000A"/>
          <w:sz w:val="24"/>
          <w:szCs w:val="24"/>
        </w:rPr>
      </w:pPr>
    </w:p>
    <w:p w:rsidR="00067CF1" w:rsidRPr="00BE00AB"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_______________________</w:t>
      </w:r>
      <w:r w:rsidR="00A4545E" w:rsidRPr="00BE00AB">
        <w:rPr>
          <w:rFonts w:ascii="Times New Roman" w:eastAsia="Arial" w:hAnsi="Times New Roman" w:cs="Times New Roman"/>
          <w:color w:val="00000A"/>
          <w:sz w:val="24"/>
          <w:szCs w:val="24"/>
        </w:rPr>
        <w:t>___________</w:t>
      </w:r>
    </w:p>
    <w:p w:rsidR="00067CF1" w:rsidRPr="00BE00AB"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Representante legal da CONTRATADA</w:t>
      </w:r>
    </w:p>
    <w:p w:rsidR="00F3099C" w:rsidRPr="00BE00AB" w:rsidRDefault="00F3099C" w:rsidP="00BE00AB">
      <w:pPr>
        <w:jc w:val="center"/>
        <w:rPr>
          <w:rFonts w:ascii="Times New Roman" w:eastAsia="Arial" w:hAnsi="Times New Roman" w:cs="Times New Roman"/>
          <w:color w:val="00000A"/>
          <w:sz w:val="24"/>
          <w:szCs w:val="24"/>
        </w:rPr>
      </w:pPr>
    </w:p>
    <w:p w:rsidR="00067CF1" w:rsidRDefault="00067CF1" w:rsidP="00BE00AB">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TESTEMUNHAS:</w:t>
      </w:r>
    </w:p>
    <w:p w:rsidR="00B46D27" w:rsidRPr="00BE00AB" w:rsidRDefault="00B46D27" w:rsidP="00BE00AB">
      <w:pPr>
        <w:jc w:val="center"/>
        <w:rPr>
          <w:rFonts w:ascii="Times New Roman" w:eastAsia="Arial" w:hAnsi="Times New Roman" w:cs="Times New Roman"/>
          <w:color w:val="00000A"/>
          <w:sz w:val="24"/>
          <w:szCs w:val="24"/>
        </w:rPr>
      </w:pPr>
    </w:p>
    <w:p w:rsidR="00A82850" w:rsidRDefault="00A82850" w:rsidP="00A82850">
      <w:pPr>
        <w:jc w:val="center"/>
      </w:pPr>
      <w:r>
        <w:rPr>
          <w:noProof/>
        </w:rPr>
        <w:lastRenderedPageBreak/>
        <w:drawing>
          <wp:inline distT="0" distB="0" distL="0" distR="0">
            <wp:extent cx="787400" cy="707390"/>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A82850" w:rsidRDefault="00A82850" w:rsidP="00035A4C">
      <w:pPr>
        <w:spacing w:line="0" w:lineRule="atLeast"/>
        <w:jc w:val="center"/>
        <w:rPr>
          <w:rFonts w:ascii="Times New Roman" w:eastAsia="Arial" w:hAnsi="Times New Roman" w:cs="Times New Roman"/>
          <w:b/>
          <w:color w:val="00000A"/>
          <w:sz w:val="24"/>
          <w:szCs w:val="24"/>
        </w:rPr>
      </w:pPr>
    </w:p>
    <w:p w:rsidR="00067CF1" w:rsidRPr="00FF62F2" w:rsidRDefault="00067CF1" w:rsidP="00035A4C">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b/>
          <w:color w:val="00000A"/>
          <w:sz w:val="24"/>
          <w:szCs w:val="24"/>
        </w:rPr>
        <w:t>A</w:t>
      </w:r>
      <w:r w:rsidRPr="00FF62F2">
        <w:rPr>
          <w:rFonts w:ascii="Times New Roman" w:eastAsia="Arial" w:hAnsi="Times New Roman" w:cs="Times New Roman"/>
          <w:color w:val="00000A"/>
          <w:sz w:val="24"/>
          <w:szCs w:val="24"/>
        </w:rPr>
        <w:t>NEXO III</w:t>
      </w:r>
    </w:p>
    <w:p w:rsidR="00067CF1" w:rsidRPr="00FF62F2" w:rsidRDefault="00067CF1" w:rsidP="00035A4C">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SOLICITAÇÃO DE CREDENCIAMENTO</w:t>
      </w: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35A4C" w:rsidP="00067CF1">
      <w:pPr>
        <w:spacing w:line="35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-166591</wp:posOffset>
            </wp:positionH>
            <wp:positionV relativeFrom="paragraph">
              <wp:posOffset>111097</wp:posOffset>
            </wp:positionV>
            <wp:extent cx="5707491" cy="5366542"/>
            <wp:effectExtent l="19050" t="0" r="7509"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09036" cy="5367995"/>
                    </a:xfrm>
                    <a:prstGeom prst="rect">
                      <a:avLst/>
                    </a:prstGeom>
                    <a:noFill/>
                  </pic:spPr>
                </pic:pic>
              </a:graphicData>
            </a:graphic>
          </wp:anchor>
        </w:drawing>
      </w:r>
    </w:p>
    <w:p w:rsidR="00067CF1" w:rsidRPr="00FF62F2" w:rsidRDefault="00067CF1" w:rsidP="00035A4C">
      <w:pPr>
        <w:spacing w:line="0" w:lineRule="atLeast"/>
        <w:jc w:val="center"/>
        <w:rPr>
          <w:rFonts w:ascii="Times New Roman" w:eastAsia="Arial" w:hAnsi="Times New Roman" w:cs="Times New Roman"/>
          <w:b/>
          <w:color w:val="00000A"/>
          <w:sz w:val="24"/>
          <w:szCs w:val="24"/>
        </w:rPr>
      </w:pPr>
      <w:r w:rsidRPr="00FF62F2">
        <w:rPr>
          <w:rFonts w:ascii="Times New Roman" w:eastAsia="Arial" w:hAnsi="Times New Roman" w:cs="Times New Roman"/>
          <w:b/>
          <w:color w:val="00000A"/>
          <w:sz w:val="24"/>
          <w:szCs w:val="24"/>
        </w:rPr>
        <w:t>SOLICITAÇÃO DE CREDENCIAMENTO</w:t>
      </w:r>
    </w:p>
    <w:p w:rsidR="00067CF1" w:rsidRPr="00FF62F2" w:rsidRDefault="00067CF1" w:rsidP="00035A4C">
      <w:pPr>
        <w:spacing w:line="236" w:lineRule="exact"/>
        <w:jc w:val="center"/>
        <w:rPr>
          <w:rFonts w:ascii="Times New Roman" w:eastAsia="Times New Roman" w:hAnsi="Times New Roman" w:cs="Times New Roman"/>
          <w:sz w:val="24"/>
          <w:szCs w:val="24"/>
        </w:rPr>
      </w:pPr>
    </w:p>
    <w:p w:rsidR="00067CF1" w:rsidRPr="00FF62F2" w:rsidRDefault="00035A4C" w:rsidP="00035A4C">
      <w:pPr>
        <w:spacing w:line="0" w:lineRule="atLeast"/>
        <w:jc w:val="center"/>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O CONSELHO REGIONAL DE ENGENHARIA E AGRONOMIA CREA/PB</w:t>
      </w:r>
    </w:p>
    <w:p w:rsidR="00067CF1" w:rsidRPr="00FF62F2" w:rsidRDefault="00067CF1" w:rsidP="00035A4C">
      <w:pPr>
        <w:spacing w:line="236" w:lineRule="exact"/>
        <w:jc w:val="center"/>
        <w:rPr>
          <w:rFonts w:ascii="Times New Roman" w:eastAsia="Times New Roman" w:hAnsi="Times New Roman" w:cs="Times New Roman"/>
          <w:sz w:val="24"/>
          <w:szCs w:val="24"/>
        </w:rPr>
      </w:pPr>
    </w:p>
    <w:p w:rsidR="00067CF1" w:rsidRPr="00FF62F2" w:rsidRDefault="00067CF1" w:rsidP="00035A4C">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COMISSÃO ESPECIAL DE CREDENCIAMENTO</w:t>
      </w:r>
    </w:p>
    <w:p w:rsidR="00067CF1" w:rsidRPr="00FF62F2" w:rsidRDefault="00067CF1" w:rsidP="00067CF1">
      <w:pPr>
        <w:spacing w:line="236" w:lineRule="exact"/>
        <w:rPr>
          <w:rFonts w:ascii="Times New Roman" w:eastAsia="Times New Roman" w:hAnsi="Times New Roman" w:cs="Times New Roman"/>
          <w:sz w:val="24"/>
          <w:szCs w:val="24"/>
        </w:rPr>
      </w:pPr>
    </w:p>
    <w:p w:rsidR="00067CF1" w:rsidRPr="00FF62F2" w:rsidRDefault="00067CF1" w:rsidP="00BE00AB">
      <w:pPr>
        <w:spacing w:line="243" w:lineRule="auto"/>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Eu, ___________________________________, Leiloeiro Oficial na forma do Decreto nº 21.981, de 1932 e IN nº 83/1999 do DNRC, com registro na Junta Comercial da Paraíba, sob o n° ________, identidade civil n° __________, CPF número_________________, e endereço profissional à Rua/Avenida</w:t>
      </w:r>
    </w:p>
    <w:p w:rsidR="00067CF1" w:rsidRPr="00FF62F2" w:rsidRDefault="00067CF1" w:rsidP="00BE00AB">
      <w:pPr>
        <w:spacing w:line="1" w:lineRule="exact"/>
        <w:jc w:val="both"/>
        <w:rPr>
          <w:rFonts w:ascii="Times New Roman" w:eastAsia="Times New Roman" w:hAnsi="Times New Roman" w:cs="Times New Roman"/>
          <w:sz w:val="24"/>
          <w:szCs w:val="24"/>
        </w:rPr>
      </w:pPr>
    </w:p>
    <w:p w:rsidR="00035A4C" w:rsidRDefault="00067CF1" w:rsidP="00BE00AB">
      <w:pPr>
        <w:tabs>
          <w:tab w:val="left" w:pos="2520"/>
          <w:tab w:val="left" w:pos="5060"/>
          <w:tab w:val="left" w:pos="5700"/>
          <w:tab w:val="left" w:pos="7340"/>
        </w:tabs>
        <w:spacing w:line="0" w:lineRule="atLeast"/>
        <w:jc w:val="both"/>
        <w:rPr>
          <w:rFonts w:ascii="Times New Roman" w:eastAsia="Times New Roman" w:hAnsi="Times New Roman" w:cs="Times New Roman"/>
          <w:sz w:val="24"/>
          <w:szCs w:val="24"/>
        </w:rPr>
      </w:pPr>
      <w:r w:rsidRPr="00FF62F2">
        <w:rPr>
          <w:rFonts w:ascii="Times New Roman" w:eastAsia="Arial" w:hAnsi="Times New Roman" w:cs="Times New Roman"/>
          <w:color w:val="00000A"/>
          <w:sz w:val="24"/>
          <w:szCs w:val="24"/>
        </w:rPr>
        <w:t>______________________</w:t>
      </w:r>
      <w:r w:rsidR="00035A4C">
        <w:rPr>
          <w:rFonts w:ascii="Times New Roman" w:eastAsia="Arial" w:hAnsi="Times New Roman" w:cs="Times New Roman"/>
          <w:color w:val="00000A"/>
          <w:sz w:val="24"/>
          <w:szCs w:val="24"/>
        </w:rPr>
        <w:t>____________</w:t>
      </w:r>
      <w:r w:rsidRPr="00FF62F2">
        <w:rPr>
          <w:rFonts w:ascii="Times New Roman" w:eastAsia="Arial" w:hAnsi="Times New Roman" w:cs="Times New Roman"/>
          <w:color w:val="00000A"/>
          <w:sz w:val="24"/>
          <w:szCs w:val="24"/>
        </w:rPr>
        <w:t>,</w:t>
      </w:r>
      <w:r w:rsidRPr="00FF62F2">
        <w:rPr>
          <w:rFonts w:ascii="Times New Roman" w:eastAsia="Times New Roman" w:hAnsi="Times New Roman" w:cs="Times New Roman"/>
          <w:sz w:val="24"/>
          <w:szCs w:val="24"/>
        </w:rPr>
        <w:tab/>
      </w:r>
      <w:r w:rsidRPr="00FF62F2">
        <w:rPr>
          <w:rFonts w:ascii="Times New Roman" w:eastAsia="Arial" w:hAnsi="Times New Roman" w:cs="Times New Roman"/>
          <w:color w:val="00000A"/>
          <w:sz w:val="24"/>
          <w:szCs w:val="24"/>
        </w:rPr>
        <w:t>Bairro________________,</w:t>
      </w:r>
      <w:r w:rsidRPr="00FF62F2">
        <w:rPr>
          <w:rFonts w:ascii="Times New Roman" w:eastAsia="Times New Roman" w:hAnsi="Times New Roman" w:cs="Times New Roman"/>
          <w:sz w:val="24"/>
          <w:szCs w:val="24"/>
        </w:rPr>
        <w:tab/>
      </w:r>
    </w:p>
    <w:p w:rsidR="00067CF1" w:rsidRPr="00FF62F2" w:rsidRDefault="00067CF1" w:rsidP="00BE00AB">
      <w:pPr>
        <w:tabs>
          <w:tab w:val="left" w:pos="2520"/>
          <w:tab w:val="left" w:pos="5060"/>
          <w:tab w:val="left" w:pos="5700"/>
          <w:tab w:val="left" w:pos="7340"/>
        </w:tabs>
        <w:spacing w:line="0" w:lineRule="atLeast"/>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CEP</w:t>
      </w:r>
      <w:r w:rsidR="00035A4C">
        <w:rPr>
          <w:rFonts w:ascii="Times New Roman" w:eastAsia="Times New Roman" w:hAnsi="Times New Roman" w:cs="Times New Roman"/>
          <w:sz w:val="24"/>
          <w:szCs w:val="24"/>
        </w:rPr>
        <w:t>__</w:t>
      </w:r>
      <w:r w:rsidRPr="00FF62F2">
        <w:rPr>
          <w:rFonts w:ascii="Times New Roman" w:eastAsia="Arial" w:hAnsi="Times New Roman" w:cs="Times New Roman"/>
          <w:color w:val="00000A"/>
          <w:sz w:val="24"/>
          <w:szCs w:val="24"/>
        </w:rPr>
        <w:t>_____________,</w:t>
      </w:r>
      <w:r w:rsidRPr="00FF62F2">
        <w:rPr>
          <w:rFonts w:ascii="Times New Roman" w:eastAsia="Times New Roman" w:hAnsi="Times New Roman" w:cs="Times New Roman"/>
          <w:sz w:val="24"/>
          <w:szCs w:val="24"/>
        </w:rPr>
        <w:tab/>
      </w:r>
      <w:r w:rsidRPr="00FF62F2">
        <w:rPr>
          <w:rFonts w:ascii="Times New Roman" w:eastAsia="Arial" w:hAnsi="Times New Roman" w:cs="Times New Roman"/>
          <w:color w:val="00000A"/>
          <w:sz w:val="24"/>
          <w:szCs w:val="24"/>
        </w:rPr>
        <w:t>Cidade/UF</w:t>
      </w:r>
      <w:r w:rsidR="00035A4C">
        <w:rPr>
          <w:rFonts w:ascii="Times New Roman" w:eastAsia="Arial" w:hAnsi="Times New Roman" w:cs="Times New Roman"/>
          <w:color w:val="00000A"/>
          <w:sz w:val="24"/>
          <w:szCs w:val="24"/>
        </w:rPr>
        <w:t>______________________________________</w:t>
      </w:r>
    </w:p>
    <w:p w:rsidR="00067CF1" w:rsidRPr="00FF62F2" w:rsidRDefault="00067CF1" w:rsidP="00BE00AB">
      <w:pPr>
        <w:spacing w:line="4" w:lineRule="exact"/>
        <w:jc w:val="both"/>
        <w:rPr>
          <w:rFonts w:ascii="Times New Roman" w:eastAsia="Times New Roman" w:hAnsi="Times New Roman" w:cs="Times New Roman"/>
          <w:sz w:val="24"/>
          <w:szCs w:val="24"/>
        </w:rPr>
      </w:pPr>
    </w:p>
    <w:p w:rsidR="00035A4C" w:rsidRDefault="00067CF1" w:rsidP="00BE00AB">
      <w:pPr>
        <w:tabs>
          <w:tab w:val="left" w:pos="2020"/>
        </w:tabs>
        <w:spacing w:line="0" w:lineRule="atLeast"/>
        <w:jc w:val="both"/>
        <w:rPr>
          <w:rFonts w:ascii="Times New Roman" w:eastAsia="Arial" w:hAnsi="Times New Roman" w:cs="Times New Roman"/>
          <w:color w:val="00000A"/>
          <w:sz w:val="24"/>
          <w:szCs w:val="24"/>
        </w:rPr>
      </w:pPr>
      <w:proofErr w:type="spellStart"/>
      <w:proofErr w:type="gramStart"/>
      <w:r w:rsidRPr="00FF62F2">
        <w:rPr>
          <w:rFonts w:ascii="Times New Roman" w:eastAsia="Arial" w:hAnsi="Times New Roman" w:cs="Times New Roman"/>
          <w:color w:val="00000A"/>
          <w:sz w:val="24"/>
          <w:szCs w:val="24"/>
        </w:rPr>
        <w:t>t</w:t>
      </w:r>
      <w:r w:rsidR="00035A4C">
        <w:rPr>
          <w:rFonts w:ascii="Times New Roman" w:eastAsia="Arial" w:hAnsi="Times New Roman" w:cs="Times New Roman"/>
          <w:color w:val="00000A"/>
          <w:sz w:val="24"/>
          <w:szCs w:val="24"/>
        </w:rPr>
        <w:t>elefones______________</w:t>
      </w:r>
      <w:r w:rsidRPr="00FF62F2">
        <w:rPr>
          <w:rFonts w:ascii="Times New Roman" w:eastAsia="Arial" w:hAnsi="Times New Roman" w:cs="Times New Roman"/>
          <w:color w:val="00000A"/>
          <w:sz w:val="24"/>
          <w:szCs w:val="24"/>
        </w:rPr>
        <w:t>__</w:t>
      </w:r>
      <w:proofErr w:type="spellEnd"/>
      <w:proofErr w:type="gramEnd"/>
      <w:r w:rsidRPr="00FF62F2">
        <w:rPr>
          <w:rFonts w:ascii="Times New Roman" w:eastAsia="Arial" w:hAnsi="Times New Roman" w:cs="Times New Roman"/>
          <w:color w:val="00000A"/>
          <w:sz w:val="24"/>
          <w:szCs w:val="24"/>
        </w:rPr>
        <w:t>,</w:t>
      </w:r>
      <w:r w:rsidR="00035A4C">
        <w:rPr>
          <w:rFonts w:ascii="Times New Roman" w:eastAsia="Arial" w:hAnsi="Times New Roman" w:cs="Times New Roman"/>
          <w:color w:val="00000A"/>
          <w:sz w:val="24"/>
          <w:szCs w:val="24"/>
        </w:rPr>
        <w:t xml:space="preserve"> </w:t>
      </w:r>
      <w:r w:rsidRPr="00FF62F2">
        <w:rPr>
          <w:rFonts w:ascii="Times New Roman" w:eastAsia="Arial" w:hAnsi="Times New Roman" w:cs="Times New Roman"/>
          <w:color w:val="00000A"/>
          <w:sz w:val="24"/>
          <w:szCs w:val="24"/>
        </w:rPr>
        <w:t>email_____________</w:t>
      </w:r>
      <w:r w:rsidR="00035A4C">
        <w:rPr>
          <w:rFonts w:ascii="Times New Roman" w:eastAsia="Arial" w:hAnsi="Times New Roman" w:cs="Times New Roman"/>
          <w:color w:val="00000A"/>
          <w:sz w:val="24"/>
          <w:szCs w:val="24"/>
        </w:rPr>
        <w:t>__________________________</w:t>
      </w:r>
    </w:p>
    <w:p w:rsidR="00067CF1" w:rsidRPr="00FF62F2" w:rsidRDefault="00067CF1" w:rsidP="00BE00AB">
      <w:pPr>
        <w:tabs>
          <w:tab w:val="left" w:pos="2020"/>
        </w:tabs>
        <w:spacing w:line="0" w:lineRule="atLeast"/>
        <w:jc w:val="both"/>
        <w:rPr>
          <w:rFonts w:ascii="Times New Roman" w:eastAsia="Arial" w:hAnsi="Times New Roman" w:cs="Times New Roman"/>
          <w:color w:val="00000A"/>
          <w:sz w:val="24"/>
          <w:szCs w:val="24"/>
        </w:rPr>
      </w:pPr>
      <w:proofErr w:type="gramStart"/>
      <w:r w:rsidRPr="00FF62F2">
        <w:rPr>
          <w:rFonts w:ascii="Times New Roman" w:eastAsia="Arial" w:hAnsi="Times New Roman" w:cs="Times New Roman"/>
          <w:color w:val="00000A"/>
          <w:sz w:val="24"/>
          <w:szCs w:val="24"/>
        </w:rPr>
        <w:t>venho</w:t>
      </w:r>
      <w:proofErr w:type="gramEnd"/>
      <w:r w:rsidRPr="00FF62F2">
        <w:rPr>
          <w:rFonts w:ascii="Times New Roman" w:eastAsia="Arial" w:hAnsi="Times New Roman" w:cs="Times New Roman"/>
          <w:color w:val="00000A"/>
          <w:sz w:val="24"/>
          <w:szCs w:val="24"/>
        </w:rPr>
        <w:t xml:space="preserve"> perante esta Comissão manifestar meu interesse em realizar meu credenciamento junto à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 xml:space="preserve">/PB, com o objetivo de participar de Leilões Públicos nos termos previstos no Edital de </w:t>
      </w:r>
      <w:r w:rsidRPr="00BE00AB">
        <w:rPr>
          <w:rFonts w:ascii="Times New Roman" w:eastAsia="Arial" w:hAnsi="Times New Roman" w:cs="Times New Roman"/>
          <w:sz w:val="24"/>
          <w:szCs w:val="24"/>
        </w:rPr>
        <w:t>Credenciamento n° 01/201</w:t>
      </w:r>
      <w:r w:rsidR="00BE00A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w:t>
      </w:r>
      <w:r w:rsidRPr="00FF62F2">
        <w:rPr>
          <w:rFonts w:ascii="Times New Roman" w:eastAsia="Arial" w:hAnsi="Times New Roman" w:cs="Times New Roman"/>
          <w:color w:val="00000A"/>
          <w:sz w:val="24"/>
          <w:szCs w:val="24"/>
        </w:rPr>
        <w:t xml:space="preserve"> anexos, destinados à alienação de bens móveis inservíveis d</w:t>
      </w:r>
      <w:r w:rsidR="00BE00AB">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DECLARO, por este ato jurídico, ter prévia ciência e compreensão, em tempo hábil e suficiente, do objeto, das cláusulas e dos requisitos constantes do edital acima identificado, havendo anuência integral às condições nele estabelecidas.</w:t>
      </w:r>
    </w:p>
    <w:p w:rsidR="00067CF1" w:rsidRPr="00FF62F2" w:rsidRDefault="00067CF1" w:rsidP="00BE00AB">
      <w:pPr>
        <w:spacing w:line="235" w:lineRule="exact"/>
        <w:jc w:val="both"/>
        <w:rPr>
          <w:rFonts w:ascii="Times New Roman" w:eastAsia="Times New Roman" w:hAnsi="Times New Roman" w:cs="Times New Roman"/>
          <w:sz w:val="24"/>
          <w:szCs w:val="24"/>
        </w:rPr>
      </w:pPr>
    </w:p>
    <w:p w:rsidR="00067CF1" w:rsidRPr="00FF62F2" w:rsidRDefault="00067CF1" w:rsidP="00BE00AB">
      <w:pPr>
        <w:spacing w:line="0" w:lineRule="atLeast"/>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Por ser verdade, firmo a presente manifestação de vontade</w:t>
      </w:r>
    </w:p>
    <w:p w:rsidR="00067CF1" w:rsidRPr="00FF62F2" w:rsidRDefault="00067CF1" w:rsidP="00BE00AB">
      <w:pPr>
        <w:spacing w:line="200" w:lineRule="exact"/>
        <w:jc w:val="both"/>
        <w:rPr>
          <w:rFonts w:ascii="Times New Roman" w:eastAsia="Times New Roman" w:hAnsi="Times New Roman" w:cs="Times New Roman"/>
          <w:sz w:val="24"/>
          <w:szCs w:val="24"/>
        </w:rPr>
      </w:pPr>
    </w:p>
    <w:p w:rsidR="00067CF1" w:rsidRPr="00FF62F2" w:rsidRDefault="00067CF1" w:rsidP="00BE00AB">
      <w:pPr>
        <w:spacing w:line="268" w:lineRule="exact"/>
        <w:jc w:val="both"/>
        <w:rPr>
          <w:rFonts w:ascii="Times New Roman" w:eastAsia="Times New Roman" w:hAnsi="Times New Roman" w:cs="Times New Roman"/>
          <w:sz w:val="24"/>
          <w:szCs w:val="24"/>
        </w:rPr>
      </w:pPr>
    </w:p>
    <w:p w:rsidR="00067CF1" w:rsidRPr="00FF62F2" w:rsidRDefault="00067CF1" w:rsidP="00BE00AB">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Local e data, ___________________</w:t>
      </w:r>
    </w:p>
    <w:p w:rsidR="00067CF1" w:rsidRPr="00FF62F2" w:rsidRDefault="00067CF1" w:rsidP="00BE00AB">
      <w:pPr>
        <w:spacing w:line="236" w:lineRule="exact"/>
        <w:jc w:val="center"/>
        <w:rPr>
          <w:rFonts w:ascii="Times New Roman" w:eastAsia="Times New Roman" w:hAnsi="Times New Roman" w:cs="Times New Roman"/>
          <w:sz w:val="24"/>
          <w:szCs w:val="24"/>
        </w:rPr>
      </w:pPr>
    </w:p>
    <w:p w:rsidR="00067CF1" w:rsidRPr="00FF62F2" w:rsidRDefault="00067CF1" w:rsidP="00BE00AB">
      <w:pPr>
        <w:spacing w:line="0" w:lineRule="atLeast"/>
        <w:ind w:left="3140"/>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w:t>
      </w:r>
    </w:p>
    <w:p w:rsidR="00067CF1" w:rsidRPr="00FF62F2" w:rsidRDefault="00067CF1" w:rsidP="00BE00AB">
      <w:pPr>
        <w:spacing w:line="4" w:lineRule="exact"/>
        <w:jc w:val="center"/>
        <w:rPr>
          <w:rFonts w:ascii="Times New Roman" w:eastAsia="Times New Roman" w:hAnsi="Times New Roman" w:cs="Times New Roman"/>
          <w:sz w:val="24"/>
          <w:szCs w:val="24"/>
        </w:rPr>
      </w:pPr>
    </w:p>
    <w:p w:rsidR="00067CF1" w:rsidRPr="00FF62F2" w:rsidRDefault="00067CF1" w:rsidP="00BE00AB">
      <w:pPr>
        <w:spacing w:line="0" w:lineRule="atLeast"/>
        <w:ind w:left="3080"/>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Nome do Leiloeiro Oficial</w:t>
      </w:r>
    </w:p>
    <w:p w:rsidR="00067CF1" w:rsidRPr="00FF62F2" w:rsidRDefault="00067CF1" w:rsidP="00BE00AB">
      <w:pPr>
        <w:spacing w:line="2" w:lineRule="exact"/>
        <w:jc w:val="center"/>
        <w:rPr>
          <w:rFonts w:ascii="Times New Roman" w:eastAsia="Times New Roman" w:hAnsi="Times New Roman" w:cs="Times New Roman"/>
          <w:sz w:val="24"/>
          <w:szCs w:val="24"/>
        </w:rPr>
      </w:pPr>
    </w:p>
    <w:p w:rsidR="00067CF1" w:rsidRPr="00FF62F2" w:rsidRDefault="00067CF1" w:rsidP="00BE00AB">
      <w:pPr>
        <w:spacing w:line="0" w:lineRule="atLeast"/>
        <w:ind w:left="1840"/>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Leiloeiro Oficial - n° (Registro na Junta Comercial)</w:t>
      </w:r>
    </w:p>
    <w:p w:rsidR="00067CF1" w:rsidRPr="00FF62F2" w:rsidRDefault="00067CF1" w:rsidP="00067CF1">
      <w:pPr>
        <w:spacing w:line="0" w:lineRule="atLeast"/>
        <w:ind w:left="1840"/>
        <w:rPr>
          <w:rFonts w:ascii="Times New Roman" w:eastAsia="Arial" w:hAnsi="Times New Roman" w:cs="Times New Roman"/>
          <w:color w:val="00000A"/>
          <w:sz w:val="24"/>
          <w:szCs w:val="24"/>
        </w:rPr>
        <w:sectPr w:rsidR="00067CF1" w:rsidRPr="00FF62F2" w:rsidSect="00285801">
          <w:type w:val="continuous"/>
          <w:pgSz w:w="11900" w:h="16840"/>
          <w:pgMar w:top="1440" w:right="1700" w:bottom="1440" w:left="1820" w:header="0" w:footer="0" w:gutter="0"/>
          <w:cols w:space="0" w:equalWidth="0">
            <w:col w:w="8380"/>
          </w:cols>
          <w:docGrid w:linePitch="360"/>
        </w:sectPr>
      </w:pPr>
    </w:p>
    <w:p w:rsidR="00067CF1" w:rsidRPr="00FF62F2" w:rsidRDefault="00067CF1" w:rsidP="00067CF1">
      <w:pPr>
        <w:spacing w:line="88" w:lineRule="exact"/>
        <w:rPr>
          <w:rFonts w:ascii="Times New Roman" w:eastAsia="Times New Roman" w:hAnsi="Times New Roman" w:cs="Times New Roman"/>
          <w:sz w:val="24"/>
          <w:szCs w:val="24"/>
        </w:rPr>
      </w:pPr>
      <w:bookmarkStart w:id="1" w:name="page26"/>
      <w:bookmarkEnd w:id="1"/>
    </w:p>
    <w:p w:rsidR="00A82850" w:rsidRDefault="00A82850" w:rsidP="00A82850">
      <w:pPr>
        <w:jc w:val="center"/>
      </w:pPr>
      <w:r>
        <w:rPr>
          <w:noProof/>
        </w:rPr>
        <w:drawing>
          <wp:inline distT="0" distB="0" distL="0" distR="0">
            <wp:extent cx="787400" cy="707390"/>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A82850" w:rsidRDefault="00A82850" w:rsidP="00035A4C">
      <w:pPr>
        <w:spacing w:line="0" w:lineRule="atLeast"/>
        <w:jc w:val="center"/>
        <w:rPr>
          <w:rFonts w:ascii="Times New Roman" w:eastAsia="Arial" w:hAnsi="Times New Roman" w:cs="Times New Roman"/>
          <w:color w:val="00000A"/>
          <w:sz w:val="24"/>
          <w:szCs w:val="24"/>
        </w:rPr>
      </w:pPr>
    </w:p>
    <w:p w:rsidR="00067CF1" w:rsidRPr="00FF62F2" w:rsidRDefault="00067CF1" w:rsidP="00BE00A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ANEXO IV</w:t>
      </w:r>
    </w:p>
    <w:p w:rsidR="00067CF1" w:rsidRPr="00FF62F2" w:rsidRDefault="00067CF1" w:rsidP="00BE00AB">
      <w:pPr>
        <w:jc w:val="center"/>
        <w:rPr>
          <w:rFonts w:ascii="Times New Roman" w:eastAsia="Times New Roman" w:hAnsi="Times New Roman" w:cs="Times New Roman"/>
          <w:sz w:val="24"/>
          <w:szCs w:val="24"/>
        </w:rPr>
      </w:pPr>
    </w:p>
    <w:p w:rsidR="00067CF1" w:rsidRPr="00FF62F2" w:rsidRDefault="00067CF1" w:rsidP="00BE00A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DECLARAÇÃO DE INFRAESTRUTURA</w:t>
      </w:r>
    </w:p>
    <w:p w:rsidR="00067CF1" w:rsidRPr="00FF62F2" w:rsidRDefault="00067CF1" w:rsidP="00BE00AB">
      <w:pPr>
        <w:rPr>
          <w:rFonts w:ascii="Times New Roman" w:eastAsia="Times New Roman" w:hAnsi="Times New Roman" w:cs="Times New Roman"/>
          <w:sz w:val="24"/>
          <w:szCs w:val="24"/>
        </w:rPr>
      </w:pPr>
    </w:p>
    <w:p w:rsidR="00067CF1" w:rsidRPr="00BE00AB" w:rsidRDefault="00067CF1" w:rsidP="00BE00AB">
      <w:pPr>
        <w:ind w:firstLine="720"/>
        <w:jc w:val="both"/>
        <w:rPr>
          <w:rFonts w:ascii="Times New Roman" w:eastAsia="Arial" w:hAnsi="Times New Roman" w:cs="Times New Roman"/>
          <w:sz w:val="24"/>
          <w:szCs w:val="24"/>
        </w:rPr>
      </w:pPr>
      <w:proofErr w:type="gramStart"/>
      <w:r w:rsidRPr="00BE00AB">
        <w:rPr>
          <w:rFonts w:ascii="Times New Roman" w:eastAsia="Arial" w:hAnsi="Times New Roman" w:cs="Times New Roman"/>
          <w:sz w:val="24"/>
          <w:szCs w:val="24"/>
        </w:rPr>
        <w:t>O(</w:t>
      </w:r>
      <w:proofErr w:type="gramEnd"/>
      <w:r w:rsidRPr="00BE00AB">
        <w:rPr>
          <w:rFonts w:ascii="Times New Roman" w:eastAsia="Arial" w:hAnsi="Times New Roman" w:cs="Times New Roman"/>
          <w:sz w:val="24"/>
          <w:szCs w:val="24"/>
        </w:rPr>
        <w:t>A) Senhor(a) _________________, (qualificação), leiloeiro oficial com registro na Junta Comercial da Paraíba sob o nº _____, identidade civil nº ____, CPF/MF nº _________, com endereço profissional na rua _________________, considerando a sua seleção para atuar nos leilões promovidos pel</w:t>
      </w:r>
      <w:r w:rsidR="003551E7" w:rsidRPr="00BE00AB">
        <w:rPr>
          <w:rFonts w:ascii="Times New Roman" w:eastAsia="Arial" w:hAnsi="Times New Roman" w:cs="Times New Roman"/>
          <w:sz w:val="24"/>
          <w:szCs w:val="24"/>
        </w:rPr>
        <w:t>o</w:t>
      </w:r>
      <w:r w:rsidRPr="00BE00AB">
        <w:rPr>
          <w:rFonts w:ascii="Times New Roman" w:eastAsia="Arial" w:hAnsi="Times New Roman" w:cs="Times New Roman"/>
          <w:sz w:val="24"/>
          <w:szCs w:val="24"/>
        </w:rPr>
        <w:t xml:space="preserve"> </w:t>
      </w:r>
      <w:r w:rsidR="003551E7" w:rsidRPr="00BE00AB">
        <w:rPr>
          <w:rFonts w:ascii="Times New Roman" w:eastAsia="Arial" w:hAnsi="Times New Roman" w:cs="Times New Roman"/>
          <w:sz w:val="24"/>
          <w:szCs w:val="24"/>
        </w:rPr>
        <w:t>Conselho Regional de Engenharia e Agronomia da Paraíba</w:t>
      </w:r>
      <w:r w:rsidRPr="00BE00AB">
        <w:rPr>
          <w:rFonts w:ascii="Times New Roman" w:eastAsia="Arial" w:hAnsi="Times New Roman" w:cs="Times New Roman"/>
          <w:sz w:val="24"/>
          <w:szCs w:val="24"/>
        </w:rPr>
        <w:t>, doravante designado LEILOEIRO, na forma do que preceitua o Decreto nº 21.981, DE 1932, a IN nº 83/1999, do DNRC, e a Lei nº 8.666, de 21 de junho de 1993, com as modificações posteriores, DECLARA para fins de participação no processo de credenciamento de leiloeiros que tem condições de oferecer, no mínimo, a infraestrutura exigida no item 04 do Projeto Básico – Anexo I do Edital de Credenciamento 01/201</w:t>
      </w:r>
      <w:r w:rsidR="00BE00A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e ainda:</w:t>
      </w:r>
    </w:p>
    <w:p w:rsidR="00067CF1" w:rsidRPr="00FF62F2" w:rsidRDefault="00067CF1" w:rsidP="00BE00AB">
      <w:pPr>
        <w:rPr>
          <w:rFonts w:ascii="Times New Roman" w:eastAsia="Times New Roman" w:hAnsi="Times New Roman" w:cs="Times New Roman"/>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Instalações próprias, ou de terceiros que possuam infraestrutura física de lugar coberto, com sistema audiovisual e aparelhagem de som.</w:t>
      </w:r>
    </w:p>
    <w:p w:rsidR="003551E7" w:rsidRPr="00FF62F2" w:rsidRDefault="003551E7" w:rsidP="00BE00AB">
      <w:pPr>
        <w:tabs>
          <w:tab w:val="left" w:pos="360"/>
        </w:tabs>
        <w:ind w:left="360"/>
        <w:jc w:val="both"/>
        <w:rPr>
          <w:rFonts w:ascii="Times New Roman" w:eastAsia="Arial" w:hAnsi="Times New Roman" w:cs="Times New Roman"/>
          <w:color w:val="00000A"/>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Site próprio que possibilite não só a divulgação, como a realização de leilão pela internet, inclusive com lances on-line, bem como possibilite a venda direta e permita a visualização de fotos dos bens ofertados e permita lance de valor superior ao do último lance ofertado, observado o incremento mínimo fixado para o item/lote.</w:t>
      </w:r>
    </w:p>
    <w:p w:rsidR="003551E7" w:rsidRDefault="003551E7" w:rsidP="00BE00AB">
      <w:pPr>
        <w:pStyle w:val="PargrafodaLista"/>
        <w:rPr>
          <w:rFonts w:ascii="Times New Roman" w:eastAsia="Arial" w:hAnsi="Times New Roman" w:cs="Times New Roman"/>
          <w:color w:val="00000A"/>
          <w:sz w:val="24"/>
          <w:szCs w:val="24"/>
        </w:rPr>
      </w:pPr>
    </w:p>
    <w:p w:rsidR="00067CF1" w:rsidRPr="00FF62F2"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Mecanismo que permita a realização do leilão, com recepção e estímulo de lances em tempo "real", via internet, e interatividade entre os lances verbais e os lances efetuados eletronicamente.</w:t>
      </w:r>
    </w:p>
    <w:p w:rsidR="00067CF1" w:rsidRPr="00FF62F2" w:rsidRDefault="00067CF1" w:rsidP="00BE00AB">
      <w:pPr>
        <w:rPr>
          <w:rFonts w:ascii="Times New Roman" w:eastAsia="Arial" w:hAnsi="Times New Roman" w:cs="Times New Roman"/>
          <w:color w:val="00000A"/>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Projeção em tela da descrição do lote e dos respectivos lances recebidos, ou ainda, os ofertados via Internet.</w:t>
      </w:r>
    </w:p>
    <w:p w:rsidR="003551E7" w:rsidRDefault="003551E7" w:rsidP="00BE00AB">
      <w:pPr>
        <w:pStyle w:val="PargrafodaLista"/>
        <w:rPr>
          <w:rFonts w:ascii="Times New Roman" w:eastAsia="Arial" w:hAnsi="Times New Roman" w:cs="Times New Roman"/>
          <w:color w:val="00000A"/>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Possibilidade de recebimento e a inserção na internet dos lances prévios remetidos via fax, e-mail ou entregues pessoalmente, informando o nome empresarial/nome, endereço, CNPJ/CPF, RG, telefone.</w:t>
      </w:r>
    </w:p>
    <w:p w:rsidR="003551E7" w:rsidRPr="00FF62F2" w:rsidRDefault="003551E7" w:rsidP="00BE00AB">
      <w:pPr>
        <w:tabs>
          <w:tab w:val="left" w:pos="360"/>
        </w:tabs>
        <w:ind w:left="360"/>
        <w:jc w:val="both"/>
        <w:rPr>
          <w:rFonts w:ascii="Times New Roman" w:eastAsia="Arial" w:hAnsi="Times New Roman" w:cs="Times New Roman"/>
          <w:color w:val="00000A"/>
          <w:sz w:val="24"/>
          <w:szCs w:val="24"/>
        </w:rPr>
      </w:pPr>
    </w:p>
    <w:p w:rsidR="00067CF1"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Mecanismo que somente permita a apresentação de lance de valor superior ao do último lance ofertado, observado o incremento mínimo fixado para o item/lote.</w:t>
      </w:r>
    </w:p>
    <w:p w:rsidR="003551E7" w:rsidRPr="00FF62F2" w:rsidRDefault="003551E7" w:rsidP="00BE00AB">
      <w:pPr>
        <w:tabs>
          <w:tab w:val="left" w:pos="360"/>
        </w:tabs>
        <w:ind w:left="360"/>
        <w:jc w:val="both"/>
        <w:rPr>
          <w:rFonts w:ascii="Times New Roman" w:eastAsia="Arial" w:hAnsi="Times New Roman" w:cs="Times New Roman"/>
          <w:color w:val="00000A"/>
          <w:sz w:val="24"/>
          <w:szCs w:val="24"/>
        </w:rPr>
      </w:pPr>
    </w:p>
    <w:p w:rsidR="00067CF1" w:rsidRPr="00FF62F2"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Possibilidade que a cada lance ofertado, via internet ou verbalmente, seja o participante imediatamente informado de seu recebimento segundo condições que lançou.</w:t>
      </w:r>
    </w:p>
    <w:p w:rsidR="00067CF1" w:rsidRPr="00FF62F2" w:rsidRDefault="00067CF1" w:rsidP="00BE00AB">
      <w:pPr>
        <w:rPr>
          <w:rFonts w:ascii="Times New Roman" w:eastAsia="Arial" w:hAnsi="Times New Roman" w:cs="Times New Roman"/>
          <w:color w:val="00000A"/>
          <w:sz w:val="24"/>
          <w:szCs w:val="24"/>
        </w:rPr>
      </w:pPr>
    </w:p>
    <w:p w:rsidR="00067CF1" w:rsidRPr="00FF62F2" w:rsidRDefault="00067CF1" w:rsidP="00BE00AB">
      <w:pPr>
        <w:numPr>
          <w:ilvl w:val="0"/>
          <w:numId w:val="93"/>
        </w:numPr>
        <w:tabs>
          <w:tab w:val="left" w:pos="360"/>
        </w:tabs>
        <w:ind w:left="360" w:hanging="280"/>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Sistema de logística para armazenamento e guarda dos produtos, funcionários para a organização do depósito, e também no acompanhamento dos clientes em visitação nos dias em que antecedem os leilões. Do mesmo modo, a existência de área coberta para proteção dos bens para que não se depreciem com a ação nociva das intempéries atmosféricas, cujos cuidados, valorizam os bens na hora da venda em leilão.</w:t>
      </w:r>
    </w:p>
    <w:p w:rsidR="00067CF1" w:rsidRPr="00FF62F2" w:rsidRDefault="00067CF1" w:rsidP="00067CF1">
      <w:pPr>
        <w:spacing w:line="339" w:lineRule="exact"/>
        <w:rPr>
          <w:rFonts w:ascii="Times New Roman" w:eastAsia="Times New Roman" w:hAnsi="Times New Roman" w:cs="Times New Roman"/>
          <w:sz w:val="24"/>
          <w:szCs w:val="24"/>
        </w:rPr>
      </w:pPr>
    </w:p>
    <w:p w:rsidR="00067CF1" w:rsidRPr="00FF62F2" w:rsidRDefault="00067CF1" w:rsidP="00067CF1">
      <w:pPr>
        <w:spacing w:line="0" w:lineRule="atLeas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Por ser verdade, firmo o presente.</w:t>
      </w:r>
    </w:p>
    <w:p w:rsidR="00067CF1" w:rsidRPr="00FF62F2" w:rsidRDefault="00067CF1" w:rsidP="00067CF1">
      <w:pPr>
        <w:spacing w:line="240" w:lineRule="exact"/>
        <w:rPr>
          <w:rFonts w:ascii="Times New Roman" w:eastAsia="Times New Roman" w:hAnsi="Times New Roman" w:cs="Times New Roman"/>
          <w:sz w:val="24"/>
          <w:szCs w:val="24"/>
        </w:rPr>
      </w:pPr>
    </w:p>
    <w:p w:rsidR="00067CF1" w:rsidRPr="00FF62F2" w:rsidRDefault="00067CF1" w:rsidP="003551E7">
      <w:pPr>
        <w:spacing w:line="0" w:lineRule="atLeast"/>
        <w:jc w:val="righ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Local, ____ de ___________ de _____.</w:t>
      </w: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10" w:lineRule="exact"/>
        <w:rPr>
          <w:rFonts w:ascii="Times New Roman" w:eastAsia="Times New Roman" w:hAnsi="Times New Roman" w:cs="Times New Roman"/>
          <w:sz w:val="24"/>
          <w:szCs w:val="24"/>
        </w:rPr>
      </w:pPr>
    </w:p>
    <w:p w:rsidR="00067CF1" w:rsidRDefault="00067CF1" w:rsidP="003551E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_______________________________________</w:t>
      </w:r>
      <w:r w:rsidR="003551E7">
        <w:rPr>
          <w:rFonts w:ascii="Times New Roman" w:eastAsia="Arial" w:hAnsi="Times New Roman" w:cs="Times New Roman"/>
          <w:color w:val="00000A"/>
          <w:sz w:val="24"/>
          <w:szCs w:val="24"/>
        </w:rPr>
        <w:t>____________________</w:t>
      </w:r>
    </w:p>
    <w:p w:rsidR="00067CF1" w:rsidRPr="00FF62F2" w:rsidRDefault="00067CF1" w:rsidP="003551E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Nome do Leiloeiro Oficial</w:t>
      </w:r>
    </w:p>
    <w:p w:rsidR="00067CF1" w:rsidRPr="00FF62F2" w:rsidRDefault="00067CF1" w:rsidP="00067CF1">
      <w:pPr>
        <w:spacing w:line="4" w:lineRule="exact"/>
        <w:rPr>
          <w:rFonts w:ascii="Times New Roman" w:eastAsia="Times New Roman" w:hAnsi="Times New Roman" w:cs="Times New Roman"/>
          <w:sz w:val="24"/>
          <w:szCs w:val="24"/>
        </w:rPr>
      </w:pPr>
    </w:p>
    <w:p w:rsidR="00067CF1" w:rsidRDefault="00067CF1" w:rsidP="003551E7">
      <w:pPr>
        <w:spacing w:line="0" w:lineRule="atLeast"/>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Leiloeiro Oficial -</w:t>
      </w:r>
      <w:r>
        <w:rPr>
          <w:rFonts w:ascii="Times New Roman" w:eastAsia="Arial" w:hAnsi="Times New Roman" w:cs="Times New Roman"/>
          <w:color w:val="00000A"/>
          <w:sz w:val="24"/>
          <w:szCs w:val="24"/>
        </w:rPr>
        <w:t xml:space="preserve"> n° (Registro na Junta Comercial)</w:t>
      </w:r>
    </w:p>
    <w:p w:rsidR="00067CF1" w:rsidRDefault="00067CF1"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BE00AB" w:rsidRDefault="00BE00AB"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3551E7" w:rsidRDefault="003551E7" w:rsidP="00067CF1">
      <w:pPr>
        <w:spacing w:line="0" w:lineRule="atLeast"/>
        <w:ind w:left="1400"/>
        <w:rPr>
          <w:rFonts w:ascii="Times New Roman" w:eastAsia="Arial" w:hAnsi="Times New Roman" w:cs="Times New Roman"/>
          <w:color w:val="00000A"/>
          <w:sz w:val="24"/>
          <w:szCs w:val="24"/>
        </w:rPr>
      </w:pPr>
    </w:p>
    <w:p w:rsidR="00067CF1" w:rsidRPr="00FF62F2" w:rsidRDefault="00067CF1" w:rsidP="00067CF1">
      <w:pPr>
        <w:spacing w:line="88" w:lineRule="exact"/>
        <w:rPr>
          <w:rFonts w:ascii="Times New Roman" w:eastAsia="Times New Roman" w:hAnsi="Times New Roman" w:cs="Times New Roman"/>
          <w:sz w:val="24"/>
          <w:szCs w:val="24"/>
        </w:rPr>
      </w:pPr>
    </w:p>
    <w:p w:rsidR="00A82850" w:rsidRDefault="00A82850" w:rsidP="00A82850">
      <w:pPr>
        <w:jc w:val="center"/>
      </w:pPr>
      <w:r>
        <w:rPr>
          <w:noProof/>
        </w:rPr>
        <w:lastRenderedPageBreak/>
        <w:drawing>
          <wp:inline distT="0" distB="0" distL="0" distR="0">
            <wp:extent cx="787400" cy="707390"/>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A82850" w:rsidRPr="003E22EE" w:rsidRDefault="00A82850" w:rsidP="00A82850">
      <w:pPr>
        <w:jc w:val="center"/>
        <w:rPr>
          <w:rFonts w:ascii="Arial Narrow" w:hAnsi="Arial Narrow" w:cs="Arial Narrow"/>
          <w:szCs w:val="22"/>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A82850" w:rsidRPr="00FF62F2" w:rsidRDefault="00A82850" w:rsidP="00A82850">
      <w:pPr>
        <w:jc w:val="center"/>
        <w:rPr>
          <w:rFonts w:ascii="Arial Narrow" w:hAnsi="Arial Narrow" w:cs="Times New Roman"/>
          <w:sz w:val="24"/>
          <w:szCs w:val="24"/>
        </w:rPr>
      </w:pPr>
    </w:p>
    <w:p w:rsidR="00A82850" w:rsidRPr="00FF62F2" w:rsidRDefault="00A82850" w:rsidP="00A82850">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A82850" w:rsidRDefault="00A82850" w:rsidP="00A4545E">
      <w:pPr>
        <w:spacing w:line="0" w:lineRule="atLeast"/>
        <w:jc w:val="center"/>
        <w:rPr>
          <w:rFonts w:ascii="Times New Roman" w:eastAsia="Arial" w:hAnsi="Times New Roman" w:cs="Times New Roman"/>
          <w:color w:val="00000A"/>
          <w:sz w:val="24"/>
          <w:szCs w:val="24"/>
        </w:rPr>
      </w:pPr>
    </w:p>
    <w:p w:rsidR="00067CF1" w:rsidRPr="00FF62F2" w:rsidRDefault="00067CF1" w:rsidP="00BE00A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ANEXO V</w:t>
      </w:r>
    </w:p>
    <w:p w:rsidR="00067CF1" w:rsidRPr="00FF62F2" w:rsidRDefault="00067CF1" w:rsidP="00BE00AB">
      <w:pPr>
        <w:jc w:val="center"/>
        <w:rPr>
          <w:rFonts w:ascii="Times New Roman" w:eastAsia="Times New Roman" w:hAnsi="Times New Roman" w:cs="Times New Roman"/>
          <w:sz w:val="24"/>
          <w:szCs w:val="24"/>
        </w:rPr>
      </w:pPr>
    </w:p>
    <w:p w:rsidR="00067CF1" w:rsidRPr="00FF62F2" w:rsidRDefault="00067CF1" w:rsidP="00BE00AB">
      <w:pPr>
        <w:jc w:val="center"/>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TERMO DE COMPROMISSO</w:t>
      </w:r>
    </w:p>
    <w:p w:rsidR="00067CF1" w:rsidRPr="00FF62F2" w:rsidRDefault="00067CF1" w:rsidP="00BE00AB">
      <w:pPr>
        <w:jc w:val="both"/>
        <w:rPr>
          <w:rFonts w:ascii="Times New Roman" w:eastAsia="Times New Roman" w:hAnsi="Times New Roman" w:cs="Times New Roman"/>
          <w:sz w:val="24"/>
          <w:szCs w:val="24"/>
        </w:rPr>
      </w:pPr>
    </w:p>
    <w:p w:rsidR="00067CF1" w:rsidRPr="00FF62F2" w:rsidRDefault="00067CF1" w:rsidP="00BE00AB">
      <w:pPr>
        <w:jc w:val="both"/>
        <w:rPr>
          <w:rFonts w:ascii="Times New Roman" w:eastAsia="Times New Roman" w:hAnsi="Times New Roman" w:cs="Times New Roman"/>
          <w:sz w:val="24"/>
          <w:szCs w:val="24"/>
        </w:rPr>
      </w:pPr>
    </w:p>
    <w:p w:rsidR="00067CF1" w:rsidRPr="00FF62F2" w:rsidRDefault="00067CF1" w:rsidP="00BE00AB">
      <w:pPr>
        <w:jc w:val="both"/>
        <w:rPr>
          <w:rFonts w:ascii="Times New Roman" w:eastAsia="Arial" w:hAnsi="Times New Roman" w:cs="Times New Roman"/>
          <w:color w:val="00000A"/>
          <w:sz w:val="24"/>
          <w:szCs w:val="24"/>
        </w:rPr>
      </w:pPr>
      <w:proofErr w:type="gramStart"/>
      <w:r w:rsidRPr="00FF62F2">
        <w:rPr>
          <w:rFonts w:ascii="Times New Roman" w:eastAsia="Arial" w:hAnsi="Times New Roman" w:cs="Times New Roman"/>
          <w:color w:val="00000A"/>
          <w:sz w:val="24"/>
          <w:szCs w:val="24"/>
        </w:rPr>
        <w:t>O(</w:t>
      </w:r>
      <w:proofErr w:type="gramEnd"/>
      <w:r w:rsidRPr="00FF62F2">
        <w:rPr>
          <w:rFonts w:ascii="Times New Roman" w:eastAsia="Arial" w:hAnsi="Times New Roman" w:cs="Times New Roman"/>
          <w:color w:val="00000A"/>
          <w:sz w:val="24"/>
          <w:szCs w:val="24"/>
        </w:rPr>
        <w:t>A) Senhor(a) _________________, (qualificação), leiloeiro oficial com registro na Junta Comercial da Paraíba sob o nº _____, identidade civil nº ____, CPF/MF nº _________, com endereço profissional na rua _________________, considerando a sua seleção para atuar nos leilões promovidos pel</w:t>
      </w:r>
      <w:r w:rsidR="003551E7">
        <w:rPr>
          <w:rFonts w:ascii="Times New Roman" w:eastAsia="Arial" w:hAnsi="Times New Roman" w:cs="Times New Roman"/>
          <w:color w:val="00000A"/>
          <w:sz w:val="24"/>
          <w:szCs w:val="24"/>
        </w:rPr>
        <w:t>o</w:t>
      </w:r>
      <w:r w:rsidRPr="00FF62F2">
        <w:rPr>
          <w:rFonts w:ascii="Times New Roman" w:eastAsia="Arial" w:hAnsi="Times New Roman" w:cs="Times New Roman"/>
          <w:color w:val="00000A"/>
          <w:sz w:val="24"/>
          <w:szCs w:val="24"/>
        </w:rPr>
        <w:t xml:space="preserve"> </w:t>
      </w:r>
      <w:r w:rsidR="003551E7">
        <w:rPr>
          <w:rFonts w:ascii="Times New Roman" w:eastAsia="Arial" w:hAnsi="Times New Roman" w:cs="Times New Roman"/>
          <w:color w:val="00000A"/>
          <w:sz w:val="24"/>
          <w:szCs w:val="24"/>
        </w:rPr>
        <w:t>Conselho Regional de Engenharia e Agronomia da Paraíba</w:t>
      </w:r>
      <w:r w:rsidRPr="00FF62F2">
        <w:rPr>
          <w:rFonts w:ascii="Times New Roman" w:eastAsia="Arial" w:hAnsi="Times New Roman" w:cs="Times New Roman"/>
          <w:color w:val="00000A"/>
          <w:sz w:val="24"/>
          <w:szCs w:val="24"/>
        </w:rPr>
        <w:t>, doravante designado LEILOEIRO, na forma do que preceitua o Decreto nº 21.981, DE 1932, a IN nº 83/1999, do DNRC, e a Lei nº 8.666, de 21 de junho de 1993, com as modificações posteriores, firma o presente TERMO DE COMPROMISSO com base na documentação apresentada durante o Credenciamento.</w:t>
      </w:r>
    </w:p>
    <w:p w:rsidR="00067CF1" w:rsidRPr="00FF62F2" w:rsidRDefault="00067CF1" w:rsidP="00BE00AB">
      <w:pPr>
        <w:jc w:val="both"/>
        <w:rPr>
          <w:rFonts w:ascii="Times New Roman" w:eastAsia="Times New Roman" w:hAnsi="Times New Roman" w:cs="Times New Roman"/>
          <w:sz w:val="24"/>
          <w:szCs w:val="24"/>
        </w:rPr>
      </w:pPr>
    </w:p>
    <w:p w:rsidR="00067CF1"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CLÁUSULA PRIMEIRA: O Leiloeiro assume o compromisso de atuar em todos os leilões da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que for indicado.</w:t>
      </w:r>
    </w:p>
    <w:p w:rsidR="003551E7" w:rsidRPr="00FF62F2" w:rsidRDefault="003551E7" w:rsidP="00BE00AB">
      <w:pPr>
        <w:jc w:val="both"/>
        <w:rPr>
          <w:rFonts w:ascii="Times New Roman" w:eastAsia="Arial" w:hAnsi="Times New Roman" w:cs="Times New Roman"/>
          <w:color w:val="00000A"/>
          <w:sz w:val="24"/>
          <w:szCs w:val="24"/>
        </w:rPr>
      </w:pPr>
    </w:p>
    <w:p w:rsidR="00067CF1"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CLÁUSULA SEGUNDA: O Leiloeiro se compromete a arcar com todas as despesas incorridas na execução do leilão de que trata o Edital de </w:t>
      </w:r>
      <w:r w:rsidRPr="00BE00AB">
        <w:rPr>
          <w:rFonts w:ascii="Times New Roman" w:eastAsia="Arial" w:hAnsi="Times New Roman" w:cs="Times New Roman"/>
          <w:sz w:val="24"/>
          <w:szCs w:val="24"/>
        </w:rPr>
        <w:t>Credenciamento 01/201</w:t>
      </w:r>
      <w:r w:rsidR="00BE00A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w:t>
      </w:r>
      <w:r w:rsidRPr="00FF62F2">
        <w:rPr>
          <w:rFonts w:ascii="Times New Roman" w:eastAsia="Arial" w:hAnsi="Times New Roman" w:cs="Times New Roman"/>
          <w:color w:val="00000A"/>
          <w:sz w:val="24"/>
          <w:szCs w:val="24"/>
        </w:rPr>
        <w:t xml:space="preserve"> anexos, sejam de que </w:t>
      </w:r>
      <w:proofErr w:type="gramStart"/>
      <w:r w:rsidRPr="00FF62F2">
        <w:rPr>
          <w:rFonts w:ascii="Times New Roman" w:eastAsia="Arial" w:hAnsi="Times New Roman" w:cs="Times New Roman"/>
          <w:color w:val="00000A"/>
          <w:sz w:val="24"/>
          <w:szCs w:val="24"/>
        </w:rPr>
        <w:t>natureza forem</w:t>
      </w:r>
      <w:proofErr w:type="gramEnd"/>
      <w:r w:rsidRPr="00FF62F2">
        <w:rPr>
          <w:rFonts w:ascii="Times New Roman" w:eastAsia="Arial" w:hAnsi="Times New Roman" w:cs="Times New Roman"/>
          <w:color w:val="00000A"/>
          <w:sz w:val="24"/>
          <w:szCs w:val="24"/>
        </w:rPr>
        <w:t xml:space="preserve">. Todas as despesas correrão a sua conta exclusiva, inclusive nos casos de suspensão, revogação ou anulação do leilão, por decisão judicial ou administrativa, não cabendo à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 nenhuma responsabilização pelas mesmas;</w:t>
      </w:r>
    </w:p>
    <w:p w:rsidR="003551E7" w:rsidRPr="00FF62F2" w:rsidRDefault="003551E7" w:rsidP="00BE00AB">
      <w:pPr>
        <w:jc w:val="both"/>
        <w:rPr>
          <w:rFonts w:ascii="Times New Roman" w:eastAsia="Arial" w:hAnsi="Times New Roman" w:cs="Times New Roman"/>
          <w:color w:val="00000A"/>
          <w:sz w:val="24"/>
          <w:szCs w:val="24"/>
        </w:rPr>
      </w:pPr>
    </w:p>
    <w:p w:rsidR="00067CF1" w:rsidRPr="00FF62F2"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 xml:space="preserve">CLÁUSULA TERCEIRA: O Leiloeiro se compromete a realizar às suas expensas todas as despesas necessárias à realização do leilão, tais como: I - publicações; II - divulgação em site próprio, na internet, por no mínimo 15 (quinze) dias antes da realização do leilão; III - divulgação em jornais de grande circulação regional; IV - confecção de panfletos, cartilhas, livretes, faixas </w:t>
      </w:r>
      <w:proofErr w:type="spellStart"/>
      <w:r w:rsidRPr="00FF62F2">
        <w:rPr>
          <w:rFonts w:ascii="Times New Roman" w:eastAsia="Arial" w:hAnsi="Times New Roman" w:cs="Times New Roman"/>
          <w:color w:val="00000A"/>
          <w:sz w:val="24"/>
          <w:szCs w:val="24"/>
        </w:rPr>
        <w:t>etc</w:t>
      </w:r>
      <w:proofErr w:type="spellEnd"/>
      <w:r w:rsidRPr="00FF62F2">
        <w:rPr>
          <w:rFonts w:ascii="Times New Roman" w:eastAsia="Arial" w:hAnsi="Times New Roman" w:cs="Times New Roman"/>
          <w:color w:val="00000A"/>
          <w:sz w:val="24"/>
          <w:szCs w:val="24"/>
        </w:rPr>
        <w:t>; V - locação de instalações/equipamentos; VI - contratação de mão de obra; VII - segurança para o evento, bens e valores recebidos, etc.</w:t>
      </w:r>
    </w:p>
    <w:p w:rsidR="00067CF1" w:rsidRDefault="00067CF1" w:rsidP="00BE00AB">
      <w:pPr>
        <w:jc w:val="both"/>
        <w:rPr>
          <w:rFonts w:ascii="Times New Roman" w:eastAsia="Times New Roman" w:hAnsi="Times New Roman" w:cs="Times New Roman"/>
          <w:sz w:val="24"/>
          <w:szCs w:val="24"/>
        </w:rPr>
      </w:pPr>
    </w:p>
    <w:p w:rsidR="00067CF1"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CLÁUSULA QUARTA: O Leiloeiro, no desempenho de suas atribuições, se compromete a atuar atendendo todos os requisitos do edital através dos quais foi selecionado.</w:t>
      </w:r>
    </w:p>
    <w:p w:rsidR="003551E7" w:rsidRPr="00FF62F2" w:rsidRDefault="003551E7" w:rsidP="00BE00AB">
      <w:pPr>
        <w:jc w:val="both"/>
        <w:rPr>
          <w:rFonts w:ascii="Times New Roman" w:eastAsia="Arial" w:hAnsi="Times New Roman" w:cs="Times New Roman"/>
          <w:color w:val="00000A"/>
          <w:sz w:val="24"/>
          <w:szCs w:val="24"/>
        </w:rPr>
      </w:pPr>
    </w:p>
    <w:p w:rsidR="00067CF1" w:rsidRPr="00FF62F2"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CLÁUSULA QUINTA: O Leiloeiro promete vender os bens em leilão para os arrematantes que apresentarem os lances vencedores com valor igual ou superior à avaliação, em primeira praça, e pelos lances de igual ou maior valor do preço mínimo fixado, em segunda praça.</w:t>
      </w:r>
    </w:p>
    <w:p w:rsidR="00067CF1" w:rsidRDefault="00067CF1" w:rsidP="00BE00AB">
      <w:pPr>
        <w:jc w:val="both"/>
        <w:rPr>
          <w:rFonts w:ascii="Times New Roman" w:eastAsia="Times New Roman" w:hAnsi="Times New Roman" w:cs="Times New Roman"/>
          <w:sz w:val="24"/>
          <w:szCs w:val="24"/>
        </w:rPr>
      </w:pPr>
    </w:p>
    <w:p w:rsidR="003551E7" w:rsidRPr="00FF62F2" w:rsidRDefault="003551E7" w:rsidP="00BE00AB">
      <w:pPr>
        <w:jc w:val="both"/>
        <w:rPr>
          <w:rFonts w:ascii="Times New Roman" w:eastAsia="Times New Roman" w:hAnsi="Times New Roman" w:cs="Times New Roman"/>
          <w:sz w:val="24"/>
          <w:szCs w:val="24"/>
        </w:rPr>
      </w:pPr>
    </w:p>
    <w:p w:rsidR="00067CF1" w:rsidRPr="00FF62F2"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lastRenderedPageBreak/>
        <w:t xml:space="preserve">CLÁUSULA SEXTA: - Para execução dos serviços objeto deste Termo, o Leiloeiro Credenciado declara estar de acordo e que cumprirá, durante toda a execução do objeto, o previsto no </w:t>
      </w:r>
      <w:r w:rsidRPr="00BE00AB">
        <w:rPr>
          <w:rFonts w:ascii="Times New Roman" w:eastAsia="Arial" w:hAnsi="Times New Roman" w:cs="Times New Roman"/>
          <w:sz w:val="24"/>
          <w:szCs w:val="24"/>
        </w:rPr>
        <w:t>Edital 01/201</w:t>
      </w:r>
      <w:r w:rsidR="00BE00AB" w:rsidRPr="00BE00AB">
        <w:rPr>
          <w:rFonts w:ascii="Times New Roman" w:eastAsia="Arial" w:hAnsi="Times New Roman" w:cs="Times New Roman"/>
          <w:sz w:val="24"/>
          <w:szCs w:val="24"/>
        </w:rPr>
        <w:t>6</w:t>
      </w:r>
      <w:r w:rsidRPr="00BE00AB">
        <w:rPr>
          <w:rFonts w:ascii="Times New Roman" w:eastAsia="Arial" w:hAnsi="Times New Roman" w:cs="Times New Roman"/>
          <w:sz w:val="24"/>
          <w:szCs w:val="24"/>
        </w:rPr>
        <w:t xml:space="preserve"> e seus a</w:t>
      </w:r>
      <w:r w:rsidRPr="00FF62F2">
        <w:rPr>
          <w:rFonts w:ascii="Times New Roman" w:eastAsia="Arial" w:hAnsi="Times New Roman" w:cs="Times New Roman"/>
          <w:color w:val="00000A"/>
          <w:sz w:val="24"/>
          <w:szCs w:val="24"/>
        </w:rPr>
        <w:t xml:space="preserve">nexos publicados pela </w:t>
      </w:r>
      <w:r w:rsidR="00B47192">
        <w:rPr>
          <w:rFonts w:ascii="Times New Roman" w:eastAsia="Arial" w:hAnsi="Times New Roman" w:cs="Times New Roman"/>
          <w:color w:val="00000A"/>
          <w:sz w:val="24"/>
          <w:szCs w:val="24"/>
        </w:rPr>
        <w:t>CREA</w:t>
      </w:r>
      <w:r w:rsidRPr="00FF62F2">
        <w:rPr>
          <w:rFonts w:ascii="Times New Roman" w:eastAsia="Arial" w:hAnsi="Times New Roman" w:cs="Times New Roman"/>
          <w:color w:val="00000A"/>
          <w:sz w:val="24"/>
          <w:szCs w:val="24"/>
        </w:rPr>
        <w:t>/PB.</w:t>
      </w:r>
    </w:p>
    <w:p w:rsidR="00067CF1" w:rsidRPr="00FF62F2" w:rsidRDefault="00067CF1" w:rsidP="00BE00AB">
      <w:pPr>
        <w:jc w:val="both"/>
        <w:rPr>
          <w:rFonts w:ascii="Times New Roman" w:eastAsia="Times New Roman" w:hAnsi="Times New Roman" w:cs="Times New Roman"/>
          <w:sz w:val="24"/>
          <w:szCs w:val="24"/>
        </w:rPr>
      </w:pPr>
    </w:p>
    <w:p w:rsidR="00067CF1" w:rsidRPr="00FF62F2" w:rsidRDefault="00067CF1" w:rsidP="00BE00AB">
      <w:pPr>
        <w:jc w:val="both"/>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CLÁUSULA - SÉTIMA: O Leiloeiro perceberá a título de comissão o percentual de 5% (cinco por cento) sobre o valor dos bens móveis, que será pago pelo arrematante, conforme determina o Decreto nº 21.981, de 1932 e a Lei nº 5.869, de 1973 - Código de Processo Civil.</w:t>
      </w:r>
    </w:p>
    <w:p w:rsidR="00067CF1" w:rsidRPr="00FF62F2" w:rsidRDefault="00067CF1" w:rsidP="00067CF1">
      <w:pPr>
        <w:spacing w:line="200" w:lineRule="exact"/>
        <w:rPr>
          <w:rFonts w:ascii="Times New Roman" w:eastAsia="Times New Roman" w:hAnsi="Times New Roman" w:cs="Times New Roman"/>
          <w:sz w:val="24"/>
          <w:szCs w:val="24"/>
        </w:rPr>
      </w:pPr>
    </w:p>
    <w:p w:rsidR="00067CF1" w:rsidRPr="00FF62F2" w:rsidRDefault="00067CF1" w:rsidP="00067CF1">
      <w:pPr>
        <w:spacing w:line="244" w:lineRule="exact"/>
        <w:rPr>
          <w:rFonts w:ascii="Times New Roman" w:eastAsia="Times New Roman" w:hAnsi="Times New Roman" w:cs="Times New Roman"/>
          <w:sz w:val="24"/>
          <w:szCs w:val="24"/>
        </w:rPr>
      </w:pPr>
    </w:p>
    <w:p w:rsidR="00067CF1" w:rsidRPr="00FF62F2" w:rsidRDefault="00067CF1" w:rsidP="003551E7">
      <w:pPr>
        <w:spacing w:line="0" w:lineRule="atLeast"/>
        <w:jc w:val="righ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Local, ____ de ___________ de _____.</w:t>
      </w:r>
    </w:p>
    <w:p w:rsidR="00067CF1" w:rsidRDefault="00067CF1" w:rsidP="00067CF1">
      <w:pPr>
        <w:spacing w:line="0" w:lineRule="atLeast"/>
        <w:ind w:left="1400"/>
      </w:pPr>
    </w:p>
    <w:p w:rsidR="00067CF1" w:rsidRPr="00FF62F2" w:rsidRDefault="00067CF1" w:rsidP="003551E7">
      <w:pPr>
        <w:spacing w:line="0" w:lineRule="atLeast"/>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__________________________________________________________________</w:t>
      </w:r>
    </w:p>
    <w:p w:rsidR="00067CF1" w:rsidRPr="00FF62F2" w:rsidRDefault="00067CF1" w:rsidP="00067CF1">
      <w:pPr>
        <w:spacing w:line="2" w:lineRule="exact"/>
        <w:rPr>
          <w:rFonts w:ascii="Times New Roman" w:eastAsia="Times New Roman" w:hAnsi="Times New Roman" w:cs="Times New Roman"/>
          <w:sz w:val="24"/>
          <w:szCs w:val="24"/>
        </w:rPr>
      </w:pPr>
    </w:p>
    <w:p w:rsidR="00067CF1" w:rsidRPr="00FF62F2" w:rsidRDefault="00067CF1" w:rsidP="00067CF1">
      <w:pPr>
        <w:spacing w:line="0" w:lineRule="atLeast"/>
        <w:ind w:left="3340"/>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Nome do Leiloeiro Oficial</w:t>
      </w:r>
    </w:p>
    <w:p w:rsidR="00067CF1" w:rsidRPr="00FF62F2" w:rsidRDefault="00067CF1" w:rsidP="00067CF1">
      <w:pPr>
        <w:spacing w:line="4" w:lineRule="exact"/>
        <w:rPr>
          <w:rFonts w:ascii="Times New Roman" w:eastAsia="Times New Roman" w:hAnsi="Times New Roman" w:cs="Times New Roman"/>
          <w:sz w:val="24"/>
          <w:szCs w:val="24"/>
        </w:rPr>
      </w:pPr>
    </w:p>
    <w:p w:rsidR="00067CF1" w:rsidRPr="00FF62F2" w:rsidRDefault="00067CF1" w:rsidP="00067CF1">
      <w:pPr>
        <w:spacing w:line="0" w:lineRule="atLeast"/>
        <w:ind w:left="2180"/>
        <w:rPr>
          <w:rFonts w:ascii="Times New Roman" w:eastAsia="Arial" w:hAnsi="Times New Roman" w:cs="Times New Roman"/>
          <w:color w:val="00000A"/>
          <w:sz w:val="24"/>
          <w:szCs w:val="24"/>
        </w:rPr>
      </w:pPr>
      <w:r w:rsidRPr="00FF62F2">
        <w:rPr>
          <w:rFonts w:ascii="Times New Roman" w:eastAsia="Arial" w:hAnsi="Times New Roman" w:cs="Times New Roman"/>
          <w:color w:val="00000A"/>
          <w:sz w:val="24"/>
          <w:szCs w:val="24"/>
        </w:rPr>
        <w:t>Leiloeiro Oficial - n° (Registro na Junta Comercial)</w:t>
      </w:r>
    </w:p>
    <w:p w:rsidR="00067CF1" w:rsidRDefault="00067CF1" w:rsidP="00067CF1">
      <w:pPr>
        <w:spacing w:line="0" w:lineRule="atLeast"/>
        <w:ind w:left="1400"/>
      </w:pPr>
    </w:p>
    <w:sectPr w:rsidR="00067CF1" w:rsidSect="00563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DE91B18"/>
    <w:lvl w:ilvl="0" w:tplc="FFFFFFFF">
      <w:start w:val="1"/>
      <w:numFmt w:val="decimal"/>
      <w:lvlText w:val="2.%1."/>
      <w:lvlJc w:val="left"/>
    </w:lvl>
    <w:lvl w:ilvl="1" w:tplc="FFFFFFFF">
      <w:start w:val="1"/>
      <w:numFmt w:val="decimal"/>
      <w:lvlText w:val="2.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8437FDA"/>
    <w:lvl w:ilvl="0" w:tplc="FFFFFFFF">
      <w:start w:val="1"/>
      <w:numFmt w:val="decimal"/>
      <w:lvlText w:val="%1"/>
      <w:lvlJc w:val="left"/>
    </w:lvl>
    <w:lvl w:ilvl="1" w:tplc="FFFFFFFF">
      <w:start w:val="1"/>
      <w:numFmt w:val="decimal"/>
      <w:lvlText w:val="2.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644A45C"/>
    <w:lvl w:ilvl="0" w:tplc="FFFFFFFF">
      <w:start w:val="1"/>
      <w:numFmt w:val="decimal"/>
      <w:lvlText w:val="%1"/>
      <w:lvlJc w:val="left"/>
    </w:lvl>
    <w:lvl w:ilvl="1" w:tplc="FFFFFFFF">
      <w:start w:val="2"/>
      <w:numFmt w:val="decimal"/>
      <w:lvlText w:val="2.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2FFF902"/>
    <w:lvl w:ilvl="0" w:tplc="FFFFFFFF">
      <w:start w:val="4"/>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84A48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79478FE"/>
    <w:lvl w:ilvl="0" w:tplc="FFFFFFFF">
      <w:start w:val="1"/>
      <w:numFmt w:val="decimal"/>
      <w:lvlText w:val="3.%1."/>
      <w:lvlJc w:val="left"/>
    </w:lvl>
    <w:lvl w:ilvl="1" w:tplc="FFFFFFFF">
      <w:start w:val="1"/>
      <w:numFmt w:val="decimal"/>
      <w:lvlText w:val="3.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49ABB42"/>
    <w:lvl w:ilvl="0" w:tplc="FFFFFFFF">
      <w:start w:val="1"/>
      <w:numFmt w:val="decimal"/>
      <w:lvlText w:val="%1"/>
      <w:lvlJc w:val="left"/>
    </w:lvl>
    <w:lvl w:ilvl="1" w:tplc="FFFFFFFF">
      <w:start w:val="1"/>
      <w:numFmt w:val="decimal"/>
      <w:lvlText w:val="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DC240F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BA026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9A1DEAA"/>
    <w:lvl w:ilvl="0" w:tplc="FFFFFFFF">
      <w:start w:val="1"/>
      <w:numFmt w:val="decimal"/>
      <w:lvlText w:val="%1"/>
      <w:lvlJc w:val="left"/>
    </w:lvl>
    <w:lvl w:ilvl="1" w:tplc="FFFFFFFF">
      <w:start w:val="1"/>
      <w:numFmt w:val="decimal"/>
      <w:lvlText w:val="%2"/>
      <w:lvlJc w:val="left"/>
    </w:lvl>
    <w:lvl w:ilvl="2" w:tplc="FFFFFFFF">
      <w:start w:val="6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5C6C33A"/>
    <w:lvl w:ilvl="0" w:tplc="FFFFFFFF">
      <w:start w:val="3"/>
      <w:numFmt w:val="decimal"/>
      <w:lvlText w:val="3.%1."/>
      <w:lvlJc w:val="left"/>
    </w:lvl>
    <w:lvl w:ilvl="1" w:tplc="FFFFFFFF">
      <w:start w:val="1"/>
      <w:numFmt w:val="decimal"/>
      <w:lvlText w:val="3.4.%2"/>
      <w:lvlJc w:val="left"/>
    </w:lvl>
    <w:lvl w:ilvl="2" w:tplc="FFFFFFFF">
      <w:start w:val="9"/>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2E685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0C6A528"/>
    <w:lvl w:ilvl="0" w:tplc="FFFFFFFF">
      <w:start w:val="1"/>
      <w:numFmt w:val="decimal"/>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20EEDD0"/>
    <w:lvl w:ilvl="0" w:tplc="FFFFFFFF">
      <w:start w:val="1"/>
      <w:numFmt w:val="decimal"/>
      <w:lvlText w:val="%1"/>
      <w:lvlJc w:val="left"/>
    </w:lvl>
    <w:lvl w:ilvl="1" w:tplc="FFFFFFFF">
      <w:start w:val="1"/>
      <w:numFmt w:val="upperLetter"/>
      <w:lvlText w:val="%2"/>
      <w:lvlJc w:val="left"/>
    </w:lvl>
    <w:lvl w:ilvl="2" w:tplc="FFFFFFFF">
      <w:start w:val="61"/>
      <w:numFmt w:val="upp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374A3FE6"/>
    <w:lvl w:ilvl="0" w:tplc="FFFFFFFF">
      <w:start w:val="2"/>
      <w:numFmt w:val="decimal"/>
      <w:lvlText w:val="3.4.%1"/>
      <w:lvlJc w:val="left"/>
    </w:lvl>
    <w:lvl w:ilvl="1" w:tplc="FFFFFFFF">
      <w:start w:val="9"/>
      <w:numFmt w:val="upperLetter"/>
      <w:lvlText w:val="%2."/>
      <w:lvlJc w:val="left"/>
    </w:lvl>
    <w:lvl w:ilvl="2" w:tplc="FFFFFFFF">
      <w:start w:val="9"/>
      <w:numFmt w:val="upp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F4EF00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3F9C13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49BB77C"/>
    <w:lvl w:ilvl="0" w:tplc="FFFFFFFF">
      <w:start w:val="4"/>
      <w:numFmt w:val="decimal"/>
      <w:lvlText w:val="3.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75AC79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39386574"/>
    <w:lvl w:ilvl="0" w:tplc="FFFFFFFF">
      <w:start w:val="1"/>
      <w:numFmt w:val="decimal"/>
      <w:lvlText w:val="%1"/>
      <w:lvlJc w:val="left"/>
    </w:lvl>
    <w:lvl w:ilvl="1" w:tplc="FFFFFFFF">
      <w:start w:val="35"/>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CF10FD8"/>
    <w:lvl w:ilvl="0" w:tplc="FFFFFFFF">
      <w:start w:val="5"/>
      <w:numFmt w:val="decimal"/>
      <w:lvlText w:val="3.4.%1"/>
      <w:lvlJc w:val="left"/>
    </w:lvl>
    <w:lvl w:ilvl="1" w:tplc="FFFFFFFF">
      <w:start w:val="9"/>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180115BE"/>
    <w:lvl w:ilvl="0" w:tplc="FFFFFFFF">
      <w:start w:val="1"/>
      <w:numFmt w:val="decimal"/>
      <w:lvlText w:val="%1"/>
      <w:lvlJc w:val="left"/>
    </w:lvl>
    <w:lvl w:ilvl="1" w:tplc="FFFFFFFF">
      <w:start w:val="1"/>
      <w:numFmt w:val="upp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35BA860"/>
    <w:lvl w:ilvl="0" w:tplc="FFFFFFFF">
      <w:start w:val="6"/>
      <w:numFmt w:val="decimal"/>
      <w:lvlText w:val="3.4.%1"/>
      <w:lvlJc w:val="left"/>
    </w:lvl>
    <w:lvl w:ilvl="1" w:tplc="FFFFFFFF">
      <w:start w:val="9"/>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47398C8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0F2D6C0"/>
    <w:lvl w:ilvl="0" w:tplc="399ECA96">
      <w:start w:val="1"/>
      <w:numFmt w:val="decimal"/>
      <w:lvlText w:val="4.%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15B5AF5C"/>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41226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D34B6A8"/>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0233C9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3F6AB60E"/>
    <w:lvl w:ilvl="0" w:tplc="FFFFFFFF">
      <w:start w:val="1"/>
      <w:numFmt w:val="decimal"/>
      <w:lvlText w:val="6.%1."/>
      <w:lvlJc w:val="left"/>
    </w:lvl>
    <w:lvl w:ilvl="1" w:tplc="FFFFFFFF">
      <w:start w:val="1"/>
      <w:numFmt w:val="bullet"/>
      <w:lvlText w:val="\endash "/>
      <w:lvlJc w:val="left"/>
    </w:lvl>
    <w:lvl w:ilvl="2" w:tplc="FFFFFFFF">
      <w:start w:val="1"/>
      <w:numFmt w:val="decimal"/>
      <w:lvlText w:val="6.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1574094"/>
    <w:lvl w:ilvl="0" w:tplc="FFFFFFFF">
      <w:start w:val="1"/>
      <w:numFmt w:val="decimal"/>
      <w:lvlText w:val="%1"/>
      <w:lvlJc w:val="left"/>
    </w:lvl>
    <w:lvl w:ilvl="1" w:tplc="FFFFFFFF">
      <w:start w:val="1"/>
      <w:numFmt w:val="bullet"/>
      <w:lvlText w:val="\endash "/>
      <w:lvlJc w:val="left"/>
    </w:lvl>
    <w:lvl w:ilvl="2" w:tplc="FFFFFFFF">
      <w:start w:val="1"/>
      <w:numFmt w:val="decimal"/>
      <w:lvlText w:val="6.3.%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7E0C57B0"/>
    <w:lvl w:ilvl="0" w:tplc="FFFFFFFF">
      <w:start w:val="4"/>
      <w:numFmt w:val="decimal"/>
      <w:lvlText w:val="6.%1."/>
      <w:lvlJc w:val="left"/>
    </w:lvl>
    <w:lvl w:ilvl="1" w:tplc="FFFFFFFF">
      <w:start w:val="1"/>
      <w:numFmt w:val="bullet"/>
      <w:lvlText w:val="\endash "/>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7AE35EA"/>
    <w:lvl w:ilvl="0" w:tplc="FFFFFFFF">
      <w:start w:val="1"/>
      <w:numFmt w:val="decimal"/>
      <w:lvlText w:val="%1"/>
      <w:lvlJc w:val="left"/>
    </w:lvl>
    <w:lvl w:ilvl="1" w:tplc="FFFFFFFF">
      <w:start w:val="1"/>
      <w:numFmt w:val="decimal"/>
      <w:lvlText w:val="6.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79BE4F0"/>
    <w:lvl w:ilvl="0" w:tplc="FFFFFFFF">
      <w:start w:val="5"/>
      <w:numFmt w:val="decimal"/>
      <w:lvlText w:val="6.%1."/>
      <w:lvlJc w:val="left"/>
    </w:lvl>
    <w:lvl w:ilvl="1" w:tplc="FFFFFFFF">
      <w:start w:val="1"/>
      <w:numFmt w:val="decimal"/>
      <w:lvlText w:val="6.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310C50B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FF87E04"/>
    <w:lvl w:ilvl="0" w:tplc="FFFFFFFF">
      <w:start w:val="1"/>
      <w:numFmt w:val="decimal"/>
      <w:lvlText w:val="7.%1."/>
      <w:lvlJc w:val="left"/>
    </w:lvl>
    <w:lvl w:ilvl="1" w:tplc="FFFFFFFF">
      <w:start w:val="1"/>
      <w:numFmt w:val="decimal"/>
      <w:lvlText w:val="7.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2F305DEE"/>
    <w:lvl w:ilvl="0" w:tplc="FFFFFFFF">
      <w:start w:val="6"/>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25A70BF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DBABF00"/>
    <w:lvl w:ilvl="0" w:tplc="FFFFFFFF">
      <w:start w:val="1"/>
      <w:numFmt w:val="decimal"/>
      <w:lvlText w:val="8.%1."/>
      <w:lvlJc w:val="left"/>
    </w:lvl>
    <w:lvl w:ilvl="1" w:tplc="FFFFFFFF">
      <w:start w:val="1"/>
      <w:numFmt w:val="decimal"/>
      <w:lvlText w:val="8.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4AD084E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1F48EAA0"/>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381823A"/>
    <w:lvl w:ilvl="0" w:tplc="FFFFFFFF">
      <w:start w:val="6"/>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5DB70AE4"/>
    <w:lvl w:ilvl="0" w:tplc="FFFFFFFF">
      <w:start w:val="1"/>
      <w:numFmt w:val="decimal"/>
      <w:lvlText w:val="%1"/>
      <w:lvlJc w:val="left"/>
    </w:lvl>
    <w:lvl w:ilvl="1" w:tplc="FFFFFFFF">
      <w:start w:val="2"/>
      <w:numFmt w:val="decimal"/>
      <w:lvlText w:val="11.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100F8FCA"/>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6590700A"/>
    <w:lvl w:ilvl="0" w:tplc="FFFFFFFF">
      <w:start w:val="1"/>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15014ACA"/>
    <w:lvl w:ilvl="0" w:tplc="FFFFFFFF">
      <w:start w:val="1"/>
      <w:numFmt w:val="decimal"/>
      <w:lvlText w:val="13.%1."/>
      <w:lvlJc w:val="left"/>
    </w:lvl>
    <w:lvl w:ilvl="1" w:tplc="FFFFFFFF">
      <w:start w:val="1"/>
      <w:numFmt w:val="decimal"/>
      <w:lvlText w:val="1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5F5E7FD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098A3148"/>
    <w:lvl w:ilvl="0" w:tplc="FFFFFFFF">
      <w:start w:val="3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799D0246"/>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06B94764"/>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42C296BC"/>
    <w:lvl w:ilvl="0" w:tplc="FFFFFFFF">
      <w:start w:val="1"/>
      <w:numFmt w:val="decimal"/>
      <w:lvlText w:val="%1"/>
      <w:lvlJc w:val="left"/>
    </w:lvl>
    <w:lvl w:ilvl="1" w:tplc="FFFFFFFF">
      <w:start w:val="3"/>
      <w:numFmt w:val="decimal"/>
      <w:lvlText w:val="1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68E121E"/>
    <w:lvl w:ilvl="0" w:tplc="FFFFFFFF">
      <w:start w:val="3"/>
      <w:numFmt w:val="decimal"/>
      <w:lvlText w:val="13.%1."/>
      <w:lvlJc w:val="left"/>
    </w:lvl>
    <w:lvl w:ilvl="1" w:tplc="FFFFFFFF">
      <w:start w:val="1"/>
      <w:numFmt w:val="decimal"/>
      <w:lvlText w:val="13.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1EBA5D22"/>
    <w:lvl w:ilvl="0" w:tplc="FFFFFFFF">
      <w:start w:val="6"/>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661E3F1E"/>
    <w:lvl w:ilvl="0" w:tplc="FFFFFFFF">
      <w:start w:val="1"/>
      <w:numFmt w:val="decimal"/>
      <w:lvlText w:val="14.%1."/>
      <w:lvlJc w:val="left"/>
    </w:lvl>
    <w:lvl w:ilvl="1" w:tplc="FFFFFFFF">
      <w:start w:val="1"/>
      <w:numFmt w:val="decimal"/>
      <w:lvlText w:val="14.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5DC79EA8"/>
    <w:lvl w:ilvl="0" w:tplc="FFFFFFFF">
      <w:start w:val="1"/>
      <w:numFmt w:val="decimal"/>
      <w:lvlText w:val="1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540A471C"/>
    <w:lvl w:ilvl="0" w:tplc="FFFFFFFF">
      <w:start w:val="16"/>
      <w:numFmt w:val="decimal"/>
      <w:lvlText w:val="15.%1."/>
      <w:lvlJc w:val="left"/>
    </w:lvl>
    <w:lvl w:ilvl="1" w:tplc="FFFFFFFF">
      <w:start w:val="1"/>
      <w:numFmt w:val="decimal"/>
      <w:lvlText w:val="15.1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BD3EE7A"/>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613EFDC4"/>
    <w:lvl w:ilvl="0" w:tplc="FFFFFFFF">
      <w:start w:val="1"/>
      <w:numFmt w:val="decimal"/>
      <w:lvlText w:val="3.%1."/>
      <w:lvlJc w:val="left"/>
    </w:lvl>
    <w:lvl w:ilvl="1" w:tplc="FFFFFFFF">
      <w:start w:val="1"/>
      <w:numFmt w:val="decimal"/>
      <w:lvlText w:val="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0BF72B14"/>
    <w:lvl w:ilvl="0" w:tplc="FFFFFFFF">
      <w:start w:val="1"/>
      <w:numFmt w:val="decimal"/>
      <w:lvlText w:val="%1"/>
      <w:lvlJc w:val="left"/>
    </w:lvl>
    <w:lvl w:ilvl="1" w:tplc="FFFFFFFF">
      <w:start w:val="4"/>
      <w:numFmt w:val="decimal"/>
      <w:lvlText w:val="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11447B72"/>
    <w:lvl w:ilvl="0" w:tplc="FFFFFFFF">
      <w:start w:val="3"/>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42963E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0A0382C4"/>
    <w:lvl w:ilvl="0" w:tplc="FFFFFFFF">
      <w:start w:val="1"/>
      <w:numFmt w:val="decimal"/>
      <w:lvlText w:val="4.%1."/>
      <w:lvlJc w:val="left"/>
    </w:lvl>
    <w:lvl w:ilvl="1" w:tplc="FFFFFFFF">
      <w:start w:val="1"/>
      <w:numFmt w:val="decimal"/>
      <w:lvlText w:val="4.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0"/>
    <w:multiLevelType w:val="hybridMultilevel"/>
    <w:tmpl w:val="08F2B15E"/>
    <w:lvl w:ilvl="0" w:tplc="FFFFFFFF">
      <w:start w:val="1"/>
      <w:numFmt w:val="decimal"/>
      <w:lvlText w:val="%1"/>
      <w:lvlJc w:val="left"/>
    </w:lvl>
    <w:lvl w:ilvl="1" w:tplc="FFFFFFFF">
      <w:start w:val="1"/>
      <w:numFmt w:val="decimal"/>
      <w:lvlText w:val="4.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1"/>
    <w:multiLevelType w:val="hybridMultilevel"/>
    <w:tmpl w:val="1A32234A"/>
    <w:lvl w:ilvl="0" w:tplc="FFFFFFFF">
      <w:start w:val="1"/>
      <w:numFmt w:val="decimal"/>
      <w:lvlText w:val="%1"/>
      <w:lvlJc w:val="left"/>
    </w:lvl>
    <w:lvl w:ilvl="1" w:tplc="FFFFFFFF">
      <w:start w:val="3"/>
      <w:numFmt w:val="decimal"/>
      <w:lvlText w:val="4.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2"/>
    <w:multiLevelType w:val="hybridMultilevel"/>
    <w:tmpl w:val="3B0FD378"/>
    <w:lvl w:ilvl="0" w:tplc="FFFFFFFF">
      <w:start w:val="4"/>
      <w:numFmt w:val="decimal"/>
      <w:lvlText w:val="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3"/>
    <w:multiLevelType w:val="hybridMultilevel"/>
    <w:tmpl w:val="68EB2F62"/>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4"/>
    <w:multiLevelType w:val="hybridMultilevel"/>
    <w:tmpl w:val="4962813A"/>
    <w:lvl w:ilvl="0" w:tplc="FFFFFFFF">
      <w:start w:val="1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5"/>
    <w:multiLevelType w:val="hybridMultilevel"/>
    <w:tmpl w:val="60B6DF7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6"/>
    <w:multiLevelType w:val="hybridMultilevel"/>
    <w:tmpl w:val="06A5EE64"/>
    <w:lvl w:ilvl="0" w:tplc="FFFFFFFF">
      <w:start w:val="1"/>
      <w:numFmt w:val="decimal"/>
      <w:lvlText w:val="7.%1."/>
      <w:lvlJc w:val="left"/>
    </w:lvl>
    <w:lvl w:ilvl="1" w:tplc="FFFFFFFF">
      <w:start w:val="1"/>
      <w:numFmt w:val="decimal"/>
      <w:lvlText w:val="7.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7"/>
    <w:multiLevelType w:val="hybridMultilevel"/>
    <w:tmpl w:val="14330624"/>
    <w:lvl w:ilvl="0" w:tplc="FFFFFFFF">
      <w:start w:val="9"/>
      <w:numFmt w:val="decimal"/>
      <w:lvlText w:val="7.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8"/>
    <w:multiLevelType w:val="hybridMultilevel"/>
    <w:tmpl w:val="7FFFCA10"/>
    <w:lvl w:ilvl="0" w:tplc="FFFFFFFF">
      <w:start w:val="24"/>
      <w:numFmt w:val="decimal"/>
      <w:lvlText w:val="7.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9"/>
    <w:multiLevelType w:val="hybridMultilevel"/>
    <w:tmpl w:val="1A27709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A"/>
    <w:multiLevelType w:val="hybridMultilevel"/>
    <w:tmpl w:val="71EA110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B"/>
    <w:multiLevelType w:val="hybridMultilevel"/>
    <w:tmpl w:val="100F59D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C"/>
    <w:multiLevelType w:val="hybridMultilevel"/>
    <w:tmpl w:val="7FB7E0A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D"/>
    <w:multiLevelType w:val="hybridMultilevel"/>
    <w:tmpl w:val="06EB5BD4"/>
    <w:lvl w:ilvl="0" w:tplc="FFFFFFFF">
      <w:start w:val="27"/>
      <w:numFmt w:val="decimal"/>
      <w:lvlText w:val="7.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4E"/>
    <w:multiLevelType w:val="hybridMultilevel"/>
    <w:tmpl w:val="6F6DD9A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4F"/>
    <w:multiLevelType w:val="hybridMultilevel"/>
    <w:tmpl w:val="094211F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0"/>
    <w:multiLevelType w:val="hybridMultilevel"/>
    <w:tmpl w:val="00885E1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1"/>
    <w:multiLevelType w:val="hybridMultilevel"/>
    <w:tmpl w:val="76272110"/>
    <w:lvl w:ilvl="0" w:tplc="FFFFFFFF">
      <w:start w:val="1"/>
      <w:numFmt w:val="decimal"/>
      <w:lvlText w:val="%1"/>
      <w:lvlJc w:val="left"/>
    </w:lvl>
    <w:lvl w:ilvl="1" w:tplc="FFFFFFFF">
      <w:start w:val="1"/>
      <w:numFmt w:val="decimal"/>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2"/>
    <w:multiLevelType w:val="hybridMultilevel"/>
    <w:tmpl w:val="4C04A8AE"/>
    <w:lvl w:ilvl="0" w:tplc="FFFFFFFF">
      <w:start w:val="1"/>
      <w:numFmt w:val="decimal"/>
      <w:lvlText w:val="%1"/>
      <w:lvlJc w:val="left"/>
    </w:lvl>
    <w:lvl w:ilvl="1" w:tplc="FFFFFFFF">
      <w:start w:val="30"/>
      <w:numFmt w:val="decimal"/>
      <w:lvlText w:val="7.1.%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3"/>
    <w:multiLevelType w:val="hybridMultilevel"/>
    <w:tmpl w:val="1716703A"/>
    <w:lvl w:ilvl="0" w:tplc="FFFFFFFF">
      <w:start w:val="8"/>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4"/>
    <w:multiLevelType w:val="hybridMultilevel"/>
    <w:tmpl w:val="14E17E3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5"/>
    <w:multiLevelType w:val="hybridMultilevel"/>
    <w:tmpl w:val="3222E7CC"/>
    <w:lvl w:ilvl="0" w:tplc="FFFFFFFF">
      <w:start w:val="1"/>
      <w:numFmt w:val="decimal"/>
      <w:lvlText w:val="9.%1."/>
      <w:lvlJc w:val="left"/>
    </w:lvl>
    <w:lvl w:ilvl="1" w:tplc="FFFFFFFF">
      <w:start w:val="1"/>
      <w:numFmt w:val="decimal"/>
      <w:lvlText w:val="9.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56"/>
    <w:multiLevelType w:val="hybridMultilevel"/>
    <w:tmpl w:val="74DE0EE2"/>
    <w:lvl w:ilvl="0" w:tplc="FFFFFFFF">
      <w:start w:val="3"/>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0000057"/>
    <w:multiLevelType w:val="hybridMultilevel"/>
    <w:tmpl w:val="68EBC550"/>
    <w:lvl w:ilvl="0" w:tplc="FFFFFFFF">
      <w:start w:val="1"/>
      <w:numFmt w:val="decimal"/>
      <w:lvlText w:val="10.%1."/>
      <w:lvlJc w:val="left"/>
    </w:lvl>
    <w:lvl w:ilvl="1" w:tplc="FFFFFFFF">
      <w:start w:val="1"/>
      <w:numFmt w:val="decimal"/>
      <w:lvlText w:val="10.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58"/>
    <w:multiLevelType w:val="hybridMultilevel"/>
    <w:tmpl w:val="2DF6D648"/>
    <w:lvl w:ilvl="0" w:tplc="FFFFFFFF">
      <w:start w:val="1"/>
      <w:numFmt w:val="decimal"/>
      <w:lvlText w:val="%1"/>
      <w:lvlJc w:val="left"/>
    </w:lvl>
    <w:lvl w:ilvl="1" w:tplc="FFFFFFFF">
      <w:start w:val="1"/>
      <w:numFmt w:val="decimal"/>
      <w:lvlText w:val="10.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59"/>
    <w:multiLevelType w:val="hybridMultilevel"/>
    <w:tmpl w:val="46B7D446"/>
    <w:lvl w:ilvl="0" w:tplc="FFFFFFFF">
      <w:start w:val="3"/>
      <w:numFmt w:val="decimal"/>
      <w:lvlText w:val="10.%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5A"/>
    <w:multiLevelType w:val="hybridMultilevel"/>
    <w:tmpl w:val="4A2AC314"/>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5B"/>
    <w:multiLevelType w:val="hybridMultilevel"/>
    <w:tmpl w:val="39EE015C"/>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5C"/>
    <w:multiLevelType w:val="hybridMultilevel"/>
    <w:tmpl w:val="57FC4FBA"/>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5D"/>
    <w:multiLevelType w:val="hybridMultilevel"/>
    <w:tmpl w:val="0CC1016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95959E0"/>
    <w:multiLevelType w:val="multilevel"/>
    <w:tmpl w:val="7C8A1ECC"/>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8C8558E"/>
    <w:multiLevelType w:val="multilevel"/>
    <w:tmpl w:val="EF3EBC2E"/>
    <w:lvl w:ilvl="0">
      <w:start w:val="11"/>
      <w:numFmt w:val="decimal"/>
      <w:lvlText w:val="%1."/>
      <w:lvlJc w:val="left"/>
      <w:pPr>
        <w:ind w:left="480" w:hanging="480"/>
      </w:pPr>
      <w:rPr>
        <w:rFonts w:hint="default"/>
      </w:rPr>
    </w:lvl>
    <w:lvl w:ilvl="1">
      <w:start w:val="6"/>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5">
    <w:nsid w:val="4D6B535F"/>
    <w:multiLevelType w:val="multilevel"/>
    <w:tmpl w:val="3A8C8C68"/>
    <w:lvl w:ilvl="0">
      <w:start w:val="5"/>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96">
    <w:nsid w:val="505C1362"/>
    <w:multiLevelType w:val="hybridMultilevel"/>
    <w:tmpl w:val="FD78B2F4"/>
    <w:lvl w:ilvl="0" w:tplc="5CB2831A">
      <w:start w:val="4"/>
      <w:numFmt w:val="upperRoman"/>
      <w:lvlText w:val="%1."/>
      <w:lvlJc w:val="left"/>
      <w:pPr>
        <w:ind w:left="1080" w:hanging="72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50C72B27"/>
    <w:multiLevelType w:val="multilevel"/>
    <w:tmpl w:val="463C004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4286E78"/>
    <w:multiLevelType w:val="hybridMultilevel"/>
    <w:tmpl w:val="093C9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9">
    <w:nsid w:val="767F2C28"/>
    <w:multiLevelType w:val="multilevel"/>
    <w:tmpl w:val="541E68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A7E059D"/>
    <w:multiLevelType w:val="multilevel"/>
    <w:tmpl w:val="3252F3E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B6F2F3F"/>
    <w:multiLevelType w:val="multilevel"/>
    <w:tmpl w:val="6DDC20E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2">
    <w:nsid w:val="7D5E4288"/>
    <w:multiLevelType w:val="multilevel"/>
    <w:tmpl w:val="24286C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101"/>
  </w:num>
  <w:num w:numId="95">
    <w:abstractNumId w:val="96"/>
  </w:num>
  <w:num w:numId="96">
    <w:abstractNumId w:val="98"/>
  </w:num>
  <w:num w:numId="97">
    <w:abstractNumId w:val="102"/>
  </w:num>
  <w:num w:numId="98">
    <w:abstractNumId w:val="95"/>
  </w:num>
  <w:num w:numId="99">
    <w:abstractNumId w:val="99"/>
  </w:num>
  <w:num w:numId="100">
    <w:abstractNumId w:val="100"/>
  </w:num>
  <w:num w:numId="101">
    <w:abstractNumId w:val="94"/>
  </w:num>
  <w:num w:numId="102">
    <w:abstractNumId w:val="93"/>
  </w:num>
  <w:num w:numId="103">
    <w:abstractNumId w:val="9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CF1"/>
    <w:rsid w:val="0002334B"/>
    <w:rsid w:val="00035A4C"/>
    <w:rsid w:val="00041013"/>
    <w:rsid w:val="000613A7"/>
    <w:rsid w:val="00067CF1"/>
    <w:rsid w:val="00080417"/>
    <w:rsid w:val="000F4AD9"/>
    <w:rsid w:val="000F5305"/>
    <w:rsid w:val="0011442A"/>
    <w:rsid w:val="00122B5F"/>
    <w:rsid w:val="00134F04"/>
    <w:rsid w:val="0014664C"/>
    <w:rsid w:val="00187690"/>
    <w:rsid w:val="001D6385"/>
    <w:rsid w:val="00204D4C"/>
    <w:rsid w:val="00236789"/>
    <w:rsid w:val="00236A5D"/>
    <w:rsid w:val="00253054"/>
    <w:rsid w:val="00266A3A"/>
    <w:rsid w:val="00282924"/>
    <w:rsid w:val="00285801"/>
    <w:rsid w:val="002B5BBC"/>
    <w:rsid w:val="002D2BFE"/>
    <w:rsid w:val="002F196F"/>
    <w:rsid w:val="002F7869"/>
    <w:rsid w:val="003551E7"/>
    <w:rsid w:val="003746E9"/>
    <w:rsid w:val="00383728"/>
    <w:rsid w:val="003975C1"/>
    <w:rsid w:val="003B0BCC"/>
    <w:rsid w:val="00400B33"/>
    <w:rsid w:val="00457D8E"/>
    <w:rsid w:val="004710D5"/>
    <w:rsid w:val="00477216"/>
    <w:rsid w:val="004C63F1"/>
    <w:rsid w:val="004C7F44"/>
    <w:rsid w:val="004F3EBA"/>
    <w:rsid w:val="005278D4"/>
    <w:rsid w:val="00563C7D"/>
    <w:rsid w:val="005B6B2E"/>
    <w:rsid w:val="005D1915"/>
    <w:rsid w:val="005F4202"/>
    <w:rsid w:val="005F5789"/>
    <w:rsid w:val="0060545D"/>
    <w:rsid w:val="006122B3"/>
    <w:rsid w:val="006220BC"/>
    <w:rsid w:val="0065782D"/>
    <w:rsid w:val="00666A49"/>
    <w:rsid w:val="006920BF"/>
    <w:rsid w:val="006C3B57"/>
    <w:rsid w:val="006D1956"/>
    <w:rsid w:val="00706CB1"/>
    <w:rsid w:val="007B2541"/>
    <w:rsid w:val="007B44C6"/>
    <w:rsid w:val="007C161E"/>
    <w:rsid w:val="007C4BDC"/>
    <w:rsid w:val="007C5063"/>
    <w:rsid w:val="00807768"/>
    <w:rsid w:val="008608E1"/>
    <w:rsid w:val="008924C3"/>
    <w:rsid w:val="00892A69"/>
    <w:rsid w:val="008A3E29"/>
    <w:rsid w:val="008B5B7F"/>
    <w:rsid w:val="00936C17"/>
    <w:rsid w:val="009D5590"/>
    <w:rsid w:val="009E567B"/>
    <w:rsid w:val="009F00B9"/>
    <w:rsid w:val="00A4545E"/>
    <w:rsid w:val="00A47CF7"/>
    <w:rsid w:val="00A50B71"/>
    <w:rsid w:val="00A54EF5"/>
    <w:rsid w:val="00A82850"/>
    <w:rsid w:val="00A94D81"/>
    <w:rsid w:val="00AA0B88"/>
    <w:rsid w:val="00AC6737"/>
    <w:rsid w:val="00AE00E4"/>
    <w:rsid w:val="00AF2783"/>
    <w:rsid w:val="00B162DC"/>
    <w:rsid w:val="00B46D27"/>
    <w:rsid w:val="00B47192"/>
    <w:rsid w:val="00B72A45"/>
    <w:rsid w:val="00BD5C4E"/>
    <w:rsid w:val="00BD6B50"/>
    <w:rsid w:val="00BE00AB"/>
    <w:rsid w:val="00BF5F47"/>
    <w:rsid w:val="00C44DBA"/>
    <w:rsid w:val="00C51FB5"/>
    <w:rsid w:val="00C95A1F"/>
    <w:rsid w:val="00CA052F"/>
    <w:rsid w:val="00D11FB1"/>
    <w:rsid w:val="00D1642B"/>
    <w:rsid w:val="00D231F1"/>
    <w:rsid w:val="00D61907"/>
    <w:rsid w:val="00DF6274"/>
    <w:rsid w:val="00E00BE7"/>
    <w:rsid w:val="00E54DC4"/>
    <w:rsid w:val="00E94B22"/>
    <w:rsid w:val="00E97D58"/>
    <w:rsid w:val="00F3099C"/>
    <w:rsid w:val="00F6598F"/>
    <w:rsid w:val="00FF4383"/>
    <w:rsid w:val="00FF7C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F1"/>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67CF1"/>
    <w:rPr>
      <w:rFonts w:ascii="Tahoma" w:hAnsi="Tahoma" w:cs="Tahoma"/>
      <w:sz w:val="16"/>
      <w:szCs w:val="16"/>
    </w:rPr>
  </w:style>
  <w:style w:type="character" w:customStyle="1" w:styleId="TextodebaloChar">
    <w:name w:val="Texto de balão Char"/>
    <w:basedOn w:val="Fontepargpadro"/>
    <w:link w:val="Textodebalo"/>
    <w:uiPriority w:val="99"/>
    <w:semiHidden/>
    <w:rsid w:val="00067CF1"/>
    <w:rPr>
      <w:rFonts w:ascii="Tahoma" w:eastAsia="Calibri" w:hAnsi="Tahoma" w:cs="Tahoma"/>
      <w:sz w:val="16"/>
      <w:szCs w:val="16"/>
      <w:lang w:eastAsia="pt-BR"/>
    </w:rPr>
  </w:style>
  <w:style w:type="paragraph" w:styleId="PargrafodaLista">
    <w:name w:val="List Paragraph"/>
    <w:basedOn w:val="Normal"/>
    <w:uiPriority w:val="34"/>
    <w:qFormat/>
    <w:rsid w:val="00067CF1"/>
    <w:pPr>
      <w:ind w:left="720"/>
      <w:contextualSpacing/>
    </w:pPr>
  </w:style>
  <w:style w:type="character" w:styleId="Hyperlink">
    <w:name w:val="Hyperlink"/>
    <w:basedOn w:val="Fontepargpadro"/>
    <w:uiPriority w:val="99"/>
    <w:unhideWhenUsed/>
    <w:rsid w:val="005B6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pb.gov.br/"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F32D-DAD3-4FEA-B026-60C388AE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10482</Words>
  <Characters>56609</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Sérgio Quirino</cp:lastModifiedBy>
  <cp:revision>2</cp:revision>
  <cp:lastPrinted>2016-10-19T12:59:00Z</cp:lastPrinted>
  <dcterms:created xsi:type="dcterms:W3CDTF">2016-10-20T19:53:00Z</dcterms:created>
  <dcterms:modified xsi:type="dcterms:W3CDTF">2016-10-20T19:53:00Z</dcterms:modified>
</cp:coreProperties>
</file>