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proofErr w:type="spellStart"/>
      <w:r w:rsidRPr="00CA5E55">
        <w:rPr>
          <w:rFonts w:ascii="Verdana" w:hAnsi="Verdana"/>
          <w:b w:val="0"/>
          <w:bCs/>
          <w:sz w:val="20"/>
        </w:rPr>
        <w:t>Ref.</w:t>
      </w:r>
      <w:proofErr w:type="spellEnd"/>
      <w:r w:rsidRPr="00CA5E55">
        <w:rPr>
          <w:rFonts w:ascii="Verdana" w:hAnsi="Verdana"/>
          <w:b w:val="0"/>
          <w:bCs/>
          <w:sz w:val="20"/>
        </w:rPr>
        <w:t xml:space="preserve"> </w:t>
      </w:r>
      <w:proofErr w:type="spellStart"/>
      <w:r w:rsidRPr="00CA5E55">
        <w:rPr>
          <w:rFonts w:ascii="Verdana" w:hAnsi="Verdana"/>
          <w:b w:val="0"/>
          <w:bCs/>
          <w:sz w:val="20"/>
        </w:rPr>
        <w:t>Sessão</w:t>
      </w:r>
      <w:proofErr w:type="spellEnd"/>
      <w:r w:rsidRPr="00CA5E55">
        <w:rPr>
          <w:rFonts w:ascii="Verdana" w:hAnsi="Verdana"/>
          <w:b w:val="0"/>
          <w:bCs/>
          <w:sz w:val="20"/>
        </w:rPr>
        <w:tab/>
        <w:t xml:space="preserve">: </w:t>
      </w:r>
      <w:proofErr w:type="spellStart"/>
      <w:r w:rsidRPr="00CA5E55">
        <w:rPr>
          <w:rFonts w:ascii="Verdana" w:hAnsi="Verdana"/>
          <w:b w:val="0"/>
          <w:bCs/>
          <w:sz w:val="20"/>
        </w:rPr>
        <w:t>Plenária</w:t>
      </w:r>
      <w:proofErr w:type="spellEnd"/>
      <w:r w:rsidRPr="00CA5E55">
        <w:rPr>
          <w:rFonts w:ascii="Verdana" w:hAnsi="Verdana"/>
          <w:b w:val="0"/>
          <w:bCs/>
          <w:sz w:val="20"/>
        </w:rPr>
        <w:t xml:space="preserve"> </w:t>
      </w:r>
      <w:proofErr w:type="spellStart"/>
      <w:r w:rsidRPr="00CA5E55">
        <w:rPr>
          <w:rFonts w:ascii="Verdana" w:hAnsi="Verdana"/>
          <w:b w:val="0"/>
          <w:bCs/>
          <w:sz w:val="20"/>
        </w:rPr>
        <w:t>Ordinária</w:t>
      </w:r>
      <w:proofErr w:type="spellEnd"/>
      <w:r w:rsidRPr="00CA5E55">
        <w:rPr>
          <w:rFonts w:ascii="Verdana" w:hAnsi="Verdana"/>
          <w:b w:val="0"/>
          <w:bCs/>
          <w:sz w:val="20"/>
        </w:rPr>
        <w:t xml:space="preserve">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Pr="00CA5E55" w:rsidRDefault="00F85C8D" w:rsidP="00F85C8D">
      <w:pPr>
        <w:ind w:right="-283"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C978A5">
        <w:rPr>
          <w:rFonts w:ascii="Verdana" w:hAnsi="Verdana" w:cs="Arial"/>
          <w:b/>
          <w:bCs/>
          <w:sz w:val="20"/>
        </w:rPr>
        <w:t>303</w:t>
      </w:r>
      <w:r w:rsidR="00E93710" w:rsidRPr="00CA5E55">
        <w:rPr>
          <w:rFonts w:ascii="Verdana" w:hAnsi="Verdana" w:cs="Arial"/>
          <w:b/>
          <w:bCs/>
          <w:sz w:val="20"/>
        </w:rPr>
        <w:t>/2016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proofErr w:type="spellStart"/>
      <w:r w:rsidRPr="00CA5E55">
        <w:rPr>
          <w:rFonts w:ascii="Verdana" w:hAnsi="Verdana" w:cs="Arial"/>
          <w:bCs/>
          <w:sz w:val="20"/>
        </w:rPr>
        <w:t>Homologação</w:t>
      </w:r>
      <w:proofErr w:type="spellEnd"/>
      <w:r w:rsidRPr="00CA5E55">
        <w:rPr>
          <w:rFonts w:ascii="Verdana" w:hAnsi="Verdana" w:cs="Arial"/>
          <w:bCs/>
          <w:sz w:val="20"/>
        </w:rPr>
        <w:t xml:space="preserve"> </w:t>
      </w:r>
      <w:proofErr w:type="spellStart"/>
      <w:r w:rsidRPr="00CA5E55">
        <w:rPr>
          <w:rFonts w:ascii="Verdana" w:hAnsi="Verdana" w:cs="Arial"/>
          <w:bCs/>
          <w:sz w:val="20"/>
        </w:rPr>
        <w:t>de</w:t>
      </w:r>
      <w:proofErr w:type="spellEnd"/>
      <w:r w:rsidRPr="00CA5E55">
        <w:rPr>
          <w:rFonts w:ascii="Verdana" w:hAnsi="Verdana" w:cs="Arial"/>
          <w:bCs/>
          <w:sz w:val="20"/>
        </w:rPr>
        <w:t xml:space="preserve"> </w:t>
      </w:r>
      <w:proofErr w:type="spellStart"/>
      <w:r w:rsidRPr="00CA5E55">
        <w:rPr>
          <w:rFonts w:ascii="Verdana" w:hAnsi="Verdana" w:cs="Arial"/>
          <w:bCs/>
          <w:sz w:val="20"/>
        </w:rPr>
        <w:t>Processos</w:t>
      </w:r>
      <w:proofErr w:type="spellEnd"/>
      <w:r w:rsidR="00E93710" w:rsidRPr="00CA5E55">
        <w:rPr>
          <w:rFonts w:ascii="Verdana" w:hAnsi="Verdana" w:cs="Arial"/>
          <w:bCs/>
          <w:sz w:val="20"/>
        </w:rPr>
        <w:t xml:space="preserve"> </w:t>
      </w:r>
      <w:proofErr w:type="spellStart"/>
      <w:r w:rsidR="00E93710" w:rsidRPr="00CA5E55">
        <w:rPr>
          <w:rFonts w:ascii="Verdana" w:hAnsi="Verdana" w:cs="Arial"/>
          <w:bCs/>
          <w:sz w:val="20"/>
        </w:rPr>
        <w:t>aprovados</w:t>
      </w:r>
      <w:proofErr w:type="spellEnd"/>
      <w:r w:rsidR="00E93710" w:rsidRPr="00CA5E55">
        <w:rPr>
          <w:rFonts w:ascii="Verdana" w:hAnsi="Verdana" w:cs="Arial"/>
          <w:bCs/>
          <w:sz w:val="20"/>
        </w:rPr>
        <w:t xml:space="preserve"> </w:t>
      </w:r>
      <w:proofErr w:type="spellStart"/>
      <w:r w:rsidR="00E93710" w:rsidRPr="00CA5E55">
        <w:rPr>
          <w:rFonts w:ascii="Verdana" w:hAnsi="Verdana" w:cs="Arial"/>
          <w:bCs/>
          <w:i/>
          <w:sz w:val="20"/>
        </w:rPr>
        <w:t>ad</w:t>
      </w:r>
      <w:proofErr w:type="spellEnd"/>
      <w:r w:rsidR="00E93710" w:rsidRPr="00CA5E55">
        <w:rPr>
          <w:rFonts w:ascii="Verdana" w:hAnsi="Verdana" w:cs="Arial"/>
          <w:bCs/>
          <w:i/>
          <w:sz w:val="20"/>
        </w:rPr>
        <w:t xml:space="preserve"> </w:t>
      </w:r>
      <w:proofErr w:type="spellStart"/>
      <w:r w:rsidR="00E93710" w:rsidRPr="00CA5E55">
        <w:rPr>
          <w:rFonts w:ascii="Verdana" w:hAnsi="Verdana" w:cs="Arial"/>
          <w:bCs/>
          <w:i/>
          <w:sz w:val="20"/>
        </w:rPr>
        <w:t>referendum</w:t>
      </w:r>
      <w:proofErr w:type="spellEnd"/>
      <w:r w:rsidR="00E93710" w:rsidRPr="00CA5E55">
        <w:rPr>
          <w:rFonts w:ascii="Verdana" w:hAnsi="Verdana" w:cs="Arial"/>
          <w:bCs/>
          <w:sz w:val="20"/>
        </w:rPr>
        <w:t xml:space="preserve"> </w:t>
      </w:r>
      <w:proofErr w:type="spellStart"/>
      <w:r w:rsidR="00E93710" w:rsidRPr="00CA5E55">
        <w:rPr>
          <w:rFonts w:ascii="Verdana" w:hAnsi="Verdana" w:cs="Arial"/>
          <w:bCs/>
          <w:sz w:val="20"/>
        </w:rPr>
        <w:t>do</w:t>
      </w:r>
      <w:proofErr w:type="spellEnd"/>
      <w:r w:rsidR="00E93710" w:rsidRPr="00CA5E55">
        <w:rPr>
          <w:rFonts w:ascii="Verdana" w:hAnsi="Verdana" w:cs="Arial"/>
          <w:bCs/>
          <w:sz w:val="20"/>
        </w:rPr>
        <w:t xml:space="preserve"> </w:t>
      </w:r>
      <w:proofErr w:type="spellStart"/>
      <w:r w:rsidR="00E93710" w:rsidRPr="00CA5E55">
        <w:rPr>
          <w:rFonts w:ascii="Verdana" w:hAnsi="Verdana" w:cs="Arial"/>
          <w:bCs/>
          <w:sz w:val="20"/>
        </w:rPr>
        <w:t>Plenário</w:t>
      </w:r>
      <w:proofErr w:type="spellEnd"/>
      <w:r w:rsidR="00E93710" w:rsidRPr="00CA5E55">
        <w:rPr>
          <w:rFonts w:ascii="Verdana" w:hAnsi="Verdana" w:cs="Arial"/>
          <w:bCs/>
          <w:sz w:val="20"/>
        </w:rPr>
        <w:t>.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Cs w:val="22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10"/>
          <w:szCs w:val="10"/>
        </w:rPr>
      </w:pPr>
    </w:p>
    <w:p w:rsidR="00F85C8D" w:rsidRDefault="00F85C8D" w:rsidP="00E93710">
      <w:pPr>
        <w:ind w:right="141"/>
        <w:jc w:val="both"/>
        <w:rPr>
          <w:rFonts w:ascii="Arial" w:hAnsi="Arial" w:cs="Arial"/>
          <w:bCs/>
          <w:sz w:val="10"/>
          <w:szCs w:val="10"/>
        </w:rPr>
      </w:pPr>
    </w:p>
    <w:p w:rsidR="00F85C8D" w:rsidRPr="00CA5E55" w:rsidRDefault="00F85C8D" w:rsidP="008063F0">
      <w:pPr>
        <w:ind w:left="2552" w:right="14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spellStart"/>
      <w:r w:rsidRPr="00CA5E55">
        <w:rPr>
          <w:rFonts w:ascii="Verdana" w:hAnsi="Verdana" w:cs="Arial"/>
          <w:sz w:val="20"/>
        </w:rPr>
        <w:t>Homologa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os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processos</w:t>
      </w:r>
      <w:proofErr w:type="spellEnd"/>
      <w:r w:rsidRPr="00CA5E55">
        <w:rPr>
          <w:rFonts w:ascii="Verdana" w:hAnsi="Verdana" w:cs="Arial"/>
          <w:sz w:val="20"/>
        </w:rPr>
        <w:t xml:space="preserve"> “</w:t>
      </w:r>
      <w:proofErr w:type="spellStart"/>
      <w:r w:rsidRPr="00CA5E55">
        <w:rPr>
          <w:rFonts w:ascii="Verdana" w:hAnsi="Verdana" w:cs="Arial"/>
          <w:sz w:val="20"/>
        </w:rPr>
        <w:t>ad-referend</w:t>
      </w:r>
      <w:r w:rsidR="00F70502" w:rsidRPr="00CA5E55">
        <w:rPr>
          <w:rFonts w:ascii="Verdana" w:hAnsi="Verdana" w:cs="Arial"/>
          <w:sz w:val="20"/>
        </w:rPr>
        <w:t>um</w:t>
      </w:r>
      <w:proofErr w:type="spellEnd"/>
      <w:r w:rsidR="00F70502" w:rsidRPr="00CA5E55">
        <w:rPr>
          <w:rFonts w:ascii="Verdana" w:hAnsi="Verdana" w:cs="Arial"/>
          <w:sz w:val="20"/>
        </w:rPr>
        <w:t xml:space="preserve">” </w:t>
      </w:r>
      <w:proofErr w:type="spellStart"/>
      <w:r w:rsidR="00F70502" w:rsidRPr="00CA5E55">
        <w:rPr>
          <w:rFonts w:ascii="Verdana" w:hAnsi="Verdana" w:cs="Arial"/>
          <w:sz w:val="20"/>
        </w:rPr>
        <w:t>do</w:t>
      </w:r>
      <w:proofErr w:type="spellEnd"/>
      <w:r w:rsidR="00F70502" w:rsidRPr="00CA5E55">
        <w:rPr>
          <w:rFonts w:ascii="Verdana" w:hAnsi="Verdana" w:cs="Arial"/>
          <w:sz w:val="20"/>
        </w:rPr>
        <w:t xml:space="preserve"> </w:t>
      </w:r>
      <w:proofErr w:type="spellStart"/>
      <w:r w:rsidR="00F70502" w:rsidRPr="00CA5E55">
        <w:rPr>
          <w:rFonts w:ascii="Verdana" w:hAnsi="Verdana" w:cs="Arial"/>
          <w:sz w:val="20"/>
        </w:rPr>
        <w:t>Plenário</w:t>
      </w:r>
      <w:proofErr w:type="spellEnd"/>
      <w:r w:rsidR="00F70502" w:rsidRPr="00CA5E55">
        <w:rPr>
          <w:rFonts w:ascii="Verdana" w:hAnsi="Verdana" w:cs="Arial"/>
          <w:sz w:val="20"/>
        </w:rPr>
        <w:t xml:space="preserve">, </w:t>
      </w:r>
      <w:proofErr w:type="spellStart"/>
      <w:r w:rsidR="00F70502" w:rsidRPr="00CA5E55">
        <w:rPr>
          <w:rFonts w:ascii="Verdana" w:hAnsi="Verdana" w:cs="Arial"/>
          <w:sz w:val="20"/>
        </w:rPr>
        <w:t>referente</w:t>
      </w:r>
      <w:proofErr w:type="spellEnd"/>
      <w:r w:rsidR="00F70502" w:rsidRPr="00CA5E55">
        <w:rPr>
          <w:rFonts w:ascii="Verdana" w:hAnsi="Verdana" w:cs="Arial"/>
          <w:sz w:val="20"/>
        </w:rPr>
        <w:t xml:space="preserve"> </w:t>
      </w:r>
      <w:proofErr w:type="spellStart"/>
      <w:r w:rsidR="00F70502" w:rsidRPr="00CA5E55">
        <w:rPr>
          <w:rFonts w:ascii="Verdana" w:hAnsi="Verdana" w:cs="Arial"/>
          <w:sz w:val="20"/>
        </w:rPr>
        <w:t>a</w:t>
      </w:r>
      <w:proofErr w:type="spellEnd"/>
      <w:r w:rsidR="00F70502"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registro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de</w:t>
      </w:r>
      <w:proofErr w:type="spellEnd"/>
      <w:r w:rsidR="00E93710" w:rsidRPr="00CA5E55">
        <w:rPr>
          <w:rFonts w:ascii="Verdana" w:hAnsi="Verdana" w:cs="Arial"/>
          <w:sz w:val="20"/>
        </w:rPr>
        <w:t xml:space="preserve"> </w:t>
      </w:r>
      <w:proofErr w:type="spellStart"/>
      <w:r w:rsidR="00F70502" w:rsidRPr="00CA5E55">
        <w:rPr>
          <w:rFonts w:ascii="Verdana" w:hAnsi="Verdana" w:cs="Arial"/>
          <w:sz w:val="20"/>
        </w:rPr>
        <w:t>Pessoas</w:t>
      </w:r>
      <w:proofErr w:type="spellEnd"/>
      <w:r w:rsidR="00F70502" w:rsidRPr="00CA5E55">
        <w:rPr>
          <w:rFonts w:ascii="Verdana" w:hAnsi="Verdana" w:cs="Arial"/>
          <w:sz w:val="20"/>
        </w:rPr>
        <w:t xml:space="preserve"> </w:t>
      </w:r>
      <w:proofErr w:type="spellStart"/>
      <w:r w:rsidR="00F70502" w:rsidRPr="00CA5E55">
        <w:rPr>
          <w:rFonts w:ascii="Verdana" w:hAnsi="Verdana" w:cs="Arial"/>
          <w:sz w:val="20"/>
        </w:rPr>
        <w:t>Jurídicas</w:t>
      </w:r>
      <w:proofErr w:type="spellEnd"/>
      <w:r w:rsidR="00F70502" w:rsidRPr="00CA5E55">
        <w:rPr>
          <w:rFonts w:ascii="Verdana" w:hAnsi="Verdana" w:cs="Arial"/>
          <w:sz w:val="20"/>
        </w:rPr>
        <w:t xml:space="preserve">, </w:t>
      </w:r>
      <w:proofErr w:type="spellStart"/>
      <w:r w:rsidR="00F70502" w:rsidRPr="00CA5E55">
        <w:rPr>
          <w:rFonts w:ascii="Verdana" w:hAnsi="Verdana" w:cs="Arial"/>
          <w:sz w:val="20"/>
        </w:rPr>
        <w:t>Inclusão</w:t>
      </w:r>
      <w:proofErr w:type="spellEnd"/>
      <w:r w:rsidR="00F70502" w:rsidRPr="00CA5E55">
        <w:rPr>
          <w:rFonts w:ascii="Verdana" w:hAnsi="Verdana" w:cs="Arial"/>
          <w:sz w:val="20"/>
        </w:rPr>
        <w:t xml:space="preserve"> </w:t>
      </w:r>
      <w:proofErr w:type="spellStart"/>
      <w:r w:rsidR="00F70502" w:rsidRPr="00CA5E55">
        <w:rPr>
          <w:rFonts w:ascii="Verdana" w:hAnsi="Verdana" w:cs="Arial"/>
          <w:sz w:val="20"/>
        </w:rPr>
        <w:t>de</w:t>
      </w:r>
      <w:proofErr w:type="spellEnd"/>
      <w:r w:rsidR="00F70502" w:rsidRPr="00CA5E55">
        <w:rPr>
          <w:rFonts w:ascii="Verdana" w:hAnsi="Verdana" w:cs="Arial"/>
          <w:sz w:val="20"/>
        </w:rPr>
        <w:t xml:space="preserve"> </w:t>
      </w:r>
      <w:proofErr w:type="spellStart"/>
      <w:r w:rsidR="00F70502" w:rsidRPr="00CA5E55">
        <w:rPr>
          <w:rFonts w:ascii="Verdana" w:hAnsi="Verdana" w:cs="Arial"/>
          <w:sz w:val="20"/>
        </w:rPr>
        <w:t>responsabilidade</w:t>
      </w:r>
      <w:proofErr w:type="spellEnd"/>
      <w:r w:rsidR="00F70502" w:rsidRPr="00CA5E55">
        <w:rPr>
          <w:rFonts w:ascii="Verdana" w:hAnsi="Verdana" w:cs="Arial"/>
          <w:sz w:val="20"/>
        </w:rPr>
        <w:t xml:space="preserve"> </w:t>
      </w:r>
      <w:proofErr w:type="spellStart"/>
      <w:r w:rsidR="00F70502" w:rsidRPr="00CA5E55">
        <w:rPr>
          <w:rFonts w:ascii="Verdana" w:hAnsi="Verdana" w:cs="Arial"/>
          <w:sz w:val="20"/>
        </w:rPr>
        <w:t>técnica</w:t>
      </w:r>
      <w:proofErr w:type="spellEnd"/>
      <w:r w:rsidR="00F70502" w:rsidRPr="00CA5E55">
        <w:rPr>
          <w:rFonts w:ascii="Verdana" w:hAnsi="Verdana" w:cs="Arial"/>
          <w:sz w:val="20"/>
        </w:rPr>
        <w:t xml:space="preserve"> e Inclusão de Cursos de Pós-Graduação.</w:t>
      </w:r>
    </w:p>
    <w:p w:rsidR="00F85C8D" w:rsidRPr="009924FC" w:rsidRDefault="00F85C8D" w:rsidP="00F85C8D">
      <w:pPr>
        <w:pStyle w:val="Textoembloco"/>
        <w:ind w:left="3147" w:right="-425" w:hanging="2154"/>
        <w:rPr>
          <w:sz w:val="22"/>
          <w:szCs w:val="22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                  DECISÃO</w:t>
      </w:r>
    </w:p>
    <w:p w:rsidR="00F85C8D" w:rsidRPr="009924FC" w:rsidRDefault="00F85C8D" w:rsidP="00F85C8D">
      <w:pPr>
        <w:pStyle w:val="Textoembloco"/>
        <w:ind w:left="3147" w:right="-425" w:hanging="2154"/>
        <w:rPr>
          <w:sz w:val="22"/>
          <w:szCs w:val="22"/>
        </w:rPr>
      </w:pPr>
    </w:p>
    <w:p w:rsidR="00F85C8D" w:rsidRPr="009924FC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Default="00F85C8D" w:rsidP="00384F79">
      <w:pPr>
        <w:ind w:left="-142" w:right="14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</w:t>
      </w:r>
      <w:proofErr w:type="spellStart"/>
      <w:r w:rsidRPr="00CA5E55">
        <w:rPr>
          <w:rFonts w:ascii="Verdana" w:hAnsi="Verdana" w:cs="Arial"/>
          <w:sz w:val="20"/>
        </w:rPr>
        <w:t>Agronomia</w:t>
      </w:r>
      <w:proofErr w:type="spellEnd"/>
      <w:r w:rsidRPr="00CA5E55">
        <w:rPr>
          <w:rFonts w:ascii="Verdana" w:hAnsi="Verdana" w:cs="Arial"/>
          <w:sz w:val="20"/>
        </w:rPr>
        <w:t xml:space="preserve"> – CREA/PB, </w:t>
      </w:r>
      <w:proofErr w:type="spellStart"/>
      <w:r w:rsidRPr="00CA5E55">
        <w:rPr>
          <w:rFonts w:ascii="Verdana" w:hAnsi="Verdana" w:cs="Arial"/>
          <w:sz w:val="20"/>
        </w:rPr>
        <w:t>em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sua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Sessão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Plenária</w:t>
      </w:r>
      <w:proofErr w:type="spellEnd"/>
      <w:r w:rsidRPr="00CA5E55">
        <w:rPr>
          <w:rFonts w:ascii="Verdana" w:hAnsi="Verdana" w:cs="Arial"/>
          <w:sz w:val="20"/>
        </w:rPr>
        <w:t xml:space="preserve">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 xml:space="preserve">, </w:t>
      </w:r>
      <w:proofErr w:type="spellStart"/>
      <w:r w:rsidR="00C9762D" w:rsidRPr="00CA5E55">
        <w:rPr>
          <w:rFonts w:ascii="Verdana" w:hAnsi="Verdana" w:cs="Arial"/>
          <w:sz w:val="20"/>
        </w:rPr>
        <w:t>de</w:t>
      </w:r>
      <w:proofErr w:type="spellEnd"/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 xml:space="preserve">19 </w:t>
      </w:r>
      <w:proofErr w:type="spellStart"/>
      <w:r w:rsidR="00795A41" w:rsidRPr="00CA5E55">
        <w:rPr>
          <w:rFonts w:ascii="Verdana" w:hAnsi="Verdana" w:cs="Arial"/>
          <w:sz w:val="20"/>
        </w:rPr>
        <w:t>de</w:t>
      </w:r>
      <w:proofErr w:type="spellEnd"/>
      <w:r w:rsidR="00795A41" w:rsidRPr="00CA5E55">
        <w:rPr>
          <w:rFonts w:ascii="Verdana" w:hAnsi="Verdana" w:cs="Arial"/>
          <w:sz w:val="20"/>
        </w:rPr>
        <w:t xml:space="preserve"> </w:t>
      </w:r>
      <w:proofErr w:type="spellStart"/>
      <w:r w:rsidR="00795A41" w:rsidRPr="00CA5E55">
        <w:rPr>
          <w:rFonts w:ascii="Verdana" w:hAnsi="Verdana" w:cs="Arial"/>
          <w:sz w:val="20"/>
        </w:rPr>
        <w:t>dezembro</w:t>
      </w:r>
      <w:proofErr w:type="spellEnd"/>
      <w:r w:rsidR="008A11EE" w:rsidRPr="00CA5E55">
        <w:rPr>
          <w:rFonts w:ascii="Verdana" w:hAnsi="Verdana" w:cs="Arial"/>
          <w:sz w:val="20"/>
        </w:rPr>
        <w:t xml:space="preserve"> </w:t>
      </w:r>
      <w:proofErr w:type="spellStart"/>
      <w:r w:rsidR="008A11EE" w:rsidRPr="00CA5E55">
        <w:rPr>
          <w:rFonts w:ascii="Verdana" w:hAnsi="Verdana" w:cs="Arial"/>
          <w:sz w:val="20"/>
        </w:rPr>
        <w:t>de</w:t>
      </w:r>
      <w:proofErr w:type="spellEnd"/>
      <w:r w:rsidR="008A11EE" w:rsidRPr="00CA5E55">
        <w:rPr>
          <w:rFonts w:ascii="Verdana" w:hAnsi="Verdana" w:cs="Arial"/>
          <w:sz w:val="20"/>
        </w:rPr>
        <w:t xml:space="preserve"> 2016</w:t>
      </w:r>
      <w:r w:rsidR="00C9762D" w:rsidRPr="00CA5E55">
        <w:rPr>
          <w:rFonts w:ascii="Verdana" w:hAnsi="Verdana" w:cs="Arial"/>
          <w:sz w:val="20"/>
        </w:rPr>
        <w:t xml:space="preserve">; </w:t>
      </w:r>
      <w:proofErr w:type="spellStart"/>
      <w:r w:rsidR="00C9762D" w:rsidRPr="00CA5E55">
        <w:rPr>
          <w:rFonts w:ascii="Verdana" w:hAnsi="Verdana" w:cs="Arial"/>
          <w:sz w:val="20"/>
        </w:rPr>
        <w:t>C</w:t>
      </w:r>
      <w:r w:rsidRPr="00CA5E55">
        <w:rPr>
          <w:rFonts w:ascii="Verdana" w:hAnsi="Verdana" w:cs="Arial"/>
          <w:sz w:val="20"/>
        </w:rPr>
        <w:t>onsiderando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registro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de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Pessoas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Jurídicas</w:t>
      </w:r>
      <w:proofErr w:type="spellEnd"/>
      <w:r w:rsidR="00C9762D" w:rsidRPr="00CA5E55">
        <w:rPr>
          <w:rFonts w:ascii="Verdana" w:hAnsi="Verdana" w:cs="Arial"/>
          <w:sz w:val="20"/>
        </w:rPr>
        <w:t xml:space="preserve">, </w:t>
      </w:r>
      <w:proofErr w:type="spellStart"/>
      <w:r w:rsidR="00C9762D" w:rsidRPr="00CA5E55">
        <w:rPr>
          <w:rFonts w:ascii="Verdana" w:hAnsi="Verdana" w:cs="Arial"/>
          <w:sz w:val="20"/>
        </w:rPr>
        <w:t>Inclusão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de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responsabilidade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técnica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e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Inclusão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de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Cursos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de</w:t>
      </w:r>
      <w:proofErr w:type="spellEnd"/>
      <w:r w:rsidR="00C9762D" w:rsidRPr="00CA5E55">
        <w:rPr>
          <w:rFonts w:ascii="Verdana" w:hAnsi="Verdana" w:cs="Arial"/>
          <w:sz w:val="20"/>
        </w:rPr>
        <w:t xml:space="preserve"> </w:t>
      </w:r>
      <w:proofErr w:type="spellStart"/>
      <w:r w:rsidR="00C9762D" w:rsidRPr="00CA5E55">
        <w:rPr>
          <w:rFonts w:ascii="Verdana" w:hAnsi="Verdana" w:cs="Arial"/>
          <w:sz w:val="20"/>
        </w:rPr>
        <w:t>Pós-Graduação</w:t>
      </w:r>
      <w:proofErr w:type="spellEnd"/>
      <w:r w:rsidR="00157887" w:rsidRPr="00CA5E55">
        <w:rPr>
          <w:rFonts w:ascii="Verdana" w:hAnsi="Verdana" w:cs="Arial"/>
          <w:sz w:val="20"/>
        </w:rPr>
        <w:t xml:space="preserve"> </w:t>
      </w:r>
      <w:proofErr w:type="spellStart"/>
      <w:r w:rsidR="00B16806" w:rsidRPr="00CA5E55">
        <w:rPr>
          <w:rFonts w:ascii="Verdana" w:hAnsi="Verdana" w:cs="Arial"/>
          <w:sz w:val="20"/>
        </w:rPr>
        <w:t>dos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i</w:t>
      </w:r>
      <w:r w:rsidR="00B16806" w:rsidRPr="00CA5E55">
        <w:rPr>
          <w:rFonts w:ascii="Verdana" w:hAnsi="Verdana" w:cs="Arial"/>
          <w:sz w:val="20"/>
        </w:rPr>
        <w:t>nteressado</w:t>
      </w:r>
      <w:r w:rsidR="00157887" w:rsidRPr="00CA5E55">
        <w:rPr>
          <w:rFonts w:ascii="Verdana" w:hAnsi="Verdana" w:cs="Arial"/>
          <w:sz w:val="20"/>
        </w:rPr>
        <w:t>s</w:t>
      </w:r>
      <w:proofErr w:type="spellEnd"/>
      <w:r w:rsidR="00157887" w:rsidRPr="00CA5E55">
        <w:rPr>
          <w:rFonts w:ascii="Verdana" w:hAnsi="Verdana" w:cs="Arial"/>
          <w:sz w:val="20"/>
        </w:rPr>
        <w:t xml:space="preserve">, </w:t>
      </w:r>
      <w:proofErr w:type="spellStart"/>
      <w:r w:rsidR="00157887" w:rsidRPr="00CA5E55">
        <w:rPr>
          <w:rFonts w:ascii="Verdana" w:hAnsi="Verdana" w:cs="Arial"/>
          <w:sz w:val="20"/>
        </w:rPr>
        <w:t>acima</w:t>
      </w:r>
      <w:proofErr w:type="spellEnd"/>
      <w:r w:rsidR="00157887" w:rsidRPr="00CA5E55">
        <w:rPr>
          <w:rFonts w:ascii="Verdana" w:hAnsi="Verdana" w:cs="Arial"/>
          <w:sz w:val="20"/>
        </w:rPr>
        <w:t xml:space="preserve"> </w:t>
      </w:r>
      <w:proofErr w:type="spellStart"/>
      <w:r w:rsidR="00157887" w:rsidRPr="00CA5E55">
        <w:rPr>
          <w:rFonts w:ascii="Verdana" w:hAnsi="Verdana" w:cs="Arial"/>
          <w:sz w:val="20"/>
        </w:rPr>
        <w:t>destacadas</w:t>
      </w:r>
      <w:proofErr w:type="spellEnd"/>
      <w:r w:rsidR="00157887" w:rsidRPr="00CA5E55">
        <w:rPr>
          <w:rFonts w:ascii="Verdana" w:hAnsi="Verdana" w:cs="Arial"/>
          <w:sz w:val="20"/>
        </w:rPr>
        <w:t xml:space="preserve">; </w:t>
      </w:r>
      <w:proofErr w:type="spellStart"/>
      <w:r w:rsidR="00157887" w:rsidRPr="00CA5E55">
        <w:rPr>
          <w:rFonts w:ascii="Verdana" w:hAnsi="Verdana" w:cs="Arial"/>
          <w:sz w:val="20"/>
        </w:rPr>
        <w:t>C</w:t>
      </w:r>
      <w:r w:rsidRPr="00CA5E55">
        <w:rPr>
          <w:rFonts w:ascii="Verdana" w:hAnsi="Verdana" w:cs="Arial"/>
          <w:sz w:val="20"/>
        </w:rPr>
        <w:t>onsiderando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solicitação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premente</w:t>
      </w:r>
      <w:proofErr w:type="spellEnd"/>
      <w:r w:rsidRPr="00CA5E55">
        <w:rPr>
          <w:rFonts w:ascii="Verdana" w:hAnsi="Verdana" w:cs="Arial"/>
          <w:sz w:val="20"/>
        </w:rPr>
        <w:t xml:space="preserve">, </w:t>
      </w:r>
      <w:proofErr w:type="spellStart"/>
      <w:r w:rsidRPr="00CA5E55">
        <w:rPr>
          <w:rFonts w:ascii="Verdana" w:hAnsi="Verdana" w:cs="Arial"/>
          <w:sz w:val="20"/>
        </w:rPr>
        <w:t>tendo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em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vista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documentação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apresentada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se</w:t>
      </w:r>
      <w:proofErr w:type="spellEnd"/>
      <w:r w:rsidRPr="00CA5E55">
        <w:rPr>
          <w:rFonts w:ascii="Verdana" w:hAnsi="Verdana" w:cs="Arial"/>
          <w:sz w:val="20"/>
        </w:rPr>
        <w:t xml:space="preserve"> encontra</w:t>
      </w:r>
      <w:r w:rsidR="00157887" w:rsidRPr="00CA5E55">
        <w:rPr>
          <w:rFonts w:ascii="Verdana" w:hAnsi="Verdana" w:cs="Arial"/>
          <w:sz w:val="20"/>
        </w:rPr>
        <w:t>r</w:t>
      </w:r>
      <w:r w:rsidRPr="00CA5E55">
        <w:rPr>
          <w:rFonts w:ascii="Verdana" w:hAnsi="Verdana" w:cs="Arial"/>
          <w:sz w:val="20"/>
        </w:rPr>
        <w:t xml:space="preserve"> em conformidade com a legislação vigente de que </w:t>
      </w:r>
      <w:r w:rsidR="00157887" w:rsidRPr="00CA5E55">
        <w:rPr>
          <w:rFonts w:ascii="Verdana" w:hAnsi="Verdana" w:cs="Arial"/>
          <w:sz w:val="20"/>
        </w:rPr>
        <w:t>trata cada matéria específica, C</w:t>
      </w:r>
      <w:r w:rsidRPr="00CA5E55">
        <w:rPr>
          <w:rFonts w:ascii="Verdana" w:hAnsi="Verdana" w:cs="Arial"/>
          <w:sz w:val="20"/>
        </w:rPr>
        <w:t>onsiderand</w:t>
      </w:r>
      <w:r w:rsidR="00157887" w:rsidRPr="00CA5E55">
        <w:rPr>
          <w:rFonts w:ascii="Verdana" w:hAnsi="Verdana" w:cs="Arial"/>
          <w:sz w:val="20"/>
        </w:rPr>
        <w:t>o a prerrogativa da Presidência</w:t>
      </w:r>
      <w:r w:rsidRPr="00CA5E55">
        <w:rPr>
          <w:rFonts w:ascii="Verdana" w:hAnsi="Verdana" w:cs="Arial"/>
          <w:sz w:val="20"/>
        </w:rPr>
        <w:t xml:space="preserve"> em conformidade com o </w:t>
      </w:r>
      <w:r w:rsidR="00157887" w:rsidRPr="00CA5E55">
        <w:rPr>
          <w:rFonts w:ascii="Verdana" w:hAnsi="Verdana" w:cs="Arial"/>
          <w:sz w:val="20"/>
        </w:rPr>
        <w:t>Regimento Interno do Conselho; C</w:t>
      </w:r>
      <w:r w:rsidRPr="00CA5E55">
        <w:rPr>
          <w:rFonts w:ascii="Verdana" w:hAnsi="Verdana" w:cs="Arial"/>
          <w:sz w:val="20"/>
        </w:rPr>
        <w:t>onsider</w:t>
      </w:r>
      <w:r w:rsidR="00157887" w:rsidRPr="00CA5E55">
        <w:rPr>
          <w:rFonts w:ascii="Verdana" w:hAnsi="Verdana" w:cs="Arial"/>
          <w:sz w:val="20"/>
        </w:rPr>
        <w:t xml:space="preserve">ando apreciação dos processos, </w:t>
      </w:r>
      <w:r w:rsidRPr="00CA5E55">
        <w:rPr>
          <w:rFonts w:ascii="Verdana" w:hAnsi="Verdana" w:cs="Arial"/>
          <w:sz w:val="20"/>
        </w:rPr>
        <w:t>DECIDIU homologar os registros solicitados, bem assim</w:t>
      </w:r>
      <w:r w:rsidR="00157887" w:rsidRPr="00CA5E55">
        <w:rPr>
          <w:rFonts w:ascii="Verdana" w:hAnsi="Verdana" w:cs="Arial"/>
          <w:sz w:val="20"/>
        </w:rPr>
        <w:t>,</w:t>
      </w:r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as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anotações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de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responsabilidade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técnicas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de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que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tratam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os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processos</w:t>
      </w:r>
      <w:proofErr w:type="spellEnd"/>
      <w:r w:rsidRPr="00CA5E55">
        <w:rPr>
          <w:rFonts w:ascii="Verdana" w:hAnsi="Verdana" w:cs="Arial"/>
          <w:sz w:val="20"/>
        </w:rPr>
        <w:t>:</w:t>
      </w:r>
      <w:r w:rsidR="00B16806" w:rsidRPr="00CA5E55">
        <w:rPr>
          <w:rFonts w:ascii="Verdana" w:hAnsi="Verdana" w:cs="Arial"/>
          <w:sz w:val="20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Registro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de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Pessoa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Jurídica</w:t>
      </w:r>
      <w:proofErr w:type="spellEnd"/>
      <w:r w:rsidR="00B16806" w:rsidRPr="00CA5E55">
        <w:rPr>
          <w:rFonts w:ascii="Verdana" w:hAnsi="Verdana" w:cs="Arial"/>
          <w:b/>
          <w:sz w:val="20"/>
        </w:rPr>
        <w:t xml:space="preserve">: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1051048/2016 – FAS CONST. E INCORPORADORA LTDA – ME;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1057051/2016 – SINCON CONST. EIRELI – EPP;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1057472/2016 – LLEM PROJETOS E CONST. LTDA – EPP;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1055171/2016 – ALPHA 4 ENGENHARIA LTDA – ME;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1055156/2016 – CHAVES CONST. LTDA – EPP;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- 1058025/2016 – CONCRELAR INCORP. E CONST. LTDA;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1056855/2016 – JOÃO GUEDES MILANEZ CONST. EIRELI – ME;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- 1057134/2016 – ALMEIDA LIMA CONST. LTDA;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Inclusão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de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Responsabilidade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Técnica</w:t>
      </w:r>
      <w:proofErr w:type="spellEnd"/>
      <w:r w:rsidR="00B16806" w:rsidRPr="00CA5E55">
        <w:rPr>
          <w:rFonts w:ascii="Verdana" w:hAnsi="Verdana" w:cs="Arial"/>
          <w:b/>
          <w:sz w:val="20"/>
        </w:rPr>
        <w:t xml:space="preserve">: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1054726/2016 – CAIO CESAR ROCHA A. SOUTO;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1056830/2016 – DAYVISON JOSÉ N. DO NASCIMENTO;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1056915/2016 – ALESSANDRO GLAUBER DA SILVA EVANGELISTA;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Inclusão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de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Curso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de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Pós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Graduação</w:t>
      </w:r>
      <w:proofErr w:type="spellEnd"/>
      <w:r w:rsidR="00B16806" w:rsidRPr="00CA5E55">
        <w:rPr>
          <w:rFonts w:ascii="Verdana" w:hAnsi="Verdana" w:cs="Arial"/>
          <w:b/>
          <w:sz w:val="20"/>
        </w:rPr>
        <w:t xml:space="preserve">: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1056899/2016 – CARLOS MOREIRA CAVALCANTI;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1055990/2016 – CAIO FRANKLIN VIEIRA DE FIGUEIREDO;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1057035/2016 – CONSÓRCIA LUNGUINHO;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Primeiro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Registro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Profissional</w:t>
      </w:r>
      <w:proofErr w:type="spellEnd"/>
      <w:r w:rsidR="00B16806" w:rsidRPr="00CA5E55">
        <w:rPr>
          <w:rFonts w:ascii="Verdana" w:hAnsi="Verdana" w:cs="Arial"/>
          <w:b/>
          <w:sz w:val="20"/>
        </w:rPr>
        <w:t xml:space="preserve">: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1055563/2016 – RAI RODRIGUES DE ALBUQUERQUE;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 xml:space="preserve">. – 1057608/2016 – MARIA IRANY FRANCELINO DE PONTES;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Interrupção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de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Registro</w:t>
      </w:r>
      <w:proofErr w:type="spellEnd"/>
      <w:r w:rsidR="00B16806" w:rsidRPr="00CA5E55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B16806" w:rsidRPr="00CA5E55">
        <w:rPr>
          <w:rFonts w:ascii="Verdana" w:hAnsi="Verdana" w:cs="Arial"/>
          <w:b/>
          <w:sz w:val="20"/>
          <w:u w:val="single"/>
        </w:rPr>
        <w:t>Profissional</w:t>
      </w:r>
      <w:proofErr w:type="spellEnd"/>
      <w:r w:rsidR="00B16806" w:rsidRPr="00CA5E55">
        <w:rPr>
          <w:rFonts w:ascii="Verdana" w:hAnsi="Verdana" w:cs="Arial"/>
          <w:b/>
          <w:sz w:val="20"/>
        </w:rPr>
        <w:t xml:space="preserve">: </w:t>
      </w:r>
      <w:proofErr w:type="spellStart"/>
      <w:r w:rsidR="00B16806" w:rsidRPr="00CA5E55">
        <w:rPr>
          <w:rFonts w:ascii="Verdana" w:hAnsi="Verdana" w:cs="Arial"/>
          <w:sz w:val="20"/>
        </w:rPr>
        <w:t>Prot</w:t>
      </w:r>
      <w:proofErr w:type="spellEnd"/>
      <w:r w:rsidR="00B16806" w:rsidRPr="00CA5E55">
        <w:rPr>
          <w:rFonts w:ascii="Verdana" w:hAnsi="Verdana" w:cs="Arial"/>
          <w:sz w:val="20"/>
        </w:rPr>
        <w:t>. – 1040799/2016 – ALESSANDRA CAVALCANTI DE ALMEIDA.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</w:t>
      </w:r>
      <w:proofErr w:type="spellStart"/>
      <w:r w:rsidR="00B66435" w:rsidRPr="00CA5E55">
        <w:rPr>
          <w:rFonts w:ascii="Verdana" w:hAnsi="Verdana" w:cs="Arial"/>
          <w:sz w:val="20"/>
        </w:rPr>
        <w:t>Presidente</w:t>
      </w:r>
      <w:proofErr w:type="spellEnd"/>
      <w:r w:rsidR="00B66435" w:rsidRPr="00CA5E55">
        <w:rPr>
          <w:rFonts w:ascii="Verdana" w:hAnsi="Verdana" w:cs="Arial"/>
          <w:sz w:val="20"/>
        </w:rPr>
        <w:t xml:space="preserve"> </w:t>
      </w:r>
      <w:proofErr w:type="spellStart"/>
      <w:r w:rsidR="00B66435" w:rsidRPr="00CA5E55">
        <w:rPr>
          <w:rFonts w:ascii="Verdana" w:hAnsi="Verdana" w:cs="Arial"/>
          <w:sz w:val="20"/>
        </w:rPr>
        <w:t>do</w:t>
      </w:r>
      <w:proofErr w:type="spellEnd"/>
      <w:r w:rsidR="00B66435" w:rsidRPr="00CA5E55">
        <w:rPr>
          <w:rFonts w:ascii="Verdana" w:hAnsi="Verdana" w:cs="Arial"/>
          <w:sz w:val="20"/>
        </w:rPr>
        <w:t xml:space="preserve"> </w:t>
      </w:r>
      <w:proofErr w:type="spellStart"/>
      <w:r w:rsidR="00B66435" w:rsidRPr="00CA5E55">
        <w:rPr>
          <w:rFonts w:ascii="Verdana" w:hAnsi="Verdana" w:cs="Arial"/>
          <w:sz w:val="20"/>
        </w:rPr>
        <w:t>Conselho</w:t>
      </w:r>
      <w:proofErr w:type="spellEnd"/>
      <w:r w:rsidR="00B66435" w:rsidRPr="00CA5E55">
        <w:rPr>
          <w:rFonts w:ascii="Verdana" w:hAnsi="Verdana" w:cs="Arial"/>
          <w:sz w:val="20"/>
        </w:rPr>
        <w:t xml:space="preserve"> </w:t>
      </w:r>
      <w:proofErr w:type="spellStart"/>
      <w:r w:rsidR="00B66435" w:rsidRPr="00CA5E55">
        <w:rPr>
          <w:rFonts w:ascii="Verdana" w:hAnsi="Verdana" w:cs="Arial"/>
          <w:sz w:val="20"/>
        </w:rPr>
        <w:t>estando</w:t>
      </w:r>
      <w:proofErr w:type="spellEnd"/>
      <w:r w:rsidR="00B66435" w:rsidRPr="00CA5E55">
        <w:rPr>
          <w:rFonts w:ascii="Verdana" w:hAnsi="Verdana" w:cs="Arial"/>
          <w:sz w:val="20"/>
        </w:rPr>
        <w:t xml:space="preserve"> </w:t>
      </w:r>
      <w:proofErr w:type="spellStart"/>
      <w:r w:rsidR="00B66435" w:rsidRPr="00CA5E55">
        <w:rPr>
          <w:rFonts w:ascii="Verdana" w:hAnsi="Verdana" w:cs="Arial"/>
          <w:sz w:val="20"/>
        </w:rPr>
        <w:t>presentes</w:t>
      </w:r>
      <w:proofErr w:type="spellEnd"/>
      <w:r w:rsidR="00B66435" w:rsidRPr="00CA5E55">
        <w:rPr>
          <w:rFonts w:ascii="Verdana" w:hAnsi="Verdana" w:cs="Arial"/>
          <w:sz w:val="20"/>
        </w:rPr>
        <w:t xml:space="preserve"> </w:t>
      </w:r>
      <w:proofErr w:type="spellStart"/>
      <w:r w:rsidR="00B66435" w:rsidRPr="00CA5E55">
        <w:rPr>
          <w:rFonts w:ascii="Verdana" w:hAnsi="Verdana" w:cs="Arial"/>
          <w:sz w:val="20"/>
        </w:rPr>
        <w:t>os</w:t>
      </w:r>
      <w:proofErr w:type="spellEnd"/>
      <w:r w:rsidR="00B66435" w:rsidRPr="00CA5E55">
        <w:rPr>
          <w:rFonts w:ascii="Verdana" w:hAnsi="Verdana" w:cs="Arial"/>
          <w:sz w:val="20"/>
        </w:rPr>
        <w:t xml:space="preserve"> </w:t>
      </w:r>
      <w:proofErr w:type="spellStart"/>
      <w:r w:rsidR="00B66435" w:rsidRPr="00CA5E55">
        <w:rPr>
          <w:rFonts w:ascii="Verdana" w:hAnsi="Verdana" w:cs="Arial"/>
          <w:sz w:val="20"/>
        </w:rPr>
        <w:t>Conselheiros</w:t>
      </w:r>
      <w:proofErr w:type="spellEnd"/>
      <w:r w:rsidR="00B66435" w:rsidRPr="00CA5E55">
        <w:rPr>
          <w:rFonts w:ascii="Verdana" w:hAnsi="Verdana" w:cs="Arial"/>
          <w:sz w:val="20"/>
        </w:rPr>
        <w:t xml:space="preserve"> </w:t>
      </w:r>
      <w:proofErr w:type="spellStart"/>
      <w:r w:rsidR="00B66435" w:rsidRPr="00CA5E55">
        <w:rPr>
          <w:rFonts w:ascii="Verdana" w:hAnsi="Verdana" w:cs="Arial"/>
          <w:sz w:val="20"/>
        </w:rPr>
        <w:t>Regionais</w:t>
      </w:r>
      <w:proofErr w:type="spellEnd"/>
      <w:r w:rsidR="00B66435" w:rsidRPr="00CA5E55">
        <w:rPr>
          <w:rFonts w:ascii="Verdana" w:hAnsi="Verdana" w:cs="Arial"/>
          <w:sz w:val="20"/>
        </w:rPr>
        <w:t>:</w:t>
      </w:r>
      <w:r w:rsidR="00F07250">
        <w:rPr>
          <w:rFonts w:ascii="Verdana" w:hAnsi="Verdana" w:cs="Arial"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Raimundo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Gilson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Vieira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Frade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Adilson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Dias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de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Pontes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Luiz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de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Gonzaga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Silva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Virginia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Odete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Cruz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Barroca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Borges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Sobra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de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Farias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José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Humberto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A. </w:t>
      </w:r>
      <w:proofErr w:type="spellStart"/>
      <w:r w:rsidR="00F07250" w:rsidRPr="005E69F2">
        <w:rPr>
          <w:rFonts w:ascii="Verdana" w:hAnsi="Verdana" w:cs="Arial"/>
          <w:b/>
          <w:sz w:val="20"/>
        </w:rPr>
        <w:t>de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Albuquerque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Sérgio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Barbosa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de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Almeida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Antonio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dos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Santos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Dália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Alberto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de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Matos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Maia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Julio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Saraiva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Torres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Filho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Edmilson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Campos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Martins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Hugo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Barbosa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de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Paiva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Aparecida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Rodrigues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Estrela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F07250" w:rsidRPr="005E69F2">
        <w:rPr>
          <w:rFonts w:ascii="Verdana" w:hAnsi="Verdana" w:cs="Arial"/>
          <w:b/>
          <w:sz w:val="20"/>
        </w:rPr>
        <w:t>Maurí</w:t>
      </w:r>
      <w:r w:rsidR="00DE5C2B" w:rsidRPr="005E69F2">
        <w:rPr>
          <w:rFonts w:ascii="Verdana" w:hAnsi="Verdana" w:cs="Arial"/>
          <w:b/>
          <w:sz w:val="20"/>
        </w:rPr>
        <w:t>cio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DE5C2B" w:rsidRPr="005E69F2">
        <w:rPr>
          <w:rFonts w:ascii="Verdana" w:hAnsi="Verdana" w:cs="Arial"/>
          <w:b/>
          <w:sz w:val="20"/>
        </w:rPr>
        <w:t>de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DE5C2B" w:rsidRPr="005E69F2">
        <w:rPr>
          <w:rFonts w:ascii="Verdana" w:hAnsi="Verdana" w:cs="Arial"/>
          <w:b/>
          <w:sz w:val="20"/>
        </w:rPr>
        <w:t>Souza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DE5C2B" w:rsidRPr="005E69F2">
        <w:rPr>
          <w:rFonts w:ascii="Verdana" w:hAnsi="Verdana" w:cs="Arial"/>
          <w:b/>
          <w:sz w:val="20"/>
        </w:rPr>
        <w:t>Antonio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Mousinho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Fernandes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Filho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Dantas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de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França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Filho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CB21EF" w:rsidRPr="005E69F2">
        <w:rPr>
          <w:rFonts w:ascii="Verdana" w:hAnsi="Verdana" w:cs="Arial"/>
          <w:b/>
          <w:sz w:val="20"/>
        </w:rPr>
        <w:t>Luiz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Carlos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Carvalho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de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Oliveira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CB21EF" w:rsidRPr="005E69F2">
        <w:rPr>
          <w:rFonts w:ascii="Verdana" w:hAnsi="Verdana" w:cs="Arial"/>
          <w:b/>
          <w:sz w:val="20"/>
        </w:rPr>
        <w:t>Martinho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Nobre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Tomaz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de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Souza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CB21EF" w:rsidRPr="005E69F2">
        <w:rPr>
          <w:rFonts w:ascii="Verdana" w:hAnsi="Verdana" w:cs="Arial"/>
          <w:b/>
          <w:sz w:val="20"/>
        </w:rPr>
        <w:t>Luis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Eduardo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de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V </w:t>
      </w:r>
      <w:proofErr w:type="spellStart"/>
      <w:r w:rsidR="00CB21EF" w:rsidRPr="005E69F2">
        <w:rPr>
          <w:rFonts w:ascii="Verdana" w:hAnsi="Verdana" w:cs="Arial"/>
          <w:b/>
          <w:sz w:val="20"/>
        </w:rPr>
        <w:t>Chaves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CB21EF" w:rsidRPr="005E69F2">
        <w:rPr>
          <w:rFonts w:ascii="Verdana" w:hAnsi="Verdana" w:cs="Arial"/>
          <w:b/>
          <w:sz w:val="20"/>
        </w:rPr>
        <w:t>Anselmo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de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Almeida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CB21EF" w:rsidRPr="005E69F2">
        <w:rPr>
          <w:rFonts w:ascii="Verdana" w:hAnsi="Verdana" w:cs="Arial"/>
          <w:b/>
          <w:sz w:val="20"/>
        </w:rPr>
        <w:t>Antonio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Ferreira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Lopes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Filho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CB21EF" w:rsidRPr="005E69F2">
        <w:rPr>
          <w:rFonts w:ascii="Verdana" w:hAnsi="Verdana" w:cs="Arial"/>
          <w:b/>
          <w:sz w:val="20"/>
        </w:rPr>
        <w:t>Verônica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de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Assis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Correia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CB21EF" w:rsidRPr="005E69F2">
        <w:rPr>
          <w:rFonts w:ascii="Verdana" w:hAnsi="Verdana" w:cs="Arial"/>
          <w:b/>
          <w:sz w:val="20"/>
        </w:rPr>
        <w:t>Paulo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Ricardo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Ribeiro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CB21EF" w:rsidRPr="005E69F2">
        <w:rPr>
          <w:rFonts w:ascii="Verdana" w:hAnsi="Verdana" w:cs="Arial"/>
          <w:b/>
          <w:sz w:val="20"/>
        </w:rPr>
        <w:t>José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Sérgio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A. </w:t>
      </w:r>
      <w:proofErr w:type="spellStart"/>
      <w:r w:rsidR="00CB21EF" w:rsidRPr="005E69F2">
        <w:rPr>
          <w:rFonts w:ascii="Verdana" w:hAnsi="Verdana" w:cs="Arial"/>
          <w:b/>
          <w:sz w:val="20"/>
        </w:rPr>
        <w:t>de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CB21EF" w:rsidRPr="005E69F2">
        <w:rPr>
          <w:rFonts w:ascii="Verdana" w:hAnsi="Verdana" w:cs="Arial"/>
          <w:b/>
          <w:sz w:val="20"/>
        </w:rPr>
        <w:t>Almeida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384F79" w:rsidRPr="005E69F2">
        <w:rPr>
          <w:rFonts w:ascii="Verdana" w:hAnsi="Verdana" w:cs="Arial"/>
          <w:b/>
          <w:sz w:val="20"/>
        </w:rPr>
        <w:t>João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Alberto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Silveira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de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Souza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384F79" w:rsidRPr="005E69F2">
        <w:rPr>
          <w:rFonts w:ascii="Verdana" w:hAnsi="Verdana" w:cs="Arial"/>
          <w:b/>
          <w:sz w:val="20"/>
        </w:rPr>
        <w:t>Aderaldo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Luiz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de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Lima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, </w:t>
      </w:r>
      <w:proofErr w:type="spellStart"/>
      <w:r w:rsidR="00384F79" w:rsidRPr="005E69F2">
        <w:rPr>
          <w:rFonts w:ascii="Verdana" w:hAnsi="Verdana" w:cs="Arial"/>
          <w:b/>
          <w:sz w:val="20"/>
        </w:rPr>
        <w:t>Roberto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Wagner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Cavalcanti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Raposo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sz w:val="20"/>
        </w:rPr>
        <w:t>e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Fábio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Morais</w:t>
      </w:r>
      <w:proofErr w:type="spellEnd"/>
      <w:r w:rsidR="00384F79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384F79" w:rsidRPr="005E69F2">
        <w:rPr>
          <w:rFonts w:ascii="Verdana" w:hAnsi="Verdana" w:cs="Arial"/>
          <w:b/>
          <w:sz w:val="20"/>
        </w:rPr>
        <w:t>Borges</w:t>
      </w:r>
      <w:proofErr w:type="spellEnd"/>
      <w:r w:rsidR="00384F79">
        <w:rPr>
          <w:rFonts w:ascii="Verdana" w:hAnsi="Verdana" w:cs="Arial"/>
          <w:sz w:val="20"/>
        </w:rPr>
        <w:t>.</w:t>
      </w:r>
    </w:p>
    <w:p w:rsidR="00384F79" w:rsidRDefault="00384F79" w:rsidP="00384F79">
      <w:pPr>
        <w:ind w:left="-142" w:right="141"/>
        <w:jc w:val="both"/>
        <w:rPr>
          <w:rFonts w:ascii="Verdana" w:hAnsi="Verdana" w:cs="Arial"/>
          <w:sz w:val="20"/>
        </w:rPr>
      </w:pP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Cientifique-se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e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Cumpra-se</w:t>
      </w:r>
      <w:proofErr w:type="spellEnd"/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B66435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João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Pessoa</w:t>
      </w:r>
      <w:proofErr w:type="spellEnd"/>
      <w:r w:rsidRPr="00CA5E55">
        <w:rPr>
          <w:rFonts w:ascii="Verdana" w:hAnsi="Verdana" w:cs="Arial"/>
          <w:sz w:val="20"/>
        </w:rPr>
        <w:t xml:space="preserve">, 19 </w:t>
      </w:r>
      <w:proofErr w:type="spellStart"/>
      <w:r w:rsidRPr="00CA5E55">
        <w:rPr>
          <w:rFonts w:ascii="Verdana" w:hAnsi="Verdana" w:cs="Arial"/>
          <w:sz w:val="20"/>
        </w:rPr>
        <w:t>de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dezembro</w:t>
      </w:r>
      <w:proofErr w:type="spellEnd"/>
      <w:r w:rsidR="00B66435" w:rsidRPr="00CA5E55">
        <w:rPr>
          <w:rFonts w:ascii="Verdana" w:hAnsi="Verdana" w:cs="Arial"/>
          <w:sz w:val="20"/>
        </w:rPr>
        <w:t xml:space="preserve"> </w:t>
      </w:r>
      <w:proofErr w:type="spellStart"/>
      <w:r w:rsidR="00B66435" w:rsidRPr="00CA5E55">
        <w:rPr>
          <w:rFonts w:ascii="Verdana" w:hAnsi="Verdana" w:cs="Arial"/>
          <w:sz w:val="20"/>
        </w:rPr>
        <w:t>de</w:t>
      </w:r>
      <w:proofErr w:type="spellEnd"/>
      <w:r w:rsidR="00B66435" w:rsidRPr="00CA5E55">
        <w:rPr>
          <w:rFonts w:ascii="Verdana" w:hAnsi="Verdana" w:cs="Arial"/>
          <w:sz w:val="20"/>
        </w:rPr>
        <w:t xml:space="preserve"> 2016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  <w:r w:rsidRPr="00CA5E55">
        <w:rPr>
          <w:rFonts w:ascii="Verdana" w:hAnsi="Verdana" w:cs="Arial"/>
          <w:sz w:val="20"/>
        </w:rPr>
        <w:t xml:space="preserve"> 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B66435" w:rsidRPr="00CA5E55" w:rsidRDefault="00B66435" w:rsidP="00B66435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 </w:t>
      </w:r>
    </w:p>
    <w:p w:rsidR="000E3C90" w:rsidRPr="00CA5E55" w:rsidRDefault="000E3C90" w:rsidP="00B66435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9E102B">
      <w:headerReference w:type="default" r:id="rId7"/>
      <w:footerReference w:type="default" r:id="rId8"/>
      <w:pgSz w:w="11907" w:h="16840" w:code="9"/>
      <w:pgMar w:top="567" w:right="567" w:bottom="568" w:left="1134" w:header="284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 xml:space="preserve">E AGRONOMIA DA </w:t>
    </w:r>
    <w:proofErr w:type="gramStart"/>
    <w:r w:rsidRPr="00AC65FF">
      <w:rPr>
        <w:rFonts w:ascii="Franklin Gothic Medium" w:hAnsi="Franklin Gothic Medium"/>
      </w:rPr>
      <w:t>PARAÍBA  CREA-PB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654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5DCF"/>
    <w:rsid w:val="00006855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D0BD8"/>
    <w:rsid w:val="002D15DD"/>
    <w:rsid w:val="002D2A4A"/>
    <w:rsid w:val="002D31BB"/>
    <w:rsid w:val="002D5984"/>
    <w:rsid w:val="002D6E5E"/>
    <w:rsid w:val="002D6FD8"/>
    <w:rsid w:val="002D7B00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5222"/>
    <w:rsid w:val="005A6558"/>
    <w:rsid w:val="005A77FE"/>
    <w:rsid w:val="005B17DD"/>
    <w:rsid w:val="005B2346"/>
    <w:rsid w:val="005C2057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1FD6"/>
    <w:rsid w:val="00D24AC4"/>
    <w:rsid w:val="00D26097"/>
    <w:rsid w:val="00D2785C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61008"/>
    <w:rsid w:val="00D6266A"/>
    <w:rsid w:val="00D63EA1"/>
    <w:rsid w:val="00D66E18"/>
    <w:rsid w:val="00D74150"/>
    <w:rsid w:val="00D7591F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2016-12-22T18:33:00Z</cp:lastPrinted>
  <dcterms:created xsi:type="dcterms:W3CDTF">2016-12-22T18:37:00Z</dcterms:created>
  <dcterms:modified xsi:type="dcterms:W3CDTF">2016-12-22T18:37:00Z</dcterms:modified>
</cp:coreProperties>
</file>