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312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BE0937" w:rsidRDefault="00BE0937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854377" w:rsidRPr="00141318">
        <w:rPr>
          <w:rFonts w:ascii="Verdana" w:hAnsi="Verdana"/>
          <w:b/>
          <w:sz w:val="20"/>
        </w:rPr>
        <w:t>1036620/2015</w:t>
      </w:r>
    </w:p>
    <w:p w:rsidR="00BE0937" w:rsidRPr="002E089A" w:rsidRDefault="00BE0937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proofErr w:type="gramStart"/>
      <w:r w:rsidR="00854377" w:rsidRPr="00854377">
        <w:rPr>
          <w:rFonts w:ascii="Verdana" w:hAnsi="Verdana"/>
          <w:b/>
          <w:sz w:val="20"/>
        </w:rPr>
        <w:t>CONCEITO CONSTRUTORA</w:t>
      </w:r>
      <w:proofErr w:type="gramEnd"/>
      <w:r w:rsidR="00854377" w:rsidRPr="00854377">
        <w:rPr>
          <w:rFonts w:ascii="Verdana" w:hAnsi="Verdana"/>
          <w:b/>
          <w:sz w:val="20"/>
        </w:rPr>
        <w:t xml:space="preserve"> LTDA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da empresa </w:t>
      </w:r>
      <w:r w:rsidR="00854377">
        <w:rPr>
          <w:rFonts w:ascii="Verdana" w:hAnsi="Verdana"/>
          <w:sz w:val="20"/>
        </w:rPr>
        <w:t>CONCEI</w:t>
      </w:r>
      <w:r w:rsidR="00854377" w:rsidRPr="00854377">
        <w:rPr>
          <w:rFonts w:ascii="Verdana" w:hAnsi="Verdana"/>
          <w:sz w:val="20"/>
        </w:rPr>
        <w:t>TO CONSTRUTORA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2E089A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CEECA Nº </w:t>
      </w:r>
      <w:r w:rsidR="00854377">
        <w:rPr>
          <w:rFonts w:ascii="Verdana" w:hAnsi="Verdana" w:cs="Arial"/>
          <w:sz w:val="20"/>
        </w:rPr>
        <w:t>466</w:t>
      </w:r>
      <w:r w:rsidR="00F518F4">
        <w:rPr>
          <w:rFonts w:ascii="Verdana" w:hAnsi="Verdana" w:cs="Arial"/>
          <w:sz w:val="20"/>
        </w:rPr>
        <w:t>/2016,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141318" w:rsidRPr="00AB146C">
        <w:rPr>
          <w:rFonts w:ascii="Verdana" w:hAnsi="Verdana"/>
          <w:sz w:val="20"/>
        </w:rPr>
        <w:t>300010879/2015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854377">
        <w:rPr>
          <w:rFonts w:ascii="Verdana" w:hAnsi="Verdana"/>
          <w:sz w:val="20"/>
        </w:rPr>
        <w:t>CONCEITO CONSTRUTORA LTDA</w:t>
      </w:r>
      <w:r w:rsidR="00541B50" w:rsidRPr="002E089A">
        <w:rPr>
          <w:rFonts w:ascii="Verdana" w:hAnsi="Verdana" w:cs="Arial"/>
          <w:sz w:val="20"/>
        </w:rPr>
        <w:t xml:space="preserve">, </w:t>
      </w:r>
      <w:r w:rsidR="00854377">
        <w:rPr>
          <w:rFonts w:ascii="Verdana" w:hAnsi="Verdana"/>
          <w:iCs/>
          <w:sz w:val="20"/>
        </w:rPr>
        <w:t>d</w:t>
      </w:r>
      <w:r w:rsidR="00854377" w:rsidRPr="006C5DC5">
        <w:rPr>
          <w:rFonts w:ascii="Verdana" w:hAnsi="Verdana"/>
          <w:sz w:val="20"/>
        </w:rPr>
        <w:t>evido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 xml:space="preserve">Pessoa Jurídica sem registro, com objetivo social relacionado às atividades privativas de profissionais </w:t>
      </w:r>
      <w:r w:rsidR="00854377">
        <w:rPr>
          <w:rFonts w:ascii="Verdana" w:hAnsi="Verdana"/>
          <w:sz w:val="20"/>
        </w:rPr>
        <w:t>f</w:t>
      </w:r>
      <w:r w:rsidR="00854377" w:rsidRPr="006C5DC5">
        <w:rPr>
          <w:rFonts w:ascii="Verdana" w:hAnsi="Verdana"/>
          <w:sz w:val="20"/>
        </w:rPr>
        <w:t xml:space="preserve">iscalizados pelo Sistema </w:t>
      </w:r>
      <w:r w:rsidR="00141318">
        <w:rPr>
          <w:rFonts w:ascii="Verdana" w:hAnsi="Verdana"/>
          <w:sz w:val="20"/>
        </w:rPr>
        <w:t>CONFEA/CREA</w:t>
      </w:r>
      <w:r w:rsidR="00854377" w:rsidRPr="006C5DC5">
        <w:rPr>
          <w:rFonts w:ascii="Verdana" w:hAnsi="Verdana"/>
          <w:sz w:val="20"/>
        </w:rPr>
        <w:t>; considerando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que tal fato constitui infração</w:t>
      </w:r>
      <w:r w:rsidR="00854377">
        <w:rPr>
          <w:rFonts w:ascii="Verdana" w:hAnsi="Verdana"/>
          <w:sz w:val="20"/>
        </w:rPr>
        <w:t xml:space="preserve"> a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alínea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Art. 59 da Lei 5.194/66;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considerando</w:t>
      </w:r>
      <w:proofErr w:type="gramStart"/>
      <w:r w:rsidR="00854377" w:rsidRPr="006C5DC5">
        <w:rPr>
          <w:rFonts w:ascii="Verdana" w:hAnsi="Verdana"/>
          <w:iCs/>
          <w:sz w:val="20"/>
        </w:rPr>
        <w:t xml:space="preserve">  </w:t>
      </w:r>
      <w:proofErr w:type="gramEnd"/>
      <w:r w:rsidR="00854377" w:rsidRPr="006C5DC5">
        <w:rPr>
          <w:rFonts w:ascii="Verdana" w:hAnsi="Verdana"/>
          <w:sz w:val="20"/>
        </w:rPr>
        <w:t>que o interessado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não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 xml:space="preserve">apresentou </w:t>
      </w:r>
      <w:r w:rsidR="00854377" w:rsidRPr="006C5DC5">
        <w:rPr>
          <w:rFonts w:ascii="Verdana" w:hAnsi="Verdana"/>
          <w:iCs/>
          <w:sz w:val="20"/>
        </w:rPr>
        <w:t xml:space="preserve"> </w:t>
      </w:r>
      <w:r w:rsidR="00854377" w:rsidRPr="006C5DC5">
        <w:rPr>
          <w:rFonts w:ascii="Verdana" w:hAnsi="Verdana"/>
          <w:sz w:val="20"/>
        </w:rPr>
        <w:t>defesa</w:t>
      </w:r>
      <w:r w:rsidR="00854377" w:rsidRPr="006C5DC5">
        <w:rPr>
          <w:rFonts w:ascii="Verdana" w:hAnsi="Verdana"/>
          <w:iCs/>
          <w:sz w:val="20"/>
        </w:rPr>
        <w:t xml:space="preserve"> e </w:t>
      </w:r>
      <w:r w:rsidR="00854377" w:rsidRPr="006C5DC5">
        <w:rPr>
          <w:rFonts w:ascii="Verdana" w:hAnsi="Verdana"/>
          <w:sz w:val="20"/>
        </w:rPr>
        <w:t xml:space="preserve"> não eliminou o fato gerador da </w:t>
      </w:r>
      <w:r w:rsidR="00854377" w:rsidRPr="006C5DC5">
        <w:rPr>
          <w:rFonts w:ascii="Verdana" w:hAnsi="Verdana"/>
          <w:iCs/>
          <w:sz w:val="20"/>
        </w:rPr>
        <w:t>i</w:t>
      </w:r>
      <w:r w:rsidR="00854377" w:rsidRPr="006C5DC5">
        <w:rPr>
          <w:rFonts w:ascii="Verdana" w:hAnsi="Verdana"/>
          <w:sz w:val="20"/>
        </w:rPr>
        <w:t>nfração</w:t>
      </w:r>
      <w:r w:rsidR="00541B50">
        <w:rPr>
          <w:rFonts w:ascii="Verdana" w:hAnsi="Verdana" w:cs="Arial"/>
          <w:sz w:val="20"/>
        </w:rPr>
        <w:t xml:space="preserve">; Considerando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2E089A" w:rsidRPr="00614D9F">
        <w:rPr>
          <w:rFonts w:ascii="Verdana" w:hAnsi="Verdana"/>
          <w:sz w:val="20"/>
        </w:rPr>
        <w:t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</w:t>
      </w:r>
      <w:r w:rsidR="00854377">
        <w:rPr>
          <w:rFonts w:ascii="Verdana" w:hAnsi="Verdana"/>
          <w:sz w:val="20"/>
        </w:rPr>
        <w:t>”</w:t>
      </w:r>
      <w:r w:rsidR="002E089A" w:rsidRPr="00614D9F">
        <w:rPr>
          <w:rFonts w:ascii="Verdana" w:hAnsi="Verdana"/>
          <w:sz w:val="20"/>
        </w:rPr>
        <w:t xml:space="preserve">. </w:t>
      </w:r>
      <w:proofErr w:type="gramStart"/>
      <w:r w:rsidR="002E089A" w:rsidRPr="00614D9F">
        <w:rPr>
          <w:rFonts w:ascii="Verdana" w:hAnsi="Verdana"/>
          <w:sz w:val="20"/>
        </w:rPr>
        <w:t>É O PARECER E VOTO</w:t>
      </w:r>
      <w:r w:rsidR="00854377">
        <w:rPr>
          <w:rFonts w:ascii="Verdana" w:hAnsi="Verdana"/>
          <w:sz w:val="20"/>
        </w:rPr>
        <w:t>”</w:t>
      </w:r>
      <w:proofErr w:type="gramEnd"/>
      <w:r w:rsidR="00541B50">
        <w:rPr>
          <w:rFonts w:ascii="Verdana" w:hAnsi="Verdana"/>
          <w:sz w:val="20"/>
        </w:rPr>
        <w:t xml:space="preserve">,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1318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241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2017-01-16T14:07:00Z</cp:lastPrinted>
  <dcterms:created xsi:type="dcterms:W3CDTF">2017-01-04T17:43:00Z</dcterms:created>
  <dcterms:modified xsi:type="dcterms:W3CDTF">2017-01-16T14:08:00Z</dcterms:modified>
</cp:coreProperties>
</file>