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DF1000">
        <w:rPr>
          <w:rFonts w:ascii="Verdana" w:hAnsi="Verdana" w:cs="Arial"/>
          <w:b/>
          <w:bCs/>
          <w:sz w:val="20"/>
        </w:rPr>
        <w:t>37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511DD8">
        <w:rPr>
          <w:rFonts w:ascii="Verdana" w:hAnsi="Verdana" w:cs="Arial"/>
          <w:b/>
          <w:bCs/>
          <w:sz w:val="20"/>
        </w:rPr>
        <w:t xml:space="preserve">t. </w:t>
      </w:r>
      <w:r w:rsidR="00DF1000">
        <w:rPr>
          <w:rFonts w:ascii="Verdana" w:hAnsi="Verdana" w:cs="Arial"/>
          <w:b/>
          <w:bCs/>
          <w:sz w:val="20"/>
        </w:rPr>
        <w:t>1019631/2014</w:t>
      </w:r>
      <w:r w:rsidR="005442A6">
        <w:rPr>
          <w:rFonts w:ascii="Verdana" w:hAnsi="Verdana" w:cs="Arial"/>
          <w:b/>
          <w:bCs/>
          <w:sz w:val="20"/>
        </w:rPr>
        <w:t xml:space="preserve"> – JULIO SULA DA SILVA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75723C" w:rsidRDefault="0075723C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2A291F" w:rsidRPr="00C0692A" w:rsidRDefault="002A291F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</w:t>
      </w:r>
      <w:r w:rsidR="00D54848">
        <w:rPr>
          <w:rFonts w:ascii="Verdana" w:hAnsi="Verdana" w:cs="Arial"/>
          <w:sz w:val="20"/>
        </w:rPr>
        <w:t xml:space="preserve">trata o Processo de interesse da </w:t>
      </w:r>
      <w:r w:rsidR="00FF32CA">
        <w:rPr>
          <w:rFonts w:ascii="Verdana" w:hAnsi="Verdana" w:cs="Arial"/>
          <w:sz w:val="20"/>
        </w:rPr>
        <w:t>Sr.</w:t>
      </w:r>
      <w:r w:rsidR="00D54848">
        <w:rPr>
          <w:rFonts w:ascii="Verdana" w:hAnsi="Verdana" w:cs="Arial"/>
          <w:sz w:val="20"/>
        </w:rPr>
        <w:t xml:space="preserve"> </w:t>
      </w:r>
      <w:r w:rsidR="00022A88">
        <w:rPr>
          <w:rFonts w:ascii="Verdana" w:hAnsi="Verdana" w:cs="Arial"/>
          <w:b/>
          <w:bCs/>
          <w:sz w:val="20"/>
        </w:rPr>
        <w:t>JULIO SULA DA SILVA</w:t>
      </w:r>
      <w:r w:rsidR="00407084" w:rsidRPr="00407084">
        <w:rPr>
          <w:rFonts w:ascii="Verdana" w:hAnsi="Verdana"/>
          <w:sz w:val="20"/>
        </w:rPr>
        <w:t>, devendo ser aplicada mult</w:t>
      </w:r>
      <w:r w:rsidR="0075723C">
        <w:rPr>
          <w:rFonts w:ascii="Verdana" w:hAnsi="Verdana"/>
          <w:sz w:val="20"/>
        </w:rPr>
        <w:t>a estabelecida no patamar MÍNIMO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Default="004B7BCD" w:rsidP="00F36358">
      <w:pPr>
        <w:ind w:right="142"/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F36358">
        <w:rPr>
          <w:rFonts w:ascii="Verdana" w:hAnsi="Verdana" w:cs="Arial"/>
          <w:sz w:val="20"/>
        </w:rPr>
        <w:t>considerando a interposição de recurso ao P</w:t>
      </w:r>
      <w:r w:rsidR="00163BF0">
        <w:rPr>
          <w:rFonts w:ascii="Verdana" w:hAnsi="Verdana" w:cs="Arial"/>
          <w:sz w:val="20"/>
        </w:rPr>
        <w:t>lenário da decisão CEECA nº 1262</w:t>
      </w:r>
      <w:r w:rsidR="00F36358">
        <w:rPr>
          <w:rFonts w:ascii="Verdana" w:hAnsi="Verdana" w:cs="Arial"/>
          <w:sz w:val="20"/>
        </w:rPr>
        <w:t>/2016, que indeferiu o pleito em razão</w:t>
      </w:r>
      <w:r w:rsidR="003B667B">
        <w:rPr>
          <w:rFonts w:ascii="Verdana" w:hAnsi="Verdana" w:cs="Arial"/>
          <w:sz w:val="20"/>
        </w:rPr>
        <w:t xml:space="preserve"> da </w:t>
      </w:r>
      <w:r w:rsidR="003B667B" w:rsidRPr="003B667B">
        <w:rPr>
          <w:rFonts w:ascii="Verdana" w:hAnsi="Verdana" w:cs="Arial"/>
          <w:sz w:val="20"/>
        </w:rPr>
        <w:t xml:space="preserve">falta de Anotação de Responsabilidade Técnica - ART, execução e projetos complementares de </w:t>
      </w:r>
      <w:proofErr w:type="spellStart"/>
      <w:r w:rsidR="003B667B" w:rsidRPr="003B667B">
        <w:rPr>
          <w:rFonts w:ascii="Verdana" w:hAnsi="Verdana" w:cs="Arial"/>
          <w:sz w:val="20"/>
        </w:rPr>
        <w:t>residencia</w:t>
      </w:r>
      <w:proofErr w:type="spellEnd"/>
      <w:r w:rsidR="003B667B" w:rsidRPr="003B667B">
        <w:rPr>
          <w:rFonts w:ascii="Verdana" w:hAnsi="Verdana" w:cs="Arial"/>
          <w:sz w:val="20"/>
        </w:rPr>
        <w:t>. Considerando que tal fato constitui infração, alínea “a” do Art. 6° da Lei 5.194/66. Considerando que o interessado não apresentou defesa; Considerando que o interessado eliminou o fato gerador da infração</w:t>
      </w:r>
      <w:r w:rsidR="00AC092A">
        <w:rPr>
          <w:rFonts w:ascii="Verdana" w:hAnsi="Verdana" w:cs="Arial"/>
          <w:sz w:val="20"/>
        </w:rPr>
        <w:t xml:space="preserve">; Considerando que o mérito foi apreciado pelo relator que a luz da legislação exara parecer com o seguinte teor: </w:t>
      </w:r>
      <w:proofErr w:type="gramStart"/>
      <w:r w:rsidR="00AC092A">
        <w:rPr>
          <w:rFonts w:ascii="Verdana" w:hAnsi="Verdana" w:cs="Arial"/>
          <w:sz w:val="20"/>
        </w:rPr>
        <w:t>“...</w:t>
      </w:r>
      <w:proofErr w:type="gramEnd"/>
      <w:r w:rsidR="00F706BE" w:rsidRPr="00F706BE">
        <w:rPr>
          <w:rFonts w:ascii="Verdana" w:hAnsi="Verdana"/>
          <w:i/>
          <w:sz w:val="20"/>
        </w:rPr>
        <w:t>Somos pela manutenção do auto de infração devendo ser aplicada a penalidade mínima na forma da lei. Este é o meu parecer, salvo melhor juízo. Conselheiro: ROBERTO WAGNER CAVALCANTI RAPOSO.”</w:t>
      </w:r>
      <w:r w:rsidR="00F706BE">
        <w:rPr>
          <w:rFonts w:ascii="Verdana" w:hAnsi="Verdana"/>
          <w:i/>
          <w:sz w:val="20"/>
        </w:rPr>
        <w:t xml:space="preserve"> </w:t>
      </w:r>
      <w:r w:rsidR="00F36358">
        <w:rPr>
          <w:rFonts w:ascii="Verdana" w:hAnsi="Verdana"/>
          <w:sz w:val="20"/>
        </w:rPr>
        <w:t xml:space="preserve">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A25E19">
        <w:rPr>
          <w:rFonts w:ascii="Verdana" w:hAnsi="Verdana" w:cs="Arial"/>
          <w:sz w:val="20"/>
        </w:rPr>
        <w:t xml:space="preserve">por </w:t>
      </w:r>
      <w:proofErr w:type="spellStart"/>
      <w:r w:rsidR="00A25E19">
        <w:rPr>
          <w:rFonts w:ascii="Verdana" w:hAnsi="Verdana" w:cs="Arial"/>
          <w:sz w:val="20"/>
        </w:rPr>
        <w:t>unanimidasde</w:t>
      </w:r>
      <w:proofErr w:type="spellEnd"/>
      <w:r w:rsidR="00A25E19">
        <w:rPr>
          <w:rFonts w:ascii="Verdana" w:hAnsi="Verdana" w:cs="Arial"/>
          <w:sz w:val="20"/>
        </w:rPr>
        <w:t xml:space="preserve">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AA7547" w:rsidRPr="00CE3847" w:rsidRDefault="00AA7547" w:rsidP="00BD2011">
      <w:pPr>
        <w:jc w:val="both"/>
        <w:rPr>
          <w:rFonts w:ascii="Verdana" w:hAnsi="Verdana" w:cs="Verdana"/>
          <w:sz w:val="20"/>
        </w:rPr>
      </w:pPr>
    </w:p>
    <w:p w:rsidR="00DA71CD" w:rsidRPr="00CE3847" w:rsidRDefault="00EE2832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</w:t>
      </w:r>
      <w:r w:rsidR="00DA71CD" w:rsidRPr="00CE3847">
        <w:rPr>
          <w:rFonts w:ascii="Verdana" w:hAnsi="Verdana" w:cs="Arial"/>
          <w:sz w:val="20"/>
        </w:rPr>
        <w:t>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704686" w:rsidRPr="00CE3847" w:rsidRDefault="00704686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C06CF7">
      <w:headerReference w:type="default" r:id="rId8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2A88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347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1822"/>
    <w:rsid w:val="00162174"/>
    <w:rsid w:val="00162795"/>
    <w:rsid w:val="00162CA7"/>
    <w:rsid w:val="00163BF0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C674A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2414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0EDF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291F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01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0CA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667B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2D1"/>
    <w:rsid w:val="00454775"/>
    <w:rsid w:val="0045680B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0C0F"/>
    <w:rsid w:val="0048171F"/>
    <w:rsid w:val="0048464F"/>
    <w:rsid w:val="00485D1A"/>
    <w:rsid w:val="00486D89"/>
    <w:rsid w:val="00486F2A"/>
    <w:rsid w:val="00490470"/>
    <w:rsid w:val="00491139"/>
    <w:rsid w:val="00491DBC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02D0"/>
    <w:rsid w:val="004B156A"/>
    <w:rsid w:val="004B4C83"/>
    <w:rsid w:val="004B54D5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1DD8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2A6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15CE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B0B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686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5723C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4B22"/>
    <w:rsid w:val="007E6702"/>
    <w:rsid w:val="007E7480"/>
    <w:rsid w:val="007F0DB2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56CA8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6BD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17B11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497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1834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5E19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21FE"/>
    <w:rsid w:val="00A6361E"/>
    <w:rsid w:val="00A64BDE"/>
    <w:rsid w:val="00A6588D"/>
    <w:rsid w:val="00A66D71"/>
    <w:rsid w:val="00A678F8"/>
    <w:rsid w:val="00A7095D"/>
    <w:rsid w:val="00A70C46"/>
    <w:rsid w:val="00A71DB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4F36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A7547"/>
    <w:rsid w:val="00AB0DBB"/>
    <w:rsid w:val="00AB584F"/>
    <w:rsid w:val="00AC092A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697E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2011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26CB"/>
    <w:rsid w:val="00BF3159"/>
    <w:rsid w:val="00BF50F4"/>
    <w:rsid w:val="00C00C90"/>
    <w:rsid w:val="00C01946"/>
    <w:rsid w:val="00C04CE1"/>
    <w:rsid w:val="00C05628"/>
    <w:rsid w:val="00C0591C"/>
    <w:rsid w:val="00C0692A"/>
    <w:rsid w:val="00C06CF7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80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23D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54848"/>
    <w:rsid w:val="00D602D3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0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16F5E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3675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2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832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36358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105"/>
    <w:rsid w:val="00F706BE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36ED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36DA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2CA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42F7-CC98-4E1E-A3B1-DAB6A1A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2017-03-22T10:38:00Z</cp:lastPrinted>
  <dcterms:created xsi:type="dcterms:W3CDTF">2017-03-22T10:45:00Z</dcterms:created>
  <dcterms:modified xsi:type="dcterms:W3CDTF">2017-03-22T10:45:00Z</dcterms:modified>
</cp:coreProperties>
</file>