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BF614E">
        <w:rPr>
          <w:rFonts w:ascii="Verdana" w:hAnsi="Verdana" w:cs="Arial"/>
          <w:b/>
          <w:bCs/>
          <w:sz w:val="20"/>
        </w:rPr>
        <w:t>51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5B2C0C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>N</w:t>
      </w:r>
      <w:r w:rsidR="00BF614E">
        <w:rPr>
          <w:rFonts w:ascii="Verdana" w:hAnsi="Verdana" w:cs="Arial"/>
          <w:bCs/>
          <w:sz w:val="20"/>
        </w:rPr>
        <w:t xml:space="preserve">º </w:t>
      </w:r>
      <w:r w:rsidR="00BF614E" w:rsidRPr="00BF614E">
        <w:rPr>
          <w:rFonts w:ascii="Verdana" w:hAnsi="Verdana" w:cs="Arial"/>
          <w:b/>
          <w:bCs/>
          <w:sz w:val="20"/>
        </w:rPr>
        <w:t>1051114/2016</w:t>
      </w:r>
      <w:r w:rsidR="00D64A91">
        <w:rPr>
          <w:rFonts w:ascii="Verdana" w:hAnsi="Verdana" w:cs="Arial"/>
          <w:b/>
          <w:bCs/>
          <w:sz w:val="20"/>
        </w:rPr>
        <w:t xml:space="preserve"> 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5B2C0C">
        <w:rPr>
          <w:rFonts w:ascii="Verdana" w:hAnsi="Verdana" w:cs="Arial"/>
          <w:bCs/>
          <w:sz w:val="20"/>
        </w:rPr>
        <w:t>Interessado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BF614E">
        <w:rPr>
          <w:rFonts w:ascii="Verdana" w:hAnsi="Verdana" w:cs="Arial"/>
          <w:b/>
          <w:bCs/>
          <w:sz w:val="20"/>
        </w:rPr>
        <w:t>SAIONARA VIEIRA LIRA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  <w:t>:</w:t>
      </w:r>
      <w:r w:rsidR="002D1673">
        <w:rPr>
          <w:rFonts w:ascii="Verdana" w:hAnsi="Verdana" w:cs="Arial"/>
          <w:bCs/>
          <w:sz w:val="20"/>
        </w:rPr>
        <w:t>Auto de infração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6D59B3" w:rsidRPr="00C04B55" w:rsidRDefault="006D59B3" w:rsidP="008D072B">
      <w:pPr>
        <w:ind w:left="2127" w:right="141"/>
        <w:jc w:val="both"/>
        <w:rPr>
          <w:rFonts w:ascii="Verdana" w:hAnsi="Verdana" w:cs="Arial"/>
          <w:sz w:val="10"/>
          <w:szCs w:val="10"/>
        </w:rPr>
      </w:pPr>
    </w:p>
    <w:p w:rsidR="008D072B" w:rsidRPr="005B2C0C" w:rsidRDefault="008D072B" w:rsidP="008404F1">
      <w:pPr>
        <w:ind w:left="212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95C4D" w:rsidRPr="005B2C0C">
        <w:rPr>
          <w:rFonts w:ascii="Verdana" w:hAnsi="Verdana" w:cs="Arial"/>
          <w:sz w:val="20"/>
        </w:rPr>
        <w:t xml:space="preserve">unanimidade o parecer do relator </w:t>
      </w:r>
      <w:r w:rsidR="006869BF" w:rsidRPr="005B2C0C">
        <w:rPr>
          <w:rFonts w:ascii="Verdana" w:hAnsi="Verdana" w:cs="Arial"/>
          <w:sz w:val="20"/>
        </w:rPr>
        <w:t>que nega provimento ao mérito</w:t>
      </w:r>
      <w:r w:rsidR="006D15DC">
        <w:rPr>
          <w:rFonts w:ascii="Verdana" w:hAnsi="Verdana" w:cs="Arial"/>
          <w:sz w:val="20"/>
        </w:rPr>
        <w:t>, de que trata o Processo</w:t>
      </w:r>
      <w:r w:rsidR="00B82E78">
        <w:rPr>
          <w:rFonts w:ascii="Verdana" w:hAnsi="Verdana" w:cs="Arial"/>
          <w:sz w:val="20"/>
        </w:rPr>
        <w:t xml:space="preserve"> </w:t>
      </w:r>
      <w:r w:rsidR="00752A4D">
        <w:rPr>
          <w:rFonts w:ascii="Verdana" w:hAnsi="Verdana" w:cs="Arial"/>
          <w:sz w:val="20"/>
        </w:rPr>
        <w:t xml:space="preserve">de interesse da </w:t>
      </w:r>
      <w:proofErr w:type="spellStart"/>
      <w:r w:rsidR="00752A4D">
        <w:rPr>
          <w:rFonts w:ascii="Verdana" w:hAnsi="Verdana" w:cs="Arial"/>
          <w:sz w:val="20"/>
        </w:rPr>
        <w:t>Srª</w:t>
      </w:r>
      <w:proofErr w:type="spellEnd"/>
      <w:r w:rsidR="00752A4D">
        <w:rPr>
          <w:rFonts w:ascii="Verdana" w:hAnsi="Verdana" w:cs="Arial"/>
          <w:sz w:val="20"/>
        </w:rPr>
        <w:t xml:space="preserve">. </w:t>
      </w:r>
      <w:r w:rsidR="00752A4D">
        <w:rPr>
          <w:rFonts w:ascii="Verdana" w:hAnsi="Verdana" w:cs="Arial"/>
          <w:b/>
          <w:bCs/>
          <w:sz w:val="20"/>
        </w:rPr>
        <w:t>SAIONARA VIEIRA LIRA</w:t>
      </w:r>
      <w:r w:rsidR="00752A4D">
        <w:rPr>
          <w:rFonts w:ascii="Verdana" w:hAnsi="Verdana" w:cs="Arial"/>
          <w:bCs/>
          <w:sz w:val="20"/>
        </w:rPr>
        <w:t>,</w:t>
      </w:r>
      <w:r w:rsidR="00752A4D">
        <w:rPr>
          <w:rFonts w:ascii="Verdana" w:hAnsi="Verdana" w:cs="Arial"/>
          <w:sz w:val="20"/>
        </w:rPr>
        <w:t xml:space="preserve"> </w:t>
      </w:r>
      <w:r w:rsidR="00B82E78">
        <w:rPr>
          <w:rFonts w:ascii="Verdana" w:hAnsi="Verdana" w:cs="Arial"/>
          <w:sz w:val="20"/>
        </w:rPr>
        <w:t xml:space="preserve">com aplicação </w:t>
      </w:r>
      <w:r w:rsidR="00752A4D">
        <w:rPr>
          <w:rFonts w:ascii="Verdana" w:hAnsi="Verdana" w:cs="Arial"/>
          <w:sz w:val="20"/>
        </w:rPr>
        <w:t>de penalidade no patamar máximo</w:t>
      </w:r>
      <w:r w:rsidR="00700F74">
        <w:rPr>
          <w:rFonts w:ascii="Verdana" w:hAnsi="Verdana" w:cs="Arial"/>
          <w:sz w:val="20"/>
        </w:rPr>
        <w:t>,</w:t>
      </w:r>
      <w:r w:rsidR="00B82E78">
        <w:rPr>
          <w:rFonts w:ascii="Verdana" w:hAnsi="Verdana" w:cs="Arial"/>
          <w:sz w:val="20"/>
        </w:rPr>
        <w:t xml:space="preserve"> devidamente corrigida, conforme preconiza a legislação vigente.</w:t>
      </w: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8D072B" w:rsidRPr="00586B43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8404F1">
      <w:pPr>
        <w:ind w:left="-142"/>
        <w:jc w:val="both"/>
        <w:rPr>
          <w:rFonts w:ascii="Verdana" w:hAnsi="Verdana" w:cs="Verdana"/>
          <w:sz w:val="20"/>
        </w:rPr>
      </w:pPr>
      <w:r w:rsidRPr="00586B4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586B43">
        <w:rPr>
          <w:rFonts w:ascii="Verdana" w:hAnsi="Verdana" w:cs="Arial"/>
          <w:b/>
          <w:sz w:val="20"/>
        </w:rPr>
        <w:t>6</w:t>
      </w:r>
      <w:r w:rsidR="00824F82" w:rsidRPr="00586B43">
        <w:rPr>
          <w:rFonts w:ascii="Verdana" w:hAnsi="Verdana" w:cs="Arial"/>
          <w:b/>
          <w:sz w:val="20"/>
        </w:rPr>
        <w:t>5</w:t>
      </w:r>
      <w:r w:rsidR="00FF00FD" w:rsidRPr="00586B43">
        <w:rPr>
          <w:rFonts w:ascii="Verdana" w:hAnsi="Verdana" w:cs="Arial"/>
          <w:b/>
          <w:sz w:val="20"/>
        </w:rPr>
        <w:t>5</w:t>
      </w:r>
      <w:r w:rsidRPr="00586B43">
        <w:rPr>
          <w:rFonts w:ascii="Verdana" w:hAnsi="Verdana" w:cs="Arial"/>
          <w:sz w:val="20"/>
        </w:rPr>
        <w:t xml:space="preserve">, de </w:t>
      </w:r>
      <w:r w:rsidR="00FF00FD" w:rsidRPr="00586B43">
        <w:rPr>
          <w:rFonts w:ascii="Verdana" w:hAnsi="Verdana" w:cs="Arial"/>
          <w:sz w:val="20"/>
        </w:rPr>
        <w:t>10 de abril de 2017</w:t>
      </w:r>
      <w:r w:rsidRPr="00586B43">
        <w:rPr>
          <w:rFonts w:ascii="Verdana" w:hAnsi="Verdana" w:cs="Arial"/>
          <w:sz w:val="20"/>
        </w:rPr>
        <w:t xml:space="preserve">, </w:t>
      </w:r>
      <w:r w:rsidR="00F17A62" w:rsidRPr="00586B43">
        <w:rPr>
          <w:rFonts w:ascii="Verdana" w:hAnsi="Verdana" w:cs="Arial"/>
          <w:bCs/>
          <w:sz w:val="20"/>
        </w:rPr>
        <w:t xml:space="preserve">Considerando </w:t>
      </w:r>
      <w:r w:rsidR="00F1625E" w:rsidRPr="00586B43">
        <w:rPr>
          <w:rFonts w:ascii="Verdana" w:hAnsi="Verdana" w:cs="Arial"/>
          <w:bCs/>
          <w:sz w:val="20"/>
        </w:rPr>
        <w:t>a</w:t>
      </w:r>
      <w:r w:rsidR="00484639" w:rsidRPr="00586B43">
        <w:rPr>
          <w:rFonts w:ascii="Verdana" w:hAnsi="Verdana" w:cs="Arial"/>
          <w:bCs/>
          <w:sz w:val="20"/>
        </w:rPr>
        <w:t xml:space="preserve"> </w:t>
      </w:r>
      <w:r w:rsidR="00586B43" w:rsidRPr="00586B43">
        <w:rPr>
          <w:rFonts w:ascii="Verdana" w:hAnsi="Verdana" w:cs="Arial"/>
          <w:bCs/>
          <w:sz w:val="20"/>
        </w:rPr>
        <w:t xml:space="preserve">lavratura de auto em favor da </w:t>
      </w:r>
      <w:r w:rsidR="00E40EB8" w:rsidRPr="00586B43">
        <w:rPr>
          <w:rFonts w:ascii="Verdana" w:hAnsi="Verdana" w:cs="Arial"/>
          <w:bCs/>
          <w:sz w:val="20"/>
        </w:rPr>
        <w:t>inter</w:t>
      </w:r>
      <w:r w:rsidR="00586B43" w:rsidRPr="00586B43">
        <w:rPr>
          <w:rFonts w:ascii="Verdana" w:hAnsi="Verdana" w:cs="Arial"/>
          <w:bCs/>
          <w:sz w:val="20"/>
        </w:rPr>
        <w:t>essada, acerca da delib</w:t>
      </w:r>
      <w:r w:rsidR="00E32D1A">
        <w:rPr>
          <w:rFonts w:ascii="Verdana" w:hAnsi="Verdana" w:cs="Arial"/>
          <w:bCs/>
          <w:sz w:val="20"/>
        </w:rPr>
        <w:t>eração CEST Nº 002/2017, da CEST que indeferiu o pleito</w:t>
      </w:r>
      <w:r w:rsidR="00484639" w:rsidRPr="00586B43">
        <w:rPr>
          <w:rFonts w:ascii="Verdana" w:hAnsi="Verdana" w:cs="Arial"/>
          <w:bCs/>
          <w:sz w:val="20"/>
        </w:rPr>
        <w:t xml:space="preserve"> com apli</w:t>
      </w:r>
      <w:r w:rsidR="00586B43" w:rsidRPr="00586B43">
        <w:rPr>
          <w:rFonts w:ascii="Verdana" w:hAnsi="Verdana" w:cs="Arial"/>
          <w:bCs/>
          <w:sz w:val="20"/>
        </w:rPr>
        <w:t>cação de multa no patamar mínimo</w:t>
      </w:r>
      <w:r w:rsidR="00484639" w:rsidRPr="00586B43">
        <w:rPr>
          <w:rFonts w:ascii="Verdana" w:hAnsi="Verdana" w:cs="Arial"/>
          <w:bCs/>
          <w:sz w:val="20"/>
        </w:rPr>
        <w:t>,</w:t>
      </w:r>
      <w:r w:rsidR="00586B43" w:rsidRPr="00586B43">
        <w:rPr>
          <w:rFonts w:ascii="Verdana" w:hAnsi="Verdana" w:cs="Arial"/>
          <w:bCs/>
          <w:sz w:val="20"/>
        </w:rPr>
        <w:t xml:space="preserve"> considerando </w:t>
      </w:r>
      <w:r w:rsidR="00586B43" w:rsidRPr="00586B43">
        <w:rPr>
          <w:rFonts w:ascii="Verdana" w:hAnsi="Verdana"/>
          <w:sz w:val="20"/>
        </w:rPr>
        <w:t xml:space="preserve">que a fiscalização verificou “in loco” que na OBRA/SERVIÇO, na data de 25/04/2016 não havia ART do PCMAT, referente </w:t>
      </w:r>
      <w:proofErr w:type="gramStart"/>
      <w:r w:rsidR="00586B43" w:rsidRPr="00586B43">
        <w:rPr>
          <w:rFonts w:ascii="Verdana" w:hAnsi="Verdana"/>
          <w:sz w:val="20"/>
        </w:rPr>
        <w:t>a</w:t>
      </w:r>
      <w:proofErr w:type="gramEnd"/>
      <w:r w:rsidR="00586B43" w:rsidRPr="00586B43">
        <w:rPr>
          <w:rFonts w:ascii="Verdana" w:hAnsi="Verdana"/>
          <w:sz w:val="20"/>
        </w:rPr>
        <w:t xml:space="preserve"> construção habitação multifamiliar com 03 pavimentos e área de 601,27M2; Considerando que o interessado não eliminou o fato gerador da infração, e não apresentou defesa; Considerando que o interessado recebeu o auto de infração, via AR dos Correios, em 26/04/2016 Considerando que tal fato constitui Infração a alínea “a” do art. 6° da Lei 5.194/66</w:t>
      </w:r>
      <w:r w:rsidR="00586B43">
        <w:rPr>
          <w:rFonts w:ascii="Verdana" w:hAnsi="Verdana"/>
          <w:sz w:val="20"/>
        </w:rPr>
        <w:t xml:space="preserve">; </w:t>
      </w:r>
      <w:r w:rsidR="00B54634" w:rsidRPr="00E40EB8">
        <w:rPr>
          <w:rFonts w:ascii="Verdana" w:hAnsi="Verdana" w:cs="Arial"/>
          <w:sz w:val="20"/>
        </w:rPr>
        <w:t>Considerando</w:t>
      </w:r>
      <w:r w:rsidR="00DD03F7">
        <w:rPr>
          <w:rFonts w:ascii="Verdana" w:hAnsi="Verdana" w:cs="Arial"/>
          <w:sz w:val="20"/>
        </w:rPr>
        <w:t xml:space="preserve"> o parecer exarado pelo</w:t>
      </w:r>
      <w:r w:rsidR="00B54634" w:rsidRPr="00E40EB8">
        <w:rPr>
          <w:rFonts w:ascii="Verdana" w:hAnsi="Verdana" w:cs="Arial"/>
          <w:sz w:val="20"/>
        </w:rPr>
        <w:t xml:space="preserve"> relator com o seguinte teor:</w:t>
      </w:r>
      <w:r w:rsidR="00DD03F7" w:rsidRPr="00DD03F7">
        <w:rPr>
          <w:rStyle w:val="apple-converted-space"/>
          <w:rFonts w:ascii="Verdana" w:hAnsi="Verdana"/>
          <w:bCs/>
          <w:i/>
          <w:color w:val="000000"/>
          <w:sz w:val="20"/>
          <w:shd w:val="clear" w:color="auto" w:fill="FFFFFF"/>
        </w:rPr>
        <w:t>“....</w:t>
      </w:r>
      <w:r w:rsidR="00DD03F7" w:rsidRPr="00DD03F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DO PARECER Avaliando os documentos constantes no presente Processo, e, Considerando que a Interessada SAIONARA VIEIRA LIRA , não eliminou o fato gerador ; Considerando que a Interessada o SAIONARA VIEIRA LIRA , não apresentou defesa; Considerando que a Interessada o SAIONARA VIEIRA LIRA , tornou-se REVEL, no Processo em tela; somos de PARECER PELO MANUTENÇÃO DO AUTO DE INFRAÇÃO, com aplicação da MULTA EM SEU PATAMAR MÁXIMO. Esse é o nosso PARECER , Salvo melhor juízo João Pessoa, 10 de Abril de 2017 MAURICIO TIMOTHEO DE SOUZA Engenheiro Mecânico e Engenheiro </w:t>
      </w:r>
      <w:r w:rsidR="00E32D1A">
        <w:rPr>
          <w:rFonts w:ascii="Verdana" w:hAnsi="Verdana"/>
          <w:bCs/>
          <w:i/>
          <w:color w:val="000000"/>
          <w:sz w:val="20"/>
          <w:shd w:val="clear" w:color="auto" w:fill="FFFFFF"/>
        </w:rPr>
        <w:t>de Segurança do Trabalho CREA/</w:t>
      </w:r>
      <w:r w:rsidR="00DD03F7" w:rsidRPr="00DD03F7">
        <w:rPr>
          <w:rFonts w:ascii="Verdana" w:hAnsi="Verdana"/>
          <w:bCs/>
          <w:i/>
          <w:color w:val="000000"/>
          <w:sz w:val="20"/>
          <w:shd w:val="clear" w:color="auto" w:fill="FFFFFF"/>
        </w:rPr>
        <w:t>PB 160353377-0.”</w:t>
      </w:r>
      <w:r w:rsidR="00586B43">
        <w:rPr>
          <w:rFonts w:ascii="Verdana" w:hAnsi="Verdana"/>
          <w:bCs/>
          <w:i/>
          <w:color w:val="000000"/>
          <w:sz w:val="20"/>
          <w:shd w:val="clear" w:color="auto" w:fill="FFFFFF"/>
        </w:rPr>
        <w:t>,</w:t>
      </w:r>
      <w:r w:rsidR="00DD03F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 </w:t>
      </w:r>
      <w:r w:rsidRPr="008404F1">
        <w:rPr>
          <w:rFonts w:ascii="Verdana" w:hAnsi="Verdana" w:cs="Arial"/>
          <w:sz w:val="20"/>
        </w:rPr>
        <w:t xml:space="preserve">DECIDIU </w:t>
      </w:r>
      <w:r w:rsidR="00D55F19" w:rsidRPr="008404F1">
        <w:rPr>
          <w:rFonts w:ascii="Verdana" w:hAnsi="Verdana" w:cs="Arial"/>
          <w:sz w:val="20"/>
        </w:rPr>
        <w:t xml:space="preserve">aprovar por unanimidade </w:t>
      </w:r>
      <w:r w:rsidR="00C50DA5" w:rsidRPr="008404F1">
        <w:rPr>
          <w:rFonts w:ascii="Verdana" w:hAnsi="Verdana" w:cs="Arial"/>
          <w:sz w:val="20"/>
        </w:rPr>
        <w:t xml:space="preserve">o parecer do relator. </w:t>
      </w:r>
      <w:r w:rsidR="00BE21FC" w:rsidRPr="008404F1">
        <w:rPr>
          <w:rFonts w:ascii="Verdana" w:hAnsi="Verdana" w:cs="Arial"/>
          <w:sz w:val="20"/>
        </w:rPr>
        <w:t>Presidiu a Sessão o</w:t>
      </w:r>
      <w:r w:rsidR="00F40232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Verdana"/>
          <w:sz w:val="20"/>
        </w:rPr>
        <w:t xml:space="preserve">Eng.Civ. </w:t>
      </w:r>
      <w:r w:rsidR="00BE21FC" w:rsidRPr="008404F1">
        <w:rPr>
          <w:rFonts w:ascii="Verdana" w:hAnsi="Verdana" w:cs="Verdana"/>
          <w:b/>
          <w:sz w:val="20"/>
        </w:rPr>
        <w:t>Hugo Barbosa de Paiva Junior</w:t>
      </w:r>
      <w:r w:rsidR="00F40232" w:rsidRPr="008404F1">
        <w:rPr>
          <w:rFonts w:ascii="Verdana" w:hAnsi="Verdana" w:cs="Arial"/>
          <w:sz w:val="20"/>
        </w:rPr>
        <w:t xml:space="preserve">, </w:t>
      </w:r>
      <w:r w:rsidR="00BE21FC"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 xml:space="preserve">Presidente do Conselho, estando presentes </w:t>
      </w:r>
      <w:r w:rsidR="00D55F19" w:rsidRPr="008404F1">
        <w:rPr>
          <w:rFonts w:ascii="Verdana" w:hAnsi="Verdana" w:cs="Arial"/>
          <w:sz w:val="20"/>
        </w:rPr>
        <w:t xml:space="preserve">os </w:t>
      </w:r>
      <w:r w:rsidR="00DA3B95" w:rsidRPr="008404F1">
        <w:rPr>
          <w:rFonts w:ascii="Verdana" w:hAnsi="Verdana" w:cs="Verdana"/>
          <w:sz w:val="20"/>
        </w:rPr>
        <w:t>Conselheiros Regionais:</w:t>
      </w:r>
      <w:r w:rsidR="00BE21FC" w:rsidRPr="008404F1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8404F1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Alter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Timótheo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Dinival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Dantas</w:t>
      </w:r>
      <w:r w:rsidR="00C04B55">
        <w:rPr>
          <w:rFonts w:ascii="Verdana" w:hAnsi="Verdana" w:cs="Verdana"/>
          <w:b/>
          <w:sz w:val="20"/>
        </w:rPr>
        <w:t xml:space="preserve"> de França Filho, Luiz</w:t>
      </w:r>
      <w:r w:rsidR="00BE21FC"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Ruchet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Maroja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8404F1">
        <w:rPr>
          <w:rFonts w:ascii="Verdana" w:hAnsi="Verdana" w:cs="Verdana"/>
          <w:b/>
          <w:sz w:val="20"/>
        </w:rPr>
        <w:t>Evelyne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Emanuelle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8404F1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72393F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8E552E" w:rsidRPr="008404F1" w:rsidRDefault="008E552E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5A" w:rsidRDefault="0088135A">
      <w:r>
        <w:separator/>
      </w:r>
    </w:p>
  </w:endnote>
  <w:endnote w:type="continuationSeparator" w:id="0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5A" w:rsidRDefault="0088135A">
      <w:r>
        <w:separator/>
      </w:r>
    </w:p>
  </w:footnote>
  <w:footnote w:type="continuationSeparator" w:id="0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78F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1B9E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25D3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1673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868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22F8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39"/>
    <w:rsid w:val="0048464F"/>
    <w:rsid w:val="00486F2A"/>
    <w:rsid w:val="00490470"/>
    <w:rsid w:val="00491139"/>
    <w:rsid w:val="004942BA"/>
    <w:rsid w:val="004A0156"/>
    <w:rsid w:val="004A2679"/>
    <w:rsid w:val="004A2EF4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3"/>
    <w:rsid w:val="00586B45"/>
    <w:rsid w:val="00590CFC"/>
    <w:rsid w:val="00591BC4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3AF"/>
    <w:rsid w:val="006869BF"/>
    <w:rsid w:val="00687ECF"/>
    <w:rsid w:val="00690063"/>
    <w:rsid w:val="0069041E"/>
    <w:rsid w:val="00693248"/>
    <w:rsid w:val="006972EF"/>
    <w:rsid w:val="006A02BD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5BBB"/>
    <w:rsid w:val="00700D6D"/>
    <w:rsid w:val="00700F74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2A4D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2F8E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52E"/>
    <w:rsid w:val="008F0A51"/>
    <w:rsid w:val="008F228B"/>
    <w:rsid w:val="008F2410"/>
    <w:rsid w:val="008F7BB7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C1E5C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4A33"/>
    <w:rsid w:val="009E5713"/>
    <w:rsid w:val="009E6EC1"/>
    <w:rsid w:val="009F0697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634"/>
    <w:rsid w:val="00B54C6B"/>
    <w:rsid w:val="00B572BC"/>
    <w:rsid w:val="00B578C3"/>
    <w:rsid w:val="00B60CBB"/>
    <w:rsid w:val="00B619A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2E7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BF614E"/>
    <w:rsid w:val="00C00C90"/>
    <w:rsid w:val="00C01946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0B27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3CEA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4A9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877AB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347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03F7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2BD5"/>
    <w:rsid w:val="00E2327E"/>
    <w:rsid w:val="00E25C6A"/>
    <w:rsid w:val="00E25DB8"/>
    <w:rsid w:val="00E301DD"/>
    <w:rsid w:val="00E32D1A"/>
    <w:rsid w:val="00E344F8"/>
    <w:rsid w:val="00E34DBD"/>
    <w:rsid w:val="00E35354"/>
    <w:rsid w:val="00E355B5"/>
    <w:rsid w:val="00E409EF"/>
    <w:rsid w:val="00E40EB8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470A"/>
    <w:rsid w:val="00F54DF9"/>
    <w:rsid w:val="00F5785A"/>
    <w:rsid w:val="00F57C12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character" w:customStyle="1" w:styleId="apple-converted-space">
    <w:name w:val="apple-converted-space"/>
    <w:basedOn w:val="Fontepargpadro"/>
    <w:rsid w:val="00DD0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simone</cp:lastModifiedBy>
  <cp:revision>7</cp:revision>
  <cp:lastPrinted>2017-04-20T10:45:00Z</cp:lastPrinted>
  <dcterms:created xsi:type="dcterms:W3CDTF">2017-04-20T01:57:00Z</dcterms:created>
  <dcterms:modified xsi:type="dcterms:W3CDTF">2017-04-23T16:48:00Z</dcterms:modified>
</cp:coreProperties>
</file>