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DF" w:rsidRPr="000A63B2" w:rsidRDefault="00C558DF" w:rsidP="00C558DF">
      <w:pPr>
        <w:pStyle w:val="Ttulo2"/>
        <w:ind w:right="-283" w:hanging="284"/>
        <w:rPr>
          <w:rFonts w:ascii="Verdana" w:hAnsi="Verdana"/>
          <w:bCs/>
          <w:sz w:val="20"/>
        </w:rPr>
      </w:pPr>
      <w:r w:rsidRPr="000A63B2">
        <w:rPr>
          <w:rFonts w:ascii="Verdana" w:hAnsi="Verdana"/>
          <w:b w:val="0"/>
          <w:bCs/>
          <w:sz w:val="20"/>
        </w:rPr>
        <w:t>Ref. Sessão</w:t>
      </w:r>
      <w:r w:rsidRPr="000A63B2">
        <w:rPr>
          <w:rFonts w:ascii="Verdana" w:hAnsi="Verdana"/>
          <w:b w:val="0"/>
          <w:bCs/>
          <w:sz w:val="20"/>
        </w:rPr>
        <w:tab/>
        <w:t xml:space="preserve">Plenária Ordinária Nº </w:t>
      </w:r>
      <w:r w:rsidR="0095619B" w:rsidRPr="000A63B2">
        <w:rPr>
          <w:rFonts w:ascii="Verdana" w:hAnsi="Verdana"/>
          <w:bCs/>
          <w:sz w:val="20"/>
        </w:rPr>
        <w:t>656</w:t>
      </w:r>
    </w:p>
    <w:p w:rsidR="00C558DF" w:rsidRPr="000A63B2" w:rsidRDefault="00AF7A9D" w:rsidP="00C558DF">
      <w:pPr>
        <w:ind w:right="-283" w:hanging="284"/>
        <w:jc w:val="both"/>
        <w:rPr>
          <w:rFonts w:ascii="Verdana" w:hAnsi="Verdana" w:cs="Arial"/>
          <w:b/>
          <w:bCs/>
          <w:sz w:val="20"/>
        </w:rPr>
      </w:pPr>
      <w:r w:rsidRPr="000A63B2">
        <w:rPr>
          <w:rFonts w:ascii="Verdana" w:hAnsi="Verdana" w:cs="Arial"/>
          <w:bCs/>
          <w:sz w:val="20"/>
        </w:rPr>
        <w:t>DECISÃO</w:t>
      </w:r>
      <w:r w:rsidRPr="000A63B2">
        <w:rPr>
          <w:rFonts w:ascii="Verdana" w:hAnsi="Verdana" w:cs="Arial"/>
          <w:bCs/>
          <w:sz w:val="20"/>
        </w:rPr>
        <w:tab/>
      </w:r>
      <w:r w:rsidR="00124435" w:rsidRPr="000A63B2">
        <w:rPr>
          <w:rFonts w:ascii="Verdana" w:hAnsi="Verdana" w:cs="Arial"/>
          <w:bCs/>
          <w:sz w:val="20"/>
        </w:rPr>
        <w:tab/>
      </w:r>
      <w:r w:rsidR="00C558DF" w:rsidRPr="000A63B2">
        <w:rPr>
          <w:rFonts w:ascii="Verdana" w:hAnsi="Verdana" w:cs="Arial"/>
          <w:bCs/>
          <w:sz w:val="20"/>
        </w:rPr>
        <w:t>Nº PL</w:t>
      </w:r>
      <w:r w:rsidR="00450A1D" w:rsidRPr="000A63B2">
        <w:rPr>
          <w:rFonts w:ascii="Verdana" w:hAnsi="Verdana" w:cs="Arial"/>
          <w:b/>
          <w:bCs/>
          <w:sz w:val="20"/>
        </w:rPr>
        <w:t xml:space="preserve"> </w:t>
      </w:r>
      <w:r w:rsidR="009D3775">
        <w:rPr>
          <w:rFonts w:ascii="Verdana" w:hAnsi="Verdana" w:cs="Arial"/>
          <w:b/>
          <w:bCs/>
          <w:sz w:val="20"/>
        </w:rPr>
        <w:t>88</w:t>
      </w:r>
      <w:r w:rsidR="0095619B" w:rsidRPr="000A63B2">
        <w:rPr>
          <w:rFonts w:ascii="Verdana" w:hAnsi="Verdana" w:cs="Arial"/>
          <w:b/>
          <w:bCs/>
          <w:sz w:val="20"/>
        </w:rPr>
        <w:t>/2017</w:t>
      </w:r>
    </w:p>
    <w:p w:rsidR="00C558DF" w:rsidRPr="000A63B2" w:rsidRDefault="00C558DF" w:rsidP="00C558DF">
      <w:pPr>
        <w:ind w:right="-1135" w:hanging="284"/>
        <w:jc w:val="both"/>
        <w:rPr>
          <w:rFonts w:ascii="Verdana" w:hAnsi="Verdana" w:cs="Arial"/>
          <w:b/>
          <w:sz w:val="20"/>
        </w:rPr>
      </w:pPr>
      <w:r w:rsidRPr="000A63B2">
        <w:rPr>
          <w:rFonts w:ascii="Verdana" w:hAnsi="Verdana" w:cs="Arial"/>
          <w:bCs/>
          <w:sz w:val="20"/>
        </w:rPr>
        <w:t>Interessado</w:t>
      </w:r>
      <w:r w:rsidRPr="000A63B2">
        <w:rPr>
          <w:rFonts w:ascii="Verdana" w:hAnsi="Verdana" w:cs="Arial"/>
          <w:bCs/>
          <w:sz w:val="20"/>
        </w:rPr>
        <w:tab/>
      </w:r>
      <w:r w:rsidR="009D3775">
        <w:rPr>
          <w:rFonts w:ascii="Verdana" w:hAnsi="Verdana" w:cs="Arial"/>
          <w:b/>
          <w:bCs/>
          <w:sz w:val="20"/>
        </w:rPr>
        <w:t>Prot. 1061834/2017 – DAVID SILVA LUCIO OLIVEIRA</w:t>
      </w:r>
    </w:p>
    <w:p w:rsidR="00C558DF" w:rsidRPr="000A63B2" w:rsidRDefault="00B4731F" w:rsidP="00124435">
      <w:pPr>
        <w:ind w:left="1418" w:right="-142" w:hanging="1702"/>
        <w:jc w:val="both"/>
        <w:rPr>
          <w:rFonts w:ascii="Verdana" w:hAnsi="Verdana" w:cs="Arial"/>
          <w:bCs/>
          <w:sz w:val="20"/>
        </w:rPr>
      </w:pPr>
      <w:r w:rsidRPr="000A63B2">
        <w:rPr>
          <w:rFonts w:ascii="Verdana" w:hAnsi="Verdana" w:cs="Arial"/>
          <w:bCs/>
          <w:sz w:val="20"/>
        </w:rPr>
        <w:t>Assunto</w:t>
      </w:r>
      <w:r w:rsidR="00124435" w:rsidRPr="000A63B2">
        <w:rPr>
          <w:rFonts w:ascii="Verdana" w:hAnsi="Verdana" w:cs="Arial"/>
          <w:bCs/>
          <w:sz w:val="20"/>
        </w:rPr>
        <w:t>:</w:t>
      </w:r>
      <w:r w:rsidR="00124435" w:rsidRPr="000A63B2">
        <w:rPr>
          <w:rFonts w:ascii="Verdana" w:hAnsi="Verdana" w:cs="Arial"/>
          <w:bCs/>
          <w:sz w:val="20"/>
        </w:rPr>
        <w:tab/>
      </w:r>
      <w:r w:rsidR="002F703E">
        <w:rPr>
          <w:rFonts w:ascii="Verdana" w:hAnsi="Verdana" w:cs="Arial"/>
          <w:bCs/>
          <w:sz w:val="20"/>
        </w:rPr>
        <w:t xml:space="preserve">Solicita </w:t>
      </w:r>
      <w:r w:rsidR="009D3775">
        <w:rPr>
          <w:rFonts w:ascii="Verdana" w:hAnsi="Verdana" w:cs="Arial"/>
          <w:bCs/>
          <w:sz w:val="20"/>
        </w:rPr>
        <w:t>Certidão</w:t>
      </w:r>
    </w:p>
    <w:p w:rsidR="002D149F" w:rsidRPr="000A63B2" w:rsidRDefault="002D149F" w:rsidP="00124435">
      <w:pPr>
        <w:ind w:left="1418" w:right="-142" w:hanging="1702"/>
        <w:jc w:val="both"/>
        <w:rPr>
          <w:rFonts w:ascii="Verdana" w:hAnsi="Verdana" w:cs="Arial"/>
          <w:bCs/>
          <w:sz w:val="20"/>
        </w:rPr>
      </w:pPr>
    </w:p>
    <w:p w:rsidR="00AF7A9D" w:rsidRPr="000A63B2" w:rsidRDefault="00C558DF" w:rsidP="002D149F">
      <w:pPr>
        <w:pStyle w:val="Textoembloco"/>
        <w:ind w:left="1985" w:firstLine="0"/>
        <w:rPr>
          <w:rFonts w:ascii="Verdana" w:hAnsi="Verdana"/>
          <w:sz w:val="20"/>
        </w:rPr>
      </w:pPr>
      <w:r w:rsidRPr="000A63B2">
        <w:rPr>
          <w:rFonts w:ascii="Verdana" w:hAnsi="Verdana"/>
          <w:sz w:val="20"/>
        </w:rPr>
        <w:t>EMENTA:</w:t>
      </w:r>
      <w:r w:rsidR="000A63B2">
        <w:rPr>
          <w:rFonts w:ascii="Verdana" w:hAnsi="Verdana"/>
          <w:sz w:val="20"/>
        </w:rPr>
        <w:t xml:space="preserve"> </w:t>
      </w:r>
      <w:proofErr w:type="gramStart"/>
      <w:r w:rsidR="00A2044F">
        <w:rPr>
          <w:rFonts w:ascii="Verdana" w:hAnsi="Verdana"/>
          <w:sz w:val="20"/>
        </w:rPr>
        <w:t>nega provimento</w:t>
      </w:r>
      <w:proofErr w:type="gramEnd"/>
      <w:r w:rsidR="00A2044F">
        <w:rPr>
          <w:rFonts w:ascii="Verdana" w:hAnsi="Verdana"/>
          <w:sz w:val="20"/>
        </w:rPr>
        <w:t xml:space="preserve"> por unanimidade, ao pleito de que trata a solicitação do profissional </w:t>
      </w:r>
      <w:r w:rsidR="00A2044F" w:rsidRPr="00A2044F">
        <w:rPr>
          <w:rFonts w:ascii="Verdana" w:hAnsi="Verdana"/>
          <w:b/>
          <w:sz w:val="20"/>
        </w:rPr>
        <w:t>DAVID SILVA LUCIO OLIVEIRA</w:t>
      </w:r>
      <w:r w:rsidR="00A2044F">
        <w:rPr>
          <w:rFonts w:ascii="Verdana" w:hAnsi="Verdana"/>
          <w:sz w:val="20"/>
        </w:rPr>
        <w:t>.</w:t>
      </w:r>
    </w:p>
    <w:p w:rsidR="00EF7292" w:rsidRPr="000A63B2" w:rsidRDefault="00EF7292" w:rsidP="00F92DC3">
      <w:pPr>
        <w:ind w:right="-426" w:firstLine="3969"/>
        <w:jc w:val="both"/>
        <w:rPr>
          <w:rFonts w:ascii="Verdana" w:hAnsi="Verdana" w:cs="Arial"/>
          <w:bCs/>
          <w:sz w:val="20"/>
        </w:rPr>
      </w:pPr>
    </w:p>
    <w:p w:rsidR="00C558DF" w:rsidRPr="000A63B2" w:rsidRDefault="00C558DF" w:rsidP="00F92DC3">
      <w:pPr>
        <w:ind w:right="-426" w:firstLine="3969"/>
        <w:jc w:val="both"/>
        <w:rPr>
          <w:rFonts w:ascii="Verdana" w:hAnsi="Verdana" w:cs="Arial"/>
          <w:bCs/>
          <w:sz w:val="20"/>
        </w:rPr>
      </w:pPr>
      <w:r w:rsidRPr="000A63B2">
        <w:rPr>
          <w:rFonts w:ascii="Verdana" w:hAnsi="Verdana" w:cs="Arial"/>
          <w:bCs/>
          <w:sz w:val="20"/>
        </w:rPr>
        <w:t>D</w:t>
      </w:r>
      <w:r w:rsidR="00F92DC3" w:rsidRPr="000A63B2">
        <w:rPr>
          <w:rFonts w:ascii="Verdana" w:hAnsi="Verdana" w:cs="Arial"/>
          <w:bCs/>
          <w:sz w:val="20"/>
        </w:rPr>
        <w:t xml:space="preserve"> </w:t>
      </w:r>
      <w:r w:rsidRPr="000A63B2">
        <w:rPr>
          <w:rFonts w:ascii="Verdana" w:hAnsi="Verdana" w:cs="Arial"/>
          <w:bCs/>
          <w:sz w:val="20"/>
        </w:rPr>
        <w:t>E</w:t>
      </w:r>
      <w:r w:rsidR="00F92DC3" w:rsidRPr="000A63B2">
        <w:rPr>
          <w:rFonts w:ascii="Verdana" w:hAnsi="Verdana" w:cs="Arial"/>
          <w:bCs/>
          <w:sz w:val="20"/>
        </w:rPr>
        <w:t xml:space="preserve"> </w:t>
      </w:r>
      <w:r w:rsidRPr="000A63B2">
        <w:rPr>
          <w:rFonts w:ascii="Verdana" w:hAnsi="Verdana" w:cs="Arial"/>
          <w:bCs/>
          <w:sz w:val="20"/>
        </w:rPr>
        <w:t>C</w:t>
      </w:r>
      <w:r w:rsidR="00F92DC3" w:rsidRPr="000A63B2">
        <w:rPr>
          <w:rFonts w:ascii="Verdana" w:hAnsi="Verdana" w:cs="Arial"/>
          <w:bCs/>
          <w:sz w:val="20"/>
        </w:rPr>
        <w:t xml:space="preserve"> </w:t>
      </w:r>
      <w:r w:rsidRPr="000A63B2">
        <w:rPr>
          <w:rFonts w:ascii="Verdana" w:hAnsi="Verdana" w:cs="Arial"/>
          <w:bCs/>
          <w:sz w:val="20"/>
        </w:rPr>
        <w:t>I</w:t>
      </w:r>
      <w:r w:rsidR="00F92DC3" w:rsidRPr="000A63B2">
        <w:rPr>
          <w:rFonts w:ascii="Verdana" w:hAnsi="Verdana" w:cs="Arial"/>
          <w:bCs/>
          <w:sz w:val="20"/>
        </w:rPr>
        <w:t xml:space="preserve"> </w:t>
      </w:r>
      <w:r w:rsidRPr="000A63B2">
        <w:rPr>
          <w:rFonts w:ascii="Verdana" w:hAnsi="Verdana" w:cs="Arial"/>
          <w:bCs/>
          <w:sz w:val="20"/>
        </w:rPr>
        <w:t>S</w:t>
      </w:r>
      <w:r w:rsidR="00F92DC3" w:rsidRPr="000A63B2">
        <w:rPr>
          <w:rFonts w:ascii="Verdana" w:hAnsi="Verdana" w:cs="Arial"/>
          <w:bCs/>
          <w:sz w:val="20"/>
        </w:rPr>
        <w:t xml:space="preserve"> </w:t>
      </w:r>
      <w:r w:rsidRPr="000A63B2">
        <w:rPr>
          <w:rFonts w:ascii="Verdana" w:hAnsi="Verdana" w:cs="Arial"/>
          <w:bCs/>
          <w:sz w:val="20"/>
        </w:rPr>
        <w:t>Ã</w:t>
      </w:r>
      <w:r w:rsidR="00F92DC3" w:rsidRPr="000A63B2">
        <w:rPr>
          <w:rFonts w:ascii="Verdana" w:hAnsi="Verdana" w:cs="Arial"/>
          <w:bCs/>
          <w:sz w:val="20"/>
        </w:rPr>
        <w:t xml:space="preserve"> </w:t>
      </w:r>
      <w:r w:rsidRPr="000A63B2">
        <w:rPr>
          <w:rFonts w:ascii="Verdana" w:hAnsi="Verdana" w:cs="Arial"/>
          <w:bCs/>
          <w:sz w:val="20"/>
        </w:rPr>
        <w:t>O</w:t>
      </w:r>
    </w:p>
    <w:p w:rsidR="00C558DF" w:rsidRPr="000A63B2" w:rsidRDefault="00C558DF" w:rsidP="00C558DF">
      <w:pPr>
        <w:jc w:val="both"/>
        <w:rPr>
          <w:rFonts w:ascii="Verdana" w:hAnsi="Verdana" w:cs="Arial"/>
          <w:bCs/>
          <w:sz w:val="20"/>
        </w:rPr>
      </w:pPr>
    </w:p>
    <w:p w:rsidR="002F6C42" w:rsidRDefault="00F92DC3" w:rsidP="00BD241C">
      <w:pPr>
        <w:ind w:right="-142"/>
        <w:jc w:val="both"/>
        <w:rPr>
          <w:rFonts w:ascii="Verdana" w:hAnsi="Verdana" w:cs="Verdana"/>
          <w:b/>
          <w:sz w:val="20"/>
        </w:rPr>
      </w:pPr>
      <w:r w:rsidRPr="000A63B2">
        <w:rPr>
          <w:rFonts w:ascii="Verdana" w:hAnsi="Verdana"/>
          <w:sz w:val="20"/>
        </w:rPr>
        <w:t xml:space="preserve">                      </w:t>
      </w:r>
      <w:r w:rsidR="000A63B2">
        <w:rPr>
          <w:rFonts w:ascii="Verdana" w:hAnsi="Verdana"/>
          <w:sz w:val="20"/>
        </w:rPr>
        <w:t xml:space="preserve">                                </w:t>
      </w:r>
      <w:r w:rsidR="006F6644" w:rsidRPr="00D52D07">
        <w:rPr>
          <w:rFonts w:ascii="Verdana" w:hAnsi="Verdana"/>
          <w:sz w:val="20"/>
        </w:rPr>
        <w:t>O Plenário do Conselho Regio</w:t>
      </w:r>
      <w:r w:rsidR="00116357" w:rsidRPr="00D52D07">
        <w:rPr>
          <w:rFonts w:ascii="Verdana" w:hAnsi="Verdana"/>
          <w:sz w:val="20"/>
        </w:rPr>
        <w:t>nal de Engenharia e Agronomia</w:t>
      </w:r>
      <w:r w:rsidR="00BF084C" w:rsidRPr="00D52D07">
        <w:rPr>
          <w:rFonts w:ascii="Verdana" w:hAnsi="Verdana"/>
          <w:sz w:val="20"/>
        </w:rPr>
        <w:t xml:space="preserve"> </w:t>
      </w:r>
      <w:r w:rsidR="00116357" w:rsidRPr="00D52D07">
        <w:rPr>
          <w:rFonts w:ascii="Verdana" w:hAnsi="Verdana"/>
          <w:sz w:val="20"/>
        </w:rPr>
        <w:t>–</w:t>
      </w:r>
      <w:r w:rsidR="00BF084C" w:rsidRPr="00D52D07">
        <w:rPr>
          <w:rFonts w:ascii="Verdana" w:hAnsi="Verdana"/>
          <w:sz w:val="20"/>
        </w:rPr>
        <w:t xml:space="preserve"> </w:t>
      </w:r>
      <w:r w:rsidR="006F6644" w:rsidRPr="00D52D07">
        <w:rPr>
          <w:rFonts w:ascii="Verdana" w:hAnsi="Verdana"/>
          <w:sz w:val="20"/>
        </w:rPr>
        <w:t xml:space="preserve">CREA/PB, em sua Sessão Plenária Nº </w:t>
      </w:r>
      <w:r w:rsidR="006F6644" w:rsidRPr="00D52D07">
        <w:rPr>
          <w:rFonts w:ascii="Verdana" w:hAnsi="Verdana"/>
          <w:b/>
          <w:sz w:val="20"/>
        </w:rPr>
        <w:t>6</w:t>
      </w:r>
      <w:r w:rsidR="00DA275A" w:rsidRPr="00D52D07">
        <w:rPr>
          <w:rFonts w:ascii="Verdana" w:hAnsi="Verdana"/>
          <w:b/>
          <w:sz w:val="20"/>
        </w:rPr>
        <w:t>5</w:t>
      </w:r>
      <w:r w:rsidR="00C01CC7" w:rsidRPr="00D52D07">
        <w:rPr>
          <w:rFonts w:ascii="Verdana" w:hAnsi="Verdana"/>
          <w:b/>
          <w:sz w:val="20"/>
        </w:rPr>
        <w:t>6</w:t>
      </w:r>
      <w:r w:rsidR="006F6644" w:rsidRPr="00D52D07">
        <w:rPr>
          <w:rFonts w:ascii="Verdana" w:hAnsi="Verdana"/>
          <w:sz w:val="20"/>
        </w:rPr>
        <w:t xml:space="preserve">, </w:t>
      </w:r>
      <w:r w:rsidR="00F005E5" w:rsidRPr="00D52D07">
        <w:rPr>
          <w:rFonts w:ascii="Verdana" w:hAnsi="Verdana"/>
          <w:sz w:val="20"/>
        </w:rPr>
        <w:t xml:space="preserve">realizada em </w:t>
      </w:r>
      <w:r w:rsidR="00C01CC7" w:rsidRPr="00D52D07">
        <w:rPr>
          <w:rFonts w:ascii="Verdana" w:hAnsi="Verdana"/>
          <w:sz w:val="20"/>
        </w:rPr>
        <w:t>08 de maio</w:t>
      </w:r>
      <w:r w:rsidR="00A27BF4" w:rsidRPr="00D52D07">
        <w:rPr>
          <w:rFonts w:ascii="Verdana" w:hAnsi="Verdana"/>
          <w:sz w:val="20"/>
        </w:rPr>
        <w:t xml:space="preserve"> de 2017</w:t>
      </w:r>
      <w:r w:rsidR="006F6644" w:rsidRPr="00D52D07">
        <w:rPr>
          <w:rFonts w:ascii="Verdana" w:hAnsi="Verdana"/>
          <w:sz w:val="20"/>
        </w:rPr>
        <w:t xml:space="preserve">, </w:t>
      </w:r>
      <w:r w:rsidR="0051055E">
        <w:t>c</w:t>
      </w:r>
      <w:r w:rsidR="002F6C42">
        <w:t>onsiderando que o processo trata de solic</w:t>
      </w:r>
      <w:r w:rsidR="0051055E">
        <w:t>itação por parte do interessado</w:t>
      </w:r>
      <w:r w:rsidR="002F6C42">
        <w:t xml:space="preserve"> no sentido de que seja emitida certidão reconhecendo a habilitação do profissional para realizar </w:t>
      </w:r>
      <w:proofErr w:type="spellStart"/>
      <w:r w:rsidR="002F6C42">
        <w:t>georreferenciamento</w:t>
      </w:r>
      <w:proofErr w:type="spellEnd"/>
      <w:r w:rsidR="002F6C42">
        <w:t xml:space="preserve"> de imóveis rurais; </w:t>
      </w:r>
      <w:proofErr w:type="gramStart"/>
      <w:r w:rsidR="002F6C42">
        <w:t>considerando</w:t>
      </w:r>
      <w:proofErr w:type="gramEnd"/>
      <w:r w:rsidR="002F6C42">
        <w:t xml:space="preserve"> que o requerente está </w:t>
      </w:r>
      <w:r w:rsidR="0051055E">
        <w:t>registrado no âmbito do CREA-PB</w:t>
      </w:r>
      <w:r w:rsidR="002F6C42">
        <w:t xml:space="preserve"> sob o nº 161313309-0, com o título de Engenheiro Sanitarista e Ambiental, com atribuições iniciais dispostas no art. 18, combinado com o 25, da Res. 218/73 e art. 2º, combinado com o 3º, da Res. 447/00, ambas do </w:t>
      </w:r>
      <w:proofErr w:type="spellStart"/>
      <w:r w:rsidR="002F6C42">
        <w:t>Confea</w:t>
      </w:r>
      <w:proofErr w:type="spellEnd"/>
      <w:r w:rsidR="002F6C42">
        <w:t xml:space="preserve">; considerando que o Plenário do </w:t>
      </w:r>
      <w:proofErr w:type="spellStart"/>
      <w:r w:rsidR="002F6C42">
        <w:t>Confea</w:t>
      </w:r>
      <w:proofErr w:type="spellEnd"/>
      <w:r w:rsidR="002F6C42">
        <w:t xml:space="preserve"> por intermédio da Decisão PL-2087/2004, definiu os profissionais habilitados a realizar as a</w:t>
      </w:r>
      <w:r w:rsidR="0051055E">
        <w:t xml:space="preserve">tividades de </w:t>
      </w:r>
      <w:proofErr w:type="spellStart"/>
      <w:r w:rsidR="0051055E">
        <w:t>georeferenciamento</w:t>
      </w:r>
      <w:proofErr w:type="spellEnd"/>
      <w:r w:rsidR="002F6C42">
        <w:t xml:space="preserve"> para assumir a responsabilidade técnica dos serviços de determinação das coordenadas dos vértices definidores dos limites dos imóveis rurais para efeito do Cadastro Nacional de I</w:t>
      </w:r>
      <w:r w:rsidR="0051055E">
        <w:t xml:space="preserve">móveis Rurais – CNIR do </w:t>
      </w:r>
      <w:proofErr w:type="spellStart"/>
      <w:r w:rsidR="0051055E">
        <w:t>Incra</w:t>
      </w:r>
      <w:proofErr w:type="spellEnd"/>
      <w:r w:rsidR="0051055E">
        <w:t>, c</w:t>
      </w:r>
      <w:r w:rsidR="002F6C42">
        <w:t>onsiderando que o processo foi apreciado pel</w:t>
      </w:r>
      <w:r w:rsidR="0051055E">
        <w:t>a Assessoria Técnica do CREA-PB</w:t>
      </w:r>
      <w:r w:rsidR="002F6C42">
        <w:t xml:space="preserve"> que após analise da documentação apresentada, recomenda o indeferimento do pleito com relação a solicitação do requerente</w:t>
      </w:r>
      <w:r w:rsidR="0051055E">
        <w:t>, em razão do</w:t>
      </w:r>
      <w:r w:rsidR="002F6C42">
        <w:t xml:space="preserve"> não atendimento ao teor da </w:t>
      </w:r>
      <w:r w:rsidR="0051055E">
        <w:t xml:space="preserve">Decisão PL-2087/04, do </w:t>
      </w:r>
      <w:proofErr w:type="spellStart"/>
      <w:r w:rsidR="0051055E">
        <w:t>Confea</w:t>
      </w:r>
      <w:proofErr w:type="spellEnd"/>
      <w:r w:rsidR="0051055E">
        <w:t>; c</w:t>
      </w:r>
      <w:r w:rsidR="002F6C42">
        <w:t xml:space="preserve">onsiderando que o mérito foi apreciado pela Câmara Especializada de Engenharia Civil a luz da legislação vigente, tendo sido indeferido por não atender ao disposto na Decisão PL 2087/04, do </w:t>
      </w:r>
      <w:proofErr w:type="spellStart"/>
      <w:r w:rsidR="002F6C42">
        <w:t>Confea</w:t>
      </w:r>
      <w:proofErr w:type="spellEnd"/>
      <w:r w:rsidR="002F6C42">
        <w:t xml:space="preserve"> e, considerando que a ausência do título eng</w:t>
      </w:r>
      <w:r w:rsidR="0051055E">
        <w:t>enheiro sanitarista e ambiental</w:t>
      </w:r>
      <w:r w:rsidR="002F6C42">
        <w:t xml:space="preserve"> no teor do inciso VI da Decisão PL-2087/2004, não é impeditivo para esses profissionais requererem atribuição de </w:t>
      </w:r>
      <w:proofErr w:type="spellStart"/>
      <w:r w:rsidR="002F6C42">
        <w:t>geore</w:t>
      </w:r>
      <w:r w:rsidR="0051055E">
        <w:t>ferencimnento</w:t>
      </w:r>
      <w:proofErr w:type="spellEnd"/>
      <w:r w:rsidR="0051055E">
        <w:t xml:space="preserve"> de imóveis rurais</w:t>
      </w:r>
      <w:r w:rsidR="002F6C42">
        <w:t xml:space="preserve"> nos termos da Decisão PL-0506/12, do </w:t>
      </w:r>
      <w:proofErr w:type="spellStart"/>
      <w:r w:rsidR="002F6C42">
        <w:t>Confea</w:t>
      </w:r>
      <w:proofErr w:type="spellEnd"/>
      <w:r w:rsidR="002F6C42">
        <w:t>; considerando que o profissional juntou aos a</w:t>
      </w:r>
      <w:r w:rsidR="0051055E">
        <w:t>utos para análise do seu pedido</w:t>
      </w:r>
      <w:r w:rsidR="002F6C42">
        <w:t xml:space="preserve"> apenas cópias dos Históricos Escolares dos Cursos de Graduação em Engenharia Sanitária e Ambiental da UEPB e do Mestrado em Engenharia Civil e Ambiental da UFCG; considerando que não foram juntadas aos autos as ementas das disciplinas cursadas; considerando que examinando a nomenclatura das disciplinas cursadas pelo requerente verificou-se ausência dos conteúdos: a) Topografia aplicadas ao </w:t>
      </w:r>
      <w:proofErr w:type="spellStart"/>
      <w:r w:rsidR="002F6C42">
        <w:t>georeferenciamento</w:t>
      </w:r>
      <w:proofErr w:type="spellEnd"/>
      <w:r w:rsidR="002F6C42">
        <w:t xml:space="preserve">; b) Cartografia; c) Sistemas de referência; d) Projeções cartográficas; e) Ajustamentos; f) Métodos e medidas de </w:t>
      </w:r>
      <w:proofErr w:type="gramStart"/>
      <w:r w:rsidR="002F6C42">
        <w:t>posicionamento</w:t>
      </w:r>
      <w:proofErr w:type="gramEnd"/>
      <w:r w:rsidR="002F6C42">
        <w:t xml:space="preserve"> geodésico.não sendo possível verificar os conteúdos formativos em virtude da ausência das ementas das disciplinas; considerando, ainda, o disposto na Decisão Nº: PL-1347/2008 (...) a) as atribuições para a execução de atividades de </w:t>
      </w:r>
      <w:proofErr w:type="spellStart"/>
      <w:r w:rsidR="002F6C42">
        <w:t>Georreferenciamento</w:t>
      </w:r>
      <w:proofErr w:type="spellEnd"/>
      <w:r w:rsidR="002F6C42">
        <w:t xml:space="preserve"> de Imóveis Rurais somente poderão ser concedidas ao profissional que comprovar que cursou, seja em curso regular de graduação ou técnico de nível médio, ou pós-graduação ou qualificação/aperfeiçoamento profissional, todos os conteúdos discriminados no inciso I do item 2 da Decisão nº PL-2087/2004, e que cumpriu a totalidade da carga horária exigida para o conjunto das disciplinas, qual seja 360 (trezentos e sessenta) horas, conforme está estipulado no inciso VII do item 2 dessa mesma decisão do </w:t>
      </w:r>
      <w:proofErr w:type="spellStart"/>
      <w:r w:rsidR="002F6C42">
        <w:t>Confea</w:t>
      </w:r>
      <w:proofErr w:type="spellEnd"/>
      <w:r w:rsidR="002F6C42">
        <w:t xml:space="preserve">; d) para os casos em que os profissionais requerentes não forem Engenheiros Agrimensores, Engenheiros Cartógrafos, Engenheiros Geógrafos, Engenheiros de </w:t>
      </w:r>
      <w:proofErr w:type="spellStart"/>
      <w:r w:rsidR="002F6C42">
        <w:t>Geodésia</w:t>
      </w:r>
      <w:proofErr w:type="spellEnd"/>
      <w:r w:rsidR="002F6C42">
        <w:t xml:space="preserve"> e Topografia nem Tecnólogos/Técnicos da modalidade Agrimensura, os seus respectivos pleitos serão apreciados pela Câmara Especializada de Agrimensura, pela Câmara Especializada Pertinente à Modalidade do requerente e por fim, considerando o parecer exarado pelo relator, com o seguinte teor: </w:t>
      </w:r>
      <w:r w:rsidR="002F6C42" w:rsidRPr="002F6C42">
        <w:rPr>
          <w:rFonts w:ascii="Verdana" w:hAnsi="Verdana"/>
          <w:sz w:val="20"/>
        </w:rPr>
        <w:t>“.........</w:t>
      </w:r>
      <w:r w:rsidR="002F6C42" w:rsidRPr="002F6C42">
        <w:rPr>
          <w:rFonts w:ascii="Verdana" w:hAnsi="Verdana"/>
          <w:i/>
          <w:color w:val="000000"/>
          <w:sz w:val="20"/>
        </w:rPr>
        <w:t xml:space="preserve">PARECER: Diante do exposto, somos de parecer pelo INDEFERIMENTO DO PLEITO, com relação a solicitação do requerente pelo não atendimento ao teor da Decisão PL -2087/04, do CONFEA .Conselheiro: EDMILSON ALTER </w:t>
      </w:r>
      <w:r w:rsidR="002F6C42" w:rsidRPr="002F6C42">
        <w:rPr>
          <w:rFonts w:ascii="Verdana" w:hAnsi="Verdana"/>
          <w:color w:val="000000"/>
          <w:sz w:val="20"/>
        </w:rPr>
        <w:t>CAMPOS MARTINS</w:t>
      </w:r>
      <w:r w:rsidR="002F6C42">
        <w:rPr>
          <w:rFonts w:ascii="Verdana" w:hAnsi="Verdana"/>
          <w:bCs/>
          <w:color w:val="000000"/>
          <w:sz w:val="20"/>
          <w:shd w:val="clear" w:color="auto" w:fill="FFFFFF"/>
        </w:rPr>
        <w:t>.”,</w:t>
      </w:r>
      <w:r w:rsidR="00A37B5E">
        <w:rPr>
          <w:rFonts w:ascii="Verdana" w:hAnsi="Verdana"/>
          <w:bCs/>
          <w:color w:val="000000"/>
          <w:sz w:val="20"/>
          <w:shd w:val="clear" w:color="auto" w:fill="FFFFFF"/>
        </w:rPr>
        <w:t xml:space="preserve"> </w:t>
      </w:r>
      <w:r w:rsidR="000C4594" w:rsidRPr="000A63B2">
        <w:rPr>
          <w:rFonts w:ascii="Verdana" w:hAnsi="Verdana"/>
          <w:b/>
          <w:sz w:val="20"/>
        </w:rPr>
        <w:t>DECIDIU</w:t>
      </w:r>
      <w:r w:rsidR="000C4594" w:rsidRPr="000A63B2">
        <w:rPr>
          <w:rFonts w:ascii="Verdana" w:hAnsi="Verdana"/>
          <w:sz w:val="20"/>
        </w:rPr>
        <w:t xml:space="preserve"> aprovar por unanimidade </w:t>
      </w:r>
      <w:r w:rsidR="0051055E">
        <w:rPr>
          <w:rFonts w:ascii="Verdana" w:hAnsi="Verdana"/>
          <w:sz w:val="20"/>
        </w:rPr>
        <w:t xml:space="preserve">o parecer, </w:t>
      </w:r>
      <w:r w:rsidR="00B07E63">
        <w:rPr>
          <w:rFonts w:ascii="Verdana" w:hAnsi="Verdana"/>
          <w:sz w:val="20"/>
        </w:rPr>
        <w:t>na forma apresentada</w:t>
      </w:r>
      <w:r w:rsidR="00B215A4" w:rsidRPr="000A63B2">
        <w:rPr>
          <w:rFonts w:ascii="Verdana" w:hAnsi="Verdana"/>
          <w:sz w:val="20"/>
        </w:rPr>
        <w:t>.</w:t>
      </w:r>
      <w:r w:rsidR="000C4594" w:rsidRPr="000A63B2">
        <w:rPr>
          <w:rFonts w:ascii="Verdana" w:hAnsi="Verdana"/>
          <w:sz w:val="20"/>
        </w:rPr>
        <w:t xml:space="preserve"> </w:t>
      </w:r>
      <w:r w:rsidR="00FF7822" w:rsidRPr="000A63B2">
        <w:rPr>
          <w:rFonts w:ascii="Verdana" w:hAnsi="Verdana"/>
          <w:sz w:val="20"/>
        </w:rPr>
        <w:t xml:space="preserve">Presidiu a Sessão a Eng. </w:t>
      </w:r>
      <w:proofErr w:type="spellStart"/>
      <w:r w:rsidR="00FF7822" w:rsidRPr="000A63B2">
        <w:rPr>
          <w:rFonts w:ascii="Verdana" w:hAnsi="Verdana"/>
          <w:sz w:val="20"/>
        </w:rPr>
        <w:t>Agrª</w:t>
      </w:r>
      <w:proofErr w:type="spellEnd"/>
      <w:r w:rsidR="00FF7822" w:rsidRPr="000A63B2">
        <w:rPr>
          <w:rFonts w:ascii="Verdana" w:hAnsi="Verdana"/>
          <w:sz w:val="20"/>
        </w:rPr>
        <w:t xml:space="preserve">. </w:t>
      </w:r>
      <w:r w:rsidR="00FF7822" w:rsidRPr="000A63B2">
        <w:rPr>
          <w:rFonts w:ascii="Verdana" w:hAnsi="Verdana"/>
          <w:b/>
          <w:sz w:val="20"/>
        </w:rPr>
        <w:t>GIUCÉLIA ARAÚJO DE FIGUEIREDO</w:t>
      </w:r>
      <w:r w:rsidR="00FF7822" w:rsidRPr="000A63B2">
        <w:rPr>
          <w:rFonts w:ascii="Verdana" w:hAnsi="Verdana"/>
          <w:sz w:val="20"/>
        </w:rPr>
        <w:t xml:space="preserve">, Presidente do Conselho, estando presentes os Conselheiros Regionais: </w:t>
      </w:r>
      <w:r w:rsidR="00B65527" w:rsidRPr="000A63B2">
        <w:rPr>
          <w:rFonts w:ascii="Verdana" w:hAnsi="Verdana" w:cs="Verdana"/>
          <w:b/>
          <w:sz w:val="20"/>
        </w:rPr>
        <w:t xml:space="preserve">EDMILSON ALTER CAMPOS MARTINS, </w:t>
      </w:r>
      <w:r w:rsidR="002F6C42">
        <w:rPr>
          <w:rFonts w:ascii="Verdana" w:hAnsi="Verdana" w:cs="Verdana"/>
          <w:b/>
          <w:sz w:val="20"/>
        </w:rPr>
        <w:t>HUGO BARBOSA DE PAIVA JUNIOR, Mª</w:t>
      </w:r>
      <w:r w:rsidR="00B65527" w:rsidRPr="000A63B2">
        <w:rPr>
          <w:rFonts w:ascii="Verdana" w:hAnsi="Verdana" w:cs="Verdana"/>
          <w:b/>
          <w:sz w:val="20"/>
        </w:rPr>
        <w:t xml:space="preserve"> APARECIDA</w:t>
      </w:r>
      <w:proofErr w:type="gramStart"/>
      <w:r w:rsidR="00B65527" w:rsidRPr="000A63B2">
        <w:rPr>
          <w:rFonts w:ascii="Verdana" w:hAnsi="Verdana" w:cs="Verdana"/>
          <w:b/>
          <w:sz w:val="20"/>
        </w:rPr>
        <w:t xml:space="preserve"> </w:t>
      </w:r>
      <w:r w:rsidR="002F6C42">
        <w:rPr>
          <w:rFonts w:ascii="Verdana" w:hAnsi="Verdana" w:cs="Verdana"/>
          <w:b/>
          <w:sz w:val="20"/>
        </w:rPr>
        <w:t xml:space="preserve"> </w:t>
      </w:r>
      <w:proofErr w:type="gramEnd"/>
      <w:r w:rsidR="00B65527" w:rsidRPr="000A63B2">
        <w:rPr>
          <w:rFonts w:ascii="Verdana" w:hAnsi="Verdana" w:cs="Verdana"/>
          <w:b/>
          <w:sz w:val="20"/>
        </w:rPr>
        <w:t>RODRIGUES</w:t>
      </w:r>
      <w:r w:rsidR="002F6C42">
        <w:rPr>
          <w:rFonts w:ascii="Verdana" w:hAnsi="Verdana" w:cs="Verdana"/>
          <w:b/>
          <w:sz w:val="20"/>
        </w:rPr>
        <w:t xml:space="preserve"> </w:t>
      </w:r>
      <w:r w:rsidR="00B65527" w:rsidRPr="000A63B2">
        <w:rPr>
          <w:rFonts w:ascii="Verdana" w:hAnsi="Verdana" w:cs="Verdana"/>
          <w:b/>
          <w:sz w:val="20"/>
        </w:rPr>
        <w:t xml:space="preserve"> ESTRELA, </w:t>
      </w:r>
      <w:r w:rsidR="002F6C42">
        <w:rPr>
          <w:rFonts w:ascii="Verdana" w:hAnsi="Verdana" w:cs="Verdana"/>
          <w:b/>
          <w:sz w:val="20"/>
        </w:rPr>
        <w:t xml:space="preserve"> </w:t>
      </w:r>
      <w:r w:rsidR="00B65527" w:rsidRPr="000A63B2">
        <w:rPr>
          <w:rFonts w:ascii="Verdana" w:hAnsi="Verdana" w:cs="Verdana"/>
          <w:b/>
          <w:sz w:val="20"/>
        </w:rPr>
        <w:t xml:space="preserve">OTÁVIO ALFREDO FALCÃO </w:t>
      </w:r>
      <w:r w:rsidR="002F6C42">
        <w:rPr>
          <w:rFonts w:ascii="Verdana" w:hAnsi="Verdana" w:cs="Verdana"/>
          <w:b/>
          <w:sz w:val="20"/>
        </w:rPr>
        <w:t xml:space="preserve"> </w:t>
      </w:r>
      <w:r w:rsidR="00B65527" w:rsidRPr="000A63B2">
        <w:rPr>
          <w:rFonts w:ascii="Verdana" w:hAnsi="Verdana" w:cs="Verdana"/>
          <w:b/>
          <w:sz w:val="20"/>
        </w:rPr>
        <w:t>DE</w:t>
      </w:r>
      <w:r w:rsidR="002F6C42">
        <w:rPr>
          <w:rFonts w:ascii="Verdana" w:hAnsi="Verdana" w:cs="Verdana"/>
          <w:b/>
          <w:sz w:val="20"/>
        </w:rPr>
        <w:t xml:space="preserve"> </w:t>
      </w:r>
      <w:r w:rsidR="00B65527" w:rsidRPr="000A63B2">
        <w:rPr>
          <w:rFonts w:ascii="Verdana" w:hAnsi="Verdana" w:cs="Verdana"/>
          <w:b/>
          <w:sz w:val="20"/>
        </w:rPr>
        <w:t xml:space="preserve"> O. LIMA,</w:t>
      </w:r>
    </w:p>
    <w:p w:rsidR="002F6C42" w:rsidRDefault="002F6C42" w:rsidP="00BD241C">
      <w:pPr>
        <w:ind w:right="-142"/>
        <w:jc w:val="both"/>
        <w:rPr>
          <w:rFonts w:ascii="Verdana" w:hAnsi="Verdana" w:cs="Verdana"/>
          <w:b/>
          <w:sz w:val="20"/>
        </w:rPr>
      </w:pPr>
    </w:p>
    <w:p w:rsidR="002F6C42" w:rsidRDefault="002F6C42" w:rsidP="00BD241C">
      <w:pPr>
        <w:ind w:right="-142"/>
        <w:jc w:val="both"/>
        <w:rPr>
          <w:rFonts w:ascii="Verdana" w:hAnsi="Verdana" w:cs="Verdana"/>
          <w:b/>
          <w:sz w:val="20"/>
        </w:rPr>
      </w:pPr>
    </w:p>
    <w:p w:rsidR="00B65527" w:rsidRPr="000A63B2" w:rsidRDefault="00B65527" w:rsidP="00BD241C">
      <w:pPr>
        <w:ind w:right="-142"/>
        <w:jc w:val="both"/>
        <w:rPr>
          <w:rFonts w:ascii="Verdana" w:hAnsi="Verdana" w:cs="Verdana"/>
          <w:sz w:val="20"/>
        </w:rPr>
      </w:pPr>
      <w:r w:rsidRPr="000A63B2">
        <w:rPr>
          <w:rFonts w:ascii="Verdana" w:hAnsi="Verdana" w:cs="Verdana"/>
          <w:b/>
          <w:sz w:val="20"/>
        </w:rPr>
        <w:lastRenderedPageBreak/>
        <w:t xml:space="preserve">ANTONIO MOUSINHO FERNANDES FILHO, DINIVAL DANTAS DE FRANÇA FILHO, LUIZ CARLOS CARVALHO DE OLIVEIRA, LUIS EDUARDO DE VASCONCELOS CHAVES, ANSELMO DE ALMEIDA LUNA, ANTONIO FERREIRA LOPES FILHO, MARCO ANTONIO RUCHET PIRES, CARMEM ELEONORA CAVALCANTI AMORIM SOARES, MARIA VERÔNICA DE ASSIS CORREIA, JOSÉ SÉRGIO A. DE ALMEIDA, JOÃO ALBERTO SILVEIRA SOUZA, ADERALDO LUIZ DE LIMA, ROBERTO WAGNER C. RAPOSO, FÁBIO MORAIS BORGES, LUIZ DE GONZAGA SILVA, AMAURI DE ALMEIDA CAVALCANTI, SÉRGIO BARBOSA DE ALMEIDA, ALYNNE PONTES BERNARDO, OVÍDIO CATÃO M. DE ANDRADE, Mª DAS GRAÇAS SOARES DE OLIVEIRA BANDEIRA, LEONARDO EUDES DOS S. MEDEIROS, ANTONIO DOS </w:t>
      </w:r>
      <w:proofErr w:type="gramStart"/>
      <w:r w:rsidRPr="000A63B2">
        <w:rPr>
          <w:rFonts w:ascii="Verdana" w:hAnsi="Verdana" w:cs="Verdana"/>
          <w:b/>
          <w:sz w:val="20"/>
        </w:rPr>
        <w:t>SANTOS DÁLIA</w:t>
      </w:r>
      <w:proofErr w:type="gramEnd"/>
      <w:r w:rsidRPr="000A63B2">
        <w:rPr>
          <w:rFonts w:ascii="Verdana" w:hAnsi="Verdana" w:cs="Verdana"/>
          <w:b/>
          <w:sz w:val="20"/>
        </w:rPr>
        <w:t xml:space="preserve">, JULIO SARAIVA TORRES FILHO, MARTINHO RAMALHO DE MÉLO </w:t>
      </w:r>
      <w:r w:rsidRPr="000A63B2">
        <w:rPr>
          <w:rFonts w:ascii="Verdana" w:hAnsi="Verdana" w:cs="Verdana"/>
          <w:sz w:val="20"/>
        </w:rPr>
        <w:t xml:space="preserve">e </w:t>
      </w:r>
      <w:r w:rsidRPr="000A63B2">
        <w:rPr>
          <w:rFonts w:ascii="Verdana" w:hAnsi="Verdana" w:cs="Verdana"/>
          <w:b/>
          <w:sz w:val="20"/>
        </w:rPr>
        <w:t>JOGERSON PINTO G. PEREIRA</w:t>
      </w:r>
      <w:r w:rsidRPr="000A63B2">
        <w:rPr>
          <w:rFonts w:ascii="Verdana" w:hAnsi="Verdana" w:cs="Verdana"/>
          <w:sz w:val="20"/>
        </w:rPr>
        <w:t xml:space="preserve">; dos Suplentes: </w:t>
      </w:r>
      <w:r w:rsidRPr="000A63B2">
        <w:rPr>
          <w:rFonts w:ascii="Verdana" w:hAnsi="Verdana" w:cs="Verdana"/>
          <w:b/>
          <w:sz w:val="20"/>
        </w:rPr>
        <w:t xml:space="preserve">GIUSEPPE TONI FILHO </w:t>
      </w:r>
      <w:r w:rsidRPr="000A63B2">
        <w:rPr>
          <w:rFonts w:ascii="Verdana" w:hAnsi="Verdana" w:cs="Verdana"/>
          <w:sz w:val="20"/>
        </w:rPr>
        <w:t xml:space="preserve">e </w:t>
      </w:r>
      <w:r w:rsidRPr="000A63B2">
        <w:rPr>
          <w:rFonts w:ascii="Verdana" w:hAnsi="Verdana" w:cs="Verdana"/>
          <w:b/>
          <w:sz w:val="20"/>
        </w:rPr>
        <w:t>WALDERLEY MENDES DINIZ</w:t>
      </w:r>
      <w:r w:rsidRPr="000A63B2">
        <w:rPr>
          <w:rFonts w:ascii="Verdana" w:hAnsi="Verdana" w:cs="Verdana"/>
          <w:sz w:val="20"/>
        </w:rPr>
        <w:t>, substituindo regimentalmente os respectivos titulares.</w:t>
      </w:r>
    </w:p>
    <w:p w:rsidR="00FF7822" w:rsidRPr="000A63B2" w:rsidRDefault="00FF7822" w:rsidP="00BD241C">
      <w:pPr>
        <w:pStyle w:val="Textoembloco"/>
        <w:ind w:left="-284" w:firstLine="0"/>
        <w:rPr>
          <w:rFonts w:ascii="Verdana" w:hAnsi="Verdana"/>
          <w:sz w:val="20"/>
        </w:rPr>
      </w:pPr>
    </w:p>
    <w:p w:rsidR="00FF7822" w:rsidRPr="000A63B2" w:rsidRDefault="00FF7822" w:rsidP="00FF7822">
      <w:pPr>
        <w:ind w:left="-284" w:right="-142"/>
        <w:jc w:val="center"/>
        <w:rPr>
          <w:rFonts w:ascii="Verdana" w:hAnsi="Verdana" w:cs="Arial"/>
          <w:sz w:val="20"/>
        </w:rPr>
      </w:pPr>
      <w:r w:rsidRPr="000A63B2">
        <w:rPr>
          <w:rFonts w:ascii="Verdana" w:hAnsi="Verdana" w:cs="Arial"/>
          <w:sz w:val="20"/>
        </w:rPr>
        <w:t>Cientifique-se e Cumpra-se</w:t>
      </w:r>
    </w:p>
    <w:p w:rsidR="00FF7822" w:rsidRPr="000A63B2" w:rsidRDefault="00FF7822" w:rsidP="00FF7822">
      <w:pPr>
        <w:ind w:left="-284" w:right="-142"/>
        <w:jc w:val="center"/>
        <w:rPr>
          <w:rFonts w:ascii="Verdana" w:hAnsi="Verdana" w:cs="Arial"/>
          <w:sz w:val="20"/>
        </w:rPr>
      </w:pPr>
    </w:p>
    <w:p w:rsidR="00FF7822" w:rsidRPr="000A63B2" w:rsidRDefault="00FF7822" w:rsidP="00FF7822">
      <w:pPr>
        <w:ind w:left="-284" w:right="-283"/>
        <w:jc w:val="center"/>
        <w:rPr>
          <w:rFonts w:ascii="Verdana" w:hAnsi="Verdana" w:cs="Arial"/>
          <w:sz w:val="20"/>
        </w:rPr>
      </w:pPr>
      <w:r w:rsidRPr="000A63B2">
        <w:rPr>
          <w:rFonts w:ascii="Verdana" w:hAnsi="Verdana" w:cs="Arial"/>
          <w:sz w:val="20"/>
        </w:rPr>
        <w:t>João</w:t>
      </w:r>
      <w:r w:rsidR="009F0021" w:rsidRPr="000A63B2">
        <w:rPr>
          <w:rFonts w:ascii="Verdana" w:hAnsi="Verdana" w:cs="Arial"/>
          <w:sz w:val="20"/>
        </w:rPr>
        <w:t xml:space="preserve"> Pessoa, 08 de maio de 2017</w:t>
      </w:r>
    </w:p>
    <w:p w:rsidR="00FF7822" w:rsidRDefault="00FF7822" w:rsidP="00FF7822">
      <w:pPr>
        <w:jc w:val="center"/>
        <w:rPr>
          <w:rFonts w:ascii="Verdana" w:hAnsi="Verdana" w:cs="Arial"/>
          <w:sz w:val="20"/>
        </w:rPr>
      </w:pPr>
    </w:p>
    <w:p w:rsidR="00E90093" w:rsidRPr="000A63B2" w:rsidRDefault="00E90093" w:rsidP="00FF7822">
      <w:pPr>
        <w:jc w:val="center"/>
        <w:rPr>
          <w:rFonts w:ascii="Verdana" w:hAnsi="Verdana" w:cs="Arial"/>
          <w:sz w:val="20"/>
        </w:rPr>
      </w:pPr>
    </w:p>
    <w:p w:rsidR="00FF7822" w:rsidRPr="000A63B2" w:rsidRDefault="00FF7822" w:rsidP="00FF7822">
      <w:pPr>
        <w:jc w:val="center"/>
        <w:rPr>
          <w:rFonts w:ascii="Verdana" w:hAnsi="Verdana" w:cs="Arial"/>
          <w:sz w:val="20"/>
        </w:rPr>
      </w:pPr>
      <w:proofErr w:type="spellStart"/>
      <w:r w:rsidRPr="000A63B2">
        <w:rPr>
          <w:rFonts w:ascii="Verdana" w:hAnsi="Verdana" w:cs="Arial"/>
          <w:sz w:val="20"/>
        </w:rPr>
        <w:t>Eng.Agrª.</w:t>
      </w:r>
      <w:proofErr w:type="spellEnd"/>
      <w:r w:rsidRPr="000A63B2">
        <w:rPr>
          <w:rFonts w:ascii="Verdana" w:hAnsi="Verdana" w:cs="Arial"/>
          <w:sz w:val="20"/>
        </w:rPr>
        <w:t xml:space="preserve"> GIUCÉLIA ARAÚJO DE FIGUEIREDO</w:t>
      </w:r>
    </w:p>
    <w:p w:rsidR="00FF7822" w:rsidRPr="000A63B2" w:rsidRDefault="00FF7822" w:rsidP="00FF7822">
      <w:pPr>
        <w:jc w:val="center"/>
        <w:rPr>
          <w:rFonts w:ascii="Verdana" w:hAnsi="Verdana" w:cs="Arial"/>
          <w:bCs/>
          <w:sz w:val="20"/>
        </w:rPr>
      </w:pPr>
      <w:r w:rsidRPr="000A63B2">
        <w:rPr>
          <w:rFonts w:ascii="Verdana" w:hAnsi="Verdana" w:cs="Arial"/>
          <w:sz w:val="20"/>
        </w:rPr>
        <w:t>-Presidente-</w:t>
      </w:r>
    </w:p>
    <w:p w:rsidR="00D75493" w:rsidRDefault="00D75493" w:rsidP="00FF7822">
      <w:pPr>
        <w:ind w:left="-284" w:right="-142" w:firstLine="992"/>
        <w:jc w:val="both"/>
        <w:rPr>
          <w:rFonts w:ascii="Verdana" w:hAnsi="Verdana" w:cs="Arial"/>
          <w:bCs/>
          <w:sz w:val="20"/>
        </w:rPr>
      </w:pPr>
    </w:p>
    <w:p w:rsidR="009454B0" w:rsidRDefault="009454B0" w:rsidP="00FF7822">
      <w:pPr>
        <w:ind w:left="-284" w:right="-142" w:firstLine="992"/>
        <w:jc w:val="both"/>
        <w:rPr>
          <w:rFonts w:ascii="Verdana" w:hAnsi="Verdana" w:cs="Arial"/>
          <w:bCs/>
          <w:sz w:val="20"/>
        </w:rPr>
      </w:pPr>
    </w:p>
    <w:p w:rsidR="009454B0" w:rsidRDefault="009454B0" w:rsidP="00FF7822">
      <w:pPr>
        <w:ind w:left="-284" w:right="-142" w:firstLine="992"/>
        <w:jc w:val="both"/>
        <w:rPr>
          <w:rFonts w:ascii="Verdana" w:hAnsi="Verdana" w:cs="Arial"/>
          <w:bCs/>
          <w:sz w:val="20"/>
        </w:rPr>
      </w:pPr>
    </w:p>
    <w:p w:rsidR="009454B0" w:rsidRDefault="009454B0" w:rsidP="00FF7822">
      <w:pPr>
        <w:ind w:left="-284" w:right="-142" w:firstLine="992"/>
        <w:jc w:val="both"/>
        <w:rPr>
          <w:rFonts w:ascii="Verdana" w:hAnsi="Verdana" w:cs="Arial"/>
          <w:bCs/>
          <w:sz w:val="20"/>
        </w:rPr>
      </w:pPr>
    </w:p>
    <w:p w:rsidR="009454B0" w:rsidRDefault="009454B0" w:rsidP="00FF7822">
      <w:pPr>
        <w:ind w:left="-284" w:right="-142" w:firstLine="992"/>
        <w:jc w:val="both"/>
        <w:rPr>
          <w:rFonts w:ascii="Verdana" w:hAnsi="Verdana" w:cs="Arial"/>
          <w:bCs/>
          <w:sz w:val="20"/>
        </w:rPr>
      </w:pPr>
    </w:p>
    <w:sectPr w:rsidR="009454B0" w:rsidSect="001635CC">
      <w:headerReference w:type="default" r:id="rId7"/>
      <w:footerReference w:type="default" r:id="rId8"/>
      <w:pgSz w:w="11907" w:h="16840" w:code="9"/>
      <w:pgMar w:top="284" w:right="850" w:bottom="284"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C42" w:rsidRDefault="002F6C42">
      <w:r>
        <w:separator/>
      </w:r>
    </w:p>
  </w:endnote>
  <w:endnote w:type="continuationSeparator" w:id="1">
    <w:p w:rsidR="002F6C42" w:rsidRDefault="002F6C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2" w:rsidRPr="00A54316" w:rsidRDefault="002F6C42">
    <w:pPr>
      <w:pStyle w:val="Rodap"/>
      <w:rPr>
        <w:sz w:val="2"/>
        <w:szCs w:val="2"/>
      </w:rPr>
    </w:pP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C42" w:rsidRDefault="002F6C42">
      <w:r>
        <w:separator/>
      </w:r>
    </w:p>
  </w:footnote>
  <w:footnote w:type="continuationSeparator" w:id="1">
    <w:p w:rsidR="002F6C42" w:rsidRDefault="002F6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2" w:rsidRDefault="002F6C42"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2F6C42" w:rsidRPr="00AC65FF" w:rsidRDefault="002F6C42" w:rsidP="00BA7176">
    <w:pPr>
      <w:jc w:val="center"/>
      <w:rPr>
        <w:rFonts w:ascii="Franklin Gothic Medium" w:hAnsi="Franklin Gothic Medium"/>
      </w:rPr>
    </w:pPr>
    <w:r w:rsidRPr="00AC65FF">
      <w:rPr>
        <w:rFonts w:ascii="Franklin Gothic Medium" w:hAnsi="Franklin Gothic Medium"/>
      </w:rPr>
      <w:t>SERVIÇO PÚBLICO FEDERAL</w:t>
    </w:r>
  </w:p>
  <w:p w:rsidR="002F6C42" w:rsidRDefault="002F6C42" w:rsidP="00BA7176">
    <w:pPr>
      <w:jc w:val="center"/>
      <w:rPr>
        <w:rFonts w:ascii="Franklin Gothic Medium" w:hAnsi="Franklin Gothic Medium"/>
      </w:rPr>
    </w:pPr>
    <w:r>
      <w:rPr>
        <w:rFonts w:ascii="Franklin Gothic Medium" w:hAnsi="Franklin Gothic Medium"/>
      </w:rPr>
      <w:t xml:space="preserve">CONSELHO REGIONAL DE ENGENHARIA </w:t>
    </w:r>
    <w:r w:rsidRPr="00AC65FF">
      <w:rPr>
        <w:rFonts w:ascii="Franklin Gothic Medium" w:hAnsi="Franklin Gothic Medium"/>
      </w:rPr>
      <w:t>E AGRONOMIA DA PARAÍBA</w:t>
    </w:r>
    <w:proofErr w:type="gramStart"/>
    <w:r w:rsidRPr="00AC65FF">
      <w:rPr>
        <w:rFonts w:ascii="Franklin Gothic Medium" w:hAnsi="Franklin Gothic Medium"/>
      </w:rPr>
      <w:t xml:space="preserve">  </w:t>
    </w:r>
    <w:proofErr w:type="gramEnd"/>
    <w:r w:rsidRPr="00AC65FF">
      <w:rPr>
        <w:rFonts w:ascii="Franklin Gothic Medium" w:hAnsi="Franklin Gothic Medium"/>
      </w:rPr>
      <w:t>CREA-PB</w:t>
    </w:r>
  </w:p>
  <w:p w:rsidR="002F6C42" w:rsidRPr="005A33AF" w:rsidRDefault="002F6C42"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2689"/>
  </w:hdrShapeDefaults>
  <w:footnotePr>
    <w:footnote w:id="0"/>
    <w:footnote w:id="1"/>
  </w:footnotePr>
  <w:endnotePr>
    <w:endnote w:id="0"/>
    <w:endnote w:id="1"/>
  </w:endnotePr>
  <w:compat/>
  <w:rsids>
    <w:rsidRoot w:val="00A93EA8"/>
    <w:rsid w:val="00012712"/>
    <w:rsid w:val="00020EB6"/>
    <w:rsid w:val="00021282"/>
    <w:rsid w:val="00022031"/>
    <w:rsid w:val="00024ABC"/>
    <w:rsid w:val="00026B6E"/>
    <w:rsid w:val="000275A1"/>
    <w:rsid w:val="00030226"/>
    <w:rsid w:val="00030FB3"/>
    <w:rsid w:val="00031593"/>
    <w:rsid w:val="000348EC"/>
    <w:rsid w:val="000410E3"/>
    <w:rsid w:val="0004229B"/>
    <w:rsid w:val="000438F8"/>
    <w:rsid w:val="00044280"/>
    <w:rsid w:val="00051CC5"/>
    <w:rsid w:val="000522FB"/>
    <w:rsid w:val="00053804"/>
    <w:rsid w:val="00054400"/>
    <w:rsid w:val="00055376"/>
    <w:rsid w:val="000569C6"/>
    <w:rsid w:val="00061333"/>
    <w:rsid w:val="00066D1D"/>
    <w:rsid w:val="00067DDC"/>
    <w:rsid w:val="00072EB2"/>
    <w:rsid w:val="000771A6"/>
    <w:rsid w:val="00077D13"/>
    <w:rsid w:val="0008488F"/>
    <w:rsid w:val="00084A9E"/>
    <w:rsid w:val="00086F1B"/>
    <w:rsid w:val="00093AD2"/>
    <w:rsid w:val="0009773C"/>
    <w:rsid w:val="00097770"/>
    <w:rsid w:val="000A03EF"/>
    <w:rsid w:val="000A1DF3"/>
    <w:rsid w:val="000A2028"/>
    <w:rsid w:val="000A2650"/>
    <w:rsid w:val="000A63B2"/>
    <w:rsid w:val="000B0CA7"/>
    <w:rsid w:val="000B0E5F"/>
    <w:rsid w:val="000B0EC6"/>
    <w:rsid w:val="000B13F0"/>
    <w:rsid w:val="000B7BF3"/>
    <w:rsid w:val="000C083E"/>
    <w:rsid w:val="000C1A4D"/>
    <w:rsid w:val="000C4594"/>
    <w:rsid w:val="000C4E1C"/>
    <w:rsid w:val="000C5BF2"/>
    <w:rsid w:val="000C7A29"/>
    <w:rsid w:val="000D36EF"/>
    <w:rsid w:val="000D492B"/>
    <w:rsid w:val="000E0906"/>
    <w:rsid w:val="000E19ED"/>
    <w:rsid w:val="000E2BCF"/>
    <w:rsid w:val="000E3C90"/>
    <w:rsid w:val="000E6404"/>
    <w:rsid w:val="000E647A"/>
    <w:rsid w:val="000F1092"/>
    <w:rsid w:val="000F2CC8"/>
    <w:rsid w:val="000F40F1"/>
    <w:rsid w:val="001035D8"/>
    <w:rsid w:val="00103F05"/>
    <w:rsid w:val="00106059"/>
    <w:rsid w:val="00106218"/>
    <w:rsid w:val="0010661E"/>
    <w:rsid w:val="001075B6"/>
    <w:rsid w:val="0010784E"/>
    <w:rsid w:val="00113A73"/>
    <w:rsid w:val="001160A9"/>
    <w:rsid w:val="00116357"/>
    <w:rsid w:val="0011641C"/>
    <w:rsid w:val="00120A5B"/>
    <w:rsid w:val="0012250B"/>
    <w:rsid w:val="00123606"/>
    <w:rsid w:val="00123E12"/>
    <w:rsid w:val="00124435"/>
    <w:rsid w:val="0012609B"/>
    <w:rsid w:val="00126168"/>
    <w:rsid w:val="001276E1"/>
    <w:rsid w:val="00127AE7"/>
    <w:rsid w:val="00130FDB"/>
    <w:rsid w:val="00133453"/>
    <w:rsid w:val="00142713"/>
    <w:rsid w:val="00142B15"/>
    <w:rsid w:val="0015173B"/>
    <w:rsid w:val="00154152"/>
    <w:rsid w:val="0015437C"/>
    <w:rsid w:val="00154E33"/>
    <w:rsid w:val="00157B68"/>
    <w:rsid w:val="00162CA7"/>
    <w:rsid w:val="001635CC"/>
    <w:rsid w:val="00163D98"/>
    <w:rsid w:val="00164487"/>
    <w:rsid w:val="001675EC"/>
    <w:rsid w:val="0017189C"/>
    <w:rsid w:val="001722C1"/>
    <w:rsid w:val="001757FC"/>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DD8"/>
    <w:rsid w:val="001A6AB6"/>
    <w:rsid w:val="001A7B75"/>
    <w:rsid w:val="001B0AC4"/>
    <w:rsid w:val="001B3255"/>
    <w:rsid w:val="001B371F"/>
    <w:rsid w:val="001B3DCE"/>
    <w:rsid w:val="001B6FA4"/>
    <w:rsid w:val="001C087D"/>
    <w:rsid w:val="001C1269"/>
    <w:rsid w:val="001C1593"/>
    <w:rsid w:val="001C287E"/>
    <w:rsid w:val="001D01C8"/>
    <w:rsid w:val="001D1623"/>
    <w:rsid w:val="001D47FF"/>
    <w:rsid w:val="001E002F"/>
    <w:rsid w:val="001E3511"/>
    <w:rsid w:val="001E451B"/>
    <w:rsid w:val="001E4CF5"/>
    <w:rsid w:val="001E605A"/>
    <w:rsid w:val="001E7222"/>
    <w:rsid w:val="001F3FAC"/>
    <w:rsid w:val="001F5085"/>
    <w:rsid w:val="001F6151"/>
    <w:rsid w:val="00200D5B"/>
    <w:rsid w:val="0020382E"/>
    <w:rsid w:val="0020593C"/>
    <w:rsid w:val="002066D0"/>
    <w:rsid w:val="00212113"/>
    <w:rsid w:val="002144FD"/>
    <w:rsid w:val="002164CE"/>
    <w:rsid w:val="002200E2"/>
    <w:rsid w:val="002237A2"/>
    <w:rsid w:val="00226606"/>
    <w:rsid w:val="00230AD5"/>
    <w:rsid w:val="002350A1"/>
    <w:rsid w:val="00237865"/>
    <w:rsid w:val="00240216"/>
    <w:rsid w:val="00240614"/>
    <w:rsid w:val="00241767"/>
    <w:rsid w:val="00243DEA"/>
    <w:rsid w:val="002454D9"/>
    <w:rsid w:val="002457AD"/>
    <w:rsid w:val="00250B61"/>
    <w:rsid w:val="002514E8"/>
    <w:rsid w:val="00254703"/>
    <w:rsid w:val="00255874"/>
    <w:rsid w:val="0025752B"/>
    <w:rsid w:val="002763AD"/>
    <w:rsid w:val="00280197"/>
    <w:rsid w:val="00280211"/>
    <w:rsid w:val="002816F5"/>
    <w:rsid w:val="0028245F"/>
    <w:rsid w:val="0028285D"/>
    <w:rsid w:val="0028309B"/>
    <w:rsid w:val="00284450"/>
    <w:rsid w:val="00285161"/>
    <w:rsid w:val="00286627"/>
    <w:rsid w:val="00286F89"/>
    <w:rsid w:val="00290EB1"/>
    <w:rsid w:val="00291C8C"/>
    <w:rsid w:val="00293C43"/>
    <w:rsid w:val="00293F5C"/>
    <w:rsid w:val="00295765"/>
    <w:rsid w:val="002A4F96"/>
    <w:rsid w:val="002A6335"/>
    <w:rsid w:val="002A6BDC"/>
    <w:rsid w:val="002A7577"/>
    <w:rsid w:val="002A7C09"/>
    <w:rsid w:val="002B08DA"/>
    <w:rsid w:val="002B68DA"/>
    <w:rsid w:val="002B7497"/>
    <w:rsid w:val="002C34DF"/>
    <w:rsid w:val="002C46DB"/>
    <w:rsid w:val="002C657C"/>
    <w:rsid w:val="002C7624"/>
    <w:rsid w:val="002D0BD8"/>
    <w:rsid w:val="002D149F"/>
    <w:rsid w:val="002D15DD"/>
    <w:rsid w:val="002D2A4A"/>
    <w:rsid w:val="002D34DD"/>
    <w:rsid w:val="002D5E2D"/>
    <w:rsid w:val="002D6E5E"/>
    <w:rsid w:val="002D7B00"/>
    <w:rsid w:val="002E1D12"/>
    <w:rsid w:val="002E644A"/>
    <w:rsid w:val="002E7788"/>
    <w:rsid w:val="002F0F45"/>
    <w:rsid w:val="002F17BA"/>
    <w:rsid w:val="002F6C42"/>
    <w:rsid w:val="002F703E"/>
    <w:rsid w:val="002F759E"/>
    <w:rsid w:val="00302A86"/>
    <w:rsid w:val="00302DFF"/>
    <w:rsid w:val="00302F33"/>
    <w:rsid w:val="00302F9C"/>
    <w:rsid w:val="003049CC"/>
    <w:rsid w:val="0030682C"/>
    <w:rsid w:val="00312231"/>
    <w:rsid w:val="00313130"/>
    <w:rsid w:val="003148A6"/>
    <w:rsid w:val="003213A1"/>
    <w:rsid w:val="003245ED"/>
    <w:rsid w:val="003273AE"/>
    <w:rsid w:val="00330022"/>
    <w:rsid w:val="00340DE2"/>
    <w:rsid w:val="0034106D"/>
    <w:rsid w:val="0034131E"/>
    <w:rsid w:val="00343AD9"/>
    <w:rsid w:val="00350D33"/>
    <w:rsid w:val="00352F7E"/>
    <w:rsid w:val="00353109"/>
    <w:rsid w:val="00353523"/>
    <w:rsid w:val="003535A6"/>
    <w:rsid w:val="003536A7"/>
    <w:rsid w:val="0035725D"/>
    <w:rsid w:val="003618CD"/>
    <w:rsid w:val="00361DDE"/>
    <w:rsid w:val="00364531"/>
    <w:rsid w:val="00373A9F"/>
    <w:rsid w:val="00373ADA"/>
    <w:rsid w:val="00375645"/>
    <w:rsid w:val="003769EA"/>
    <w:rsid w:val="00381678"/>
    <w:rsid w:val="00381E11"/>
    <w:rsid w:val="003858B6"/>
    <w:rsid w:val="0038651C"/>
    <w:rsid w:val="00386F79"/>
    <w:rsid w:val="00387684"/>
    <w:rsid w:val="0039126E"/>
    <w:rsid w:val="00391763"/>
    <w:rsid w:val="00392177"/>
    <w:rsid w:val="00392F47"/>
    <w:rsid w:val="00393C7D"/>
    <w:rsid w:val="003A0451"/>
    <w:rsid w:val="003A45AE"/>
    <w:rsid w:val="003A5E5A"/>
    <w:rsid w:val="003A6CFB"/>
    <w:rsid w:val="003A7F39"/>
    <w:rsid w:val="003B0CD4"/>
    <w:rsid w:val="003B242D"/>
    <w:rsid w:val="003B4359"/>
    <w:rsid w:val="003B4FB4"/>
    <w:rsid w:val="003B5052"/>
    <w:rsid w:val="003B537D"/>
    <w:rsid w:val="003B606A"/>
    <w:rsid w:val="003C2D57"/>
    <w:rsid w:val="003D0F2B"/>
    <w:rsid w:val="003D1CDF"/>
    <w:rsid w:val="003D4077"/>
    <w:rsid w:val="003D5878"/>
    <w:rsid w:val="003D5BA6"/>
    <w:rsid w:val="003D7449"/>
    <w:rsid w:val="003E5BB7"/>
    <w:rsid w:val="003E7727"/>
    <w:rsid w:val="003F3C02"/>
    <w:rsid w:val="0040369B"/>
    <w:rsid w:val="00405130"/>
    <w:rsid w:val="0040662E"/>
    <w:rsid w:val="00410071"/>
    <w:rsid w:val="0042079F"/>
    <w:rsid w:val="004219B1"/>
    <w:rsid w:val="004237FE"/>
    <w:rsid w:val="00425FAC"/>
    <w:rsid w:val="00431F89"/>
    <w:rsid w:val="00434548"/>
    <w:rsid w:val="004348BD"/>
    <w:rsid w:val="004363B9"/>
    <w:rsid w:val="00437B6A"/>
    <w:rsid w:val="0044497A"/>
    <w:rsid w:val="004461E8"/>
    <w:rsid w:val="00450647"/>
    <w:rsid w:val="004507D3"/>
    <w:rsid w:val="00450A1D"/>
    <w:rsid w:val="00451535"/>
    <w:rsid w:val="004534DD"/>
    <w:rsid w:val="00453C43"/>
    <w:rsid w:val="0046020F"/>
    <w:rsid w:val="00461B44"/>
    <w:rsid w:val="00465641"/>
    <w:rsid w:val="00467699"/>
    <w:rsid w:val="00470EB3"/>
    <w:rsid w:val="004710C1"/>
    <w:rsid w:val="00471349"/>
    <w:rsid w:val="00473C8C"/>
    <w:rsid w:val="004761E9"/>
    <w:rsid w:val="0048171F"/>
    <w:rsid w:val="0048464F"/>
    <w:rsid w:val="00490470"/>
    <w:rsid w:val="00491139"/>
    <w:rsid w:val="00491401"/>
    <w:rsid w:val="004942BA"/>
    <w:rsid w:val="004A0156"/>
    <w:rsid w:val="004A2679"/>
    <w:rsid w:val="004A2EF4"/>
    <w:rsid w:val="004A3851"/>
    <w:rsid w:val="004A57AF"/>
    <w:rsid w:val="004A57F2"/>
    <w:rsid w:val="004A5ACC"/>
    <w:rsid w:val="004B70DF"/>
    <w:rsid w:val="004B7F88"/>
    <w:rsid w:val="004C220C"/>
    <w:rsid w:val="004C35D4"/>
    <w:rsid w:val="004C507C"/>
    <w:rsid w:val="004C685F"/>
    <w:rsid w:val="004D01FD"/>
    <w:rsid w:val="004D054B"/>
    <w:rsid w:val="004D0F07"/>
    <w:rsid w:val="004D1BA8"/>
    <w:rsid w:val="004D290B"/>
    <w:rsid w:val="004D42C0"/>
    <w:rsid w:val="004D739B"/>
    <w:rsid w:val="004D7AFF"/>
    <w:rsid w:val="004E34C3"/>
    <w:rsid w:val="004E5BFA"/>
    <w:rsid w:val="004E7429"/>
    <w:rsid w:val="004F55D9"/>
    <w:rsid w:val="004F7C82"/>
    <w:rsid w:val="0050378E"/>
    <w:rsid w:val="005053C5"/>
    <w:rsid w:val="00507BCF"/>
    <w:rsid w:val="0051055E"/>
    <w:rsid w:val="00512316"/>
    <w:rsid w:val="0051313B"/>
    <w:rsid w:val="00526103"/>
    <w:rsid w:val="00531E17"/>
    <w:rsid w:val="00536911"/>
    <w:rsid w:val="00541076"/>
    <w:rsid w:val="00542EFE"/>
    <w:rsid w:val="00544427"/>
    <w:rsid w:val="00546664"/>
    <w:rsid w:val="00546EC4"/>
    <w:rsid w:val="005516A6"/>
    <w:rsid w:val="0055361A"/>
    <w:rsid w:val="00554F9B"/>
    <w:rsid w:val="005576C2"/>
    <w:rsid w:val="00560EA9"/>
    <w:rsid w:val="00563938"/>
    <w:rsid w:val="0056393A"/>
    <w:rsid w:val="00565633"/>
    <w:rsid w:val="00566B4D"/>
    <w:rsid w:val="00570367"/>
    <w:rsid w:val="00574748"/>
    <w:rsid w:val="00576F30"/>
    <w:rsid w:val="00582FFA"/>
    <w:rsid w:val="00583B6D"/>
    <w:rsid w:val="00585D8A"/>
    <w:rsid w:val="00586B45"/>
    <w:rsid w:val="00590CFC"/>
    <w:rsid w:val="00593114"/>
    <w:rsid w:val="005941C1"/>
    <w:rsid w:val="005960D9"/>
    <w:rsid w:val="00597110"/>
    <w:rsid w:val="005A0F32"/>
    <w:rsid w:val="005A33AF"/>
    <w:rsid w:val="005A365D"/>
    <w:rsid w:val="005A4FB0"/>
    <w:rsid w:val="005A5222"/>
    <w:rsid w:val="005A6558"/>
    <w:rsid w:val="005A77FE"/>
    <w:rsid w:val="005B17DD"/>
    <w:rsid w:val="005B2346"/>
    <w:rsid w:val="005C2544"/>
    <w:rsid w:val="005C36C0"/>
    <w:rsid w:val="005C4B95"/>
    <w:rsid w:val="005C734A"/>
    <w:rsid w:val="005C7D41"/>
    <w:rsid w:val="005D1146"/>
    <w:rsid w:val="005D1A02"/>
    <w:rsid w:val="005D223C"/>
    <w:rsid w:val="005D3C67"/>
    <w:rsid w:val="005D6283"/>
    <w:rsid w:val="005D7C79"/>
    <w:rsid w:val="005E01DB"/>
    <w:rsid w:val="005E086F"/>
    <w:rsid w:val="005E271B"/>
    <w:rsid w:val="005E2B84"/>
    <w:rsid w:val="005E43A9"/>
    <w:rsid w:val="005E7C1A"/>
    <w:rsid w:val="005F037E"/>
    <w:rsid w:val="005F1137"/>
    <w:rsid w:val="005F31BC"/>
    <w:rsid w:val="005F433E"/>
    <w:rsid w:val="005F5B54"/>
    <w:rsid w:val="005F5D24"/>
    <w:rsid w:val="005F7BBB"/>
    <w:rsid w:val="00603710"/>
    <w:rsid w:val="00605431"/>
    <w:rsid w:val="0060588B"/>
    <w:rsid w:val="006064BB"/>
    <w:rsid w:val="00607A78"/>
    <w:rsid w:val="00611350"/>
    <w:rsid w:val="00612304"/>
    <w:rsid w:val="00614E3F"/>
    <w:rsid w:val="00621702"/>
    <w:rsid w:val="00621A31"/>
    <w:rsid w:val="006224C2"/>
    <w:rsid w:val="00622FDE"/>
    <w:rsid w:val="0062390D"/>
    <w:rsid w:val="0062399B"/>
    <w:rsid w:val="00631F09"/>
    <w:rsid w:val="00632770"/>
    <w:rsid w:val="00635B71"/>
    <w:rsid w:val="00635CC6"/>
    <w:rsid w:val="006374AE"/>
    <w:rsid w:val="00637EDD"/>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61973"/>
    <w:rsid w:val="00662ED9"/>
    <w:rsid w:val="00663904"/>
    <w:rsid w:val="00664020"/>
    <w:rsid w:val="006664CE"/>
    <w:rsid w:val="006668B7"/>
    <w:rsid w:val="0067070A"/>
    <w:rsid w:val="00671E4E"/>
    <w:rsid w:val="00673E7E"/>
    <w:rsid w:val="00675FB9"/>
    <w:rsid w:val="00680929"/>
    <w:rsid w:val="00687ECF"/>
    <w:rsid w:val="00690063"/>
    <w:rsid w:val="006972EF"/>
    <w:rsid w:val="006A02BD"/>
    <w:rsid w:val="006A2E68"/>
    <w:rsid w:val="006A5C91"/>
    <w:rsid w:val="006B0265"/>
    <w:rsid w:val="006B123A"/>
    <w:rsid w:val="006B16B3"/>
    <w:rsid w:val="006B19BC"/>
    <w:rsid w:val="006B62F9"/>
    <w:rsid w:val="006C10A7"/>
    <w:rsid w:val="006C2A83"/>
    <w:rsid w:val="006C6CF5"/>
    <w:rsid w:val="006D054D"/>
    <w:rsid w:val="006D05BB"/>
    <w:rsid w:val="006D2E4B"/>
    <w:rsid w:val="006D469D"/>
    <w:rsid w:val="006D6B89"/>
    <w:rsid w:val="006D6C4D"/>
    <w:rsid w:val="006E0B03"/>
    <w:rsid w:val="006E120A"/>
    <w:rsid w:val="006E416F"/>
    <w:rsid w:val="006E45D6"/>
    <w:rsid w:val="006F6644"/>
    <w:rsid w:val="00700D6D"/>
    <w:rsid w:val="007012D7"/>
    <w:rsid w:val="00704727"/>
    <w:rsid w:val="00704F41"/>
    <w:rsid w:val="00705593"/>
    <w:rsid w:val="00706297"/>
    <w:rsid w:val="00706CB0"/>
    <w:rsid w:val="00710F77"/>
    <w:rsid w:val="007112BB"/>
    <w:rsid w:val="0071268E"/>
    <w:rsid w:val="0072249B"/>
    <w:rsid w:val="00724E5B"/>
    <w:rsid w:val="00725304"/>
    <w:rsid w:val="007271F5"/>
    <w:rsid w:val="007278F6"/>
    <w:rsid w:val="00731CD4"/>
    <w:rsid w:val="0073504B"/>
    <w:rsid w:val="0073555C"/>
    <w:rsid w:val="0073603F"/>
    <w:rsid w:val="00737B5C"/>
    <w:rsid w:val="0074290C"/>
    <w:rsid w:val="00743D03"/>
    <w:rsid w:val="007453A5"/>
    <w:rsid w:val="0074726B"/>
    <w:rsid w:val="0075065C"/>
    <w:rsid w:val="00752267"/>
    <w:rsid w:val="007528DE"/>
    <w:rsid w:val="007555CE"/>
    <w:rsid w:val="0075635D"/>
    <w:rsid w:val="00761908"/>
    <w:rsid w:val="00761B52"/>
    <w:rsid w:val="00761F48"/>
    <w:rsid w:val="007628A2"/>
    <w:rsid w:val="00766A82"/>
    <w:rsid w:val="0076754C"/>
    <w:rsid w:val="0077334A"/>
    <w:rsid w:val="00774B91"/>
    <w:rsid w:val="00774FE8"/>
    <w:rsid w:val="00775933"/>
    <w:rsid w:val="00775C9F"/>
    <w:rsid w:val="0077664E"/>
    <w:rsid w:val="0077671D"/>
    <w:rsid w:val="00777D7F"/>
    <w:rsid w:val="00782E28"/>
    <w:rsid w:val="00783057"/>
    <w:rsid w:val="00786C36"/>
    <w:rsid w:val="00791F1C"/>
    <w:rsid w:val="007A08DB"/>
    <w:rsid w:val="007A0B66"/>
    <w:rsid w:val="007A18F1"/>
    <w:rsid w:val="007A1B32"/>
    <w:rsid w:val="007A2B80"/>
    <w:rsid w:val="007A319B"/>
    <w:rsid w:val="007A4761"/>
    <w:rsid w:val="007B01FF"/>
    <w:rsid w:val="007B15DC"/>
    <w:rsid w:val="007B331A"/>
    <w:rsid w:val="007B3347"/>
    <w:rsid w:val="007B36D1"/>
    <w:rsid w:val="007B7273"/>
    <w:rsid w:val="007B7503"/>
    <w:rsid w:val="007C753D"/>
    <w:rsid w:val="007C789D"/>
    <w:rsid w:val="007D098A"/>
    <w:rsid w:val="007D09ED"/>
    <w:rsid w:val="007D252A"/>
    <w:rsid w:val="007D2C97"/>
    <w:rsid w:val="007D5A47"/>
    <w:rsid w:val="007E024B"/>
    <w:rsid w:val="007E0778"/>
    <w:rsid w:val="007E1744"/>
    <w:rsid w:val="007E6702"/>
    <w:rsid w:val="007E7480"/>
    <w:rsid w:val="007F4CAA"/>
    <w:rsid w:val="00800170"/>
    <w:rsid w:val="00801CC9"/>
    <w:rsid w:val="00803DCB"/>
    <w:rsid w:val="00805FB1"/>
    <w:rsid w:val="00806836"/>
    <w:rsid w:val="00806AE2"/>
    <w:rsid w:val="008247CF"/>
    <w:rsid w:val="0082771B"/>
    <w:rsid w:val="00831803"/>
    <w:rsid w:val="008341A3"/>
    <w:rsid w:val="00835885"/>
    <w:rsid w:val="00836399"/>
    <w:rsid w:val="00840592"/>
    <w:rsid w:val="00840A5B"/>
    <w:rsid w:val="008423EC"/>
    <w:rsid w:val="0084427C"/>
    <w:rsid w:val="00844C39"/>
    <w:rsid w:val="00845067"/>
    <w:rsid w:val="00850DFA"/>
    <w:rsid w:val="00855D00"/>
    <w:rsid w:val="00860212"/>
    <w:rsid w:val="008715A8"/>
    <w:rsid w:val="00872E2C"/>
    <w:rsid w:val="00874D17"/>
    <w:rsid w:val="00875D0D"/>
    <w:rsid w:val="00875DE5"/>
    <w:rsid w:val="0087691E"/>
    <w:rsid w:val="008779DD"/>
    <w:rsid w:val="00882FE5"/>
    <w:rsid w:val="0088313B"/>
    <w:rsid w:val="008839F4"/>
    <w:rsid w:val="008879C3"/>
    <w:rsid w:val="00887D0D"/>
    <w:rsid w:val="00887F59"/>
    <w:rsid w:val="0089233E"/>
    <w:rsid w:val="00894ABB"/>
    <w:rsid w:val="00897420"/>
    <w:rsid w:val="0089787A"/>
    <w:rsid w:val="008A2B9F"/>
    <w:rsid w:val="008A3FAA"/>
    <w:rsid w:val="008B5F10"/>
    <w:rsid w:val="008C0F4C"/>
    <w:rsid w:val="008C1225"/>
    <w:rsid w:val="008C2E8D"/>
    <w:rsid w:val="008C3464"/>
    <w:rsid w:val="008D00B6"/>
    <w:rsid w:val="008D055A"/>
    <w:rsid w:val="008D2158"/>
    <w:rsid w:val="008D3E42"/>
    <w:rsid w:val="008D4E0E"/>
    <w:rsid w:val="008D6E87"/>
    <w:rsid w:val="008E20EE"/>
    <w:rsid w:val="008E3C5F"/>
    <w:rsid w:val="008E3D4F"/>
    <w:rsid w:val="008F0A51"/>
    <w:rsid w:val="008F228B"/>
    <w:rsid w:val="008F2410"/>
    <w:rsid w:val="008F7D01"/>
    <w:rsid w:val="0090379E"/>
    <w:rsid w:val="00903C6E"/>
    <w:rsid w:val="0090499A"/>
    <w:rsid w:val="00904BC3"/>
    <w:rsid w:val="0090660D"/>
    <w:rsid w:val="00907465"/>
    <w:rsid w:val="00907CA4"/>
    <w:rsid w:val="00910A23"/>
    <w:rsid w:val="00916DE6"/>
    <w:rsid w:val="009201D9"/>
    <w:rsid w:val="009214AF"/>
    <w:rsid w:val="00923C04"/>
    <w:rsid w:val="00923EF3"/>
    <w:rsid w:val="009254F2"/>
    <w:rsid w:val="009304A8"/>
    <w:rsid w:val="00931F80"/>
    <w:rsid w:val="009338AF"/>
    <w:rsid w:val="00935C1A"/>
    <w:rsid w:val="00936125"/>
    <w:rsid w:val="00936FE5"/>
    <w:rsid w:val="00940CD5"/>
    <w:rsid w:val="009454B0"/>
    <w:rsid w:val="00946FFA"/>
    <w:rsid w:val="00947E48"/>
    <w:rsid w:val="00951F6A"/>
    <w:rsid w:val="00953BEE"/>
    <w:rsid w:val="009560CB"/>
    <w:rsid w:val="0095619B"/>
    <w:rsid w:val="00960E6F"/>
    <w:rsid w:val="00961647"/>
    <w:rsid w:val="00962F6D"/>
    <w:rsid w:val="00963E19"/>
    <w:rsid w:val="00963E31"/>
    <w:rsid w:val="009670BB"/>
    <w:rsid w:val="00970BD1"/>
    <w:rsid w:val="0097136E"/>
    <w:rsid w:val="0097145D"/>
    <w:rsid w:val="009769B8"/>
    <w:rsid w:val="009921EF"/>
    <w:rsid w:val="00993037"/>
    <w:rsid w:val="009946C8"/>
    <w:rsid w:val="00994EBE"/>
    <w:rsid w:val="00995043"/>
    <w:rsid w:val="00995DFC"/>
    <w:rsid w:val="009965E2"/>
    <w:rsid w:val="00996EE5"/>
    <w:rsid w:val="009A3510"/>
    <w:rsid w:val="009B057B"/>
    <w:rsid w:val="009B2D26"/>
    <w:rsid w:val="009B5986"/>
    <w:rsid w:val="009B7080"/>
    <w:rsid w:val="009C2B9A"/>
    <w:rsid w:val="009C2D47"/>
    <w:rsid w:val="009C345D"/>
    <w:rsid w:val="009C69C9"/>
    <w:rsid w:val="009C6A64"/>
    <w:rsid w:val="009D2096"/>
    <w:rsid w:val="009D3775"/>
    <w:rsid w:val="009D3CF0"/>
    <w:rsid w:val="009D5CB0"/>
    <w:rsid w:val="009D5DC2"/>
    <w:rsid w:val="009D6DBF"/>
    <w:rsid w:val="009E0913"/>
    <w:rsid w:val="009E0BFB"/>
    <w:rsid w:val="009E5713"/>
    <w:rsid w:val="009E6EC1"/>
    <w:rsid w:val="009F0021"/>
    <w:rsid w:val="009F0B0C"/>
    <w:rsid w:val="009F69FD"/>
    <w:rsid w:val="009F6E40"/>
    <w:rsid w:val="009F715D"/>
    <w:rsid w:val="00A01092"/>
    <w:rsid w:val="00A030BF"/>
    <w:rsid w:val="00A0525E"/>
    <w:rsid w:val="00A06E1A"/>
    <w:rsid w:val="00A06FAC"/>
    <w:rsid w:val="00A07584"/>
    <w:rsid w:val="00A07B7D"/>
    <w:rsid w:val="00A07F6D"/>
    <w:rsid w:val="00A15663"/>
    <w:rsid w:val="00A15AF5"/>
    <w:rsid w:val="00A17237"/>
    <w:rsid w:val="00A2044F"/>
    <w:rsid w:val="00A2254D"/>
    <w:rsid w:val="00A235B7"/>
    <w:rsid w:val="00A24074"/>
    <w:rsid w:val="00A24E88"/>
    <w:rsid w:val="00A279D2"/>
    <w:rsid w:val="00A27BF4"/>
    <w:rsid w:val="00A34107"/>
    <w:rsid w:val="00A34C16"/>
    <w:rsid w:val="00A34E10"/>
    <w:rsid w:val="00A368DC"/>
    <w:rsid w:val="00A37B5E"/>
    <w:rsid w:val="00A4233D"/>
    <w:rsid w:val="00A425D2"/>
    <w:rsid w:val="00A4321B"/>
    <w:rsid w:val="00A43E79"/>
    <w:rsid w:val="00A445B5"/>
    <w:rsid w:val="00A451AD"/>
    <w:rsid w:val="00A4596B"/>
    <w:rsid w:val="00A45E2C"/>
    <w:rsid w:val="00A46AD9"/>
    <w:rsid w:val="00A47F07"/>
    <w:rsid w:val="00A509E1"/>
    <w:rsid w:val="00A5238C"/>
    <w:rsid w:val="00A53339"/>
    <w:rsid w:val="00A54316"/>
    <w:rsid w:val="00A56D7C"/>
    <w:rsid w:val="00A60E48"/>
    <w:rsid w:val="00A631D9"/>
    <w:rsid w:val="00A6361E"/>
    <w:rsid w:val="00A66D71"/>
    <w:rsid w:val="00A678F8"/>
    <w:rsid w:val="00A7095D"/>
    <w:rsid w:val="00A70C46"/>
    <w:rsid w:val="00A72F9E"/>
    <w:rsid w:val="00A76E5D"/>
    <w:rsid w:val="00A7726D"/>
    <w:rsid w:val="00A84B94"/>
    <w:rsid w:val="00A873F1"/>
    <w:rsid w:val="00A9190E"/>
    <w:rsid w:val="00A93EA8"/>
    <w:rsid w:val="00A97D71"/>
    <w:rsid w:val="00AA0552"/>
    <w:rsid w:val="00AA1D69"/>
    <w:rsid w:val="00AA2CFD"/>
    <w:rsid w:val="00AA4A95"/>
    <w:rsid w:val="00AA6FF3"/>
    <w:rsid w:val="00AB54E0"/>
    <w:rsid w:val="00AC0FD4"/>
    <w:rsid w:val="00AC3B21"/>
    <w:rsid w:val="00AC67D6"/>
    <w:rsid w:val="00AD00E6"/>
    <w:rsid w:val="00AD08DE"/>
    <w:rsid w:val="00AD0BFF"/>
    <w:rsid w:val="00AD2EBF"/>
    <w:rsid w:val="00AD4BD5"/>
    <w:rsid w:val="00AD5590"/>
    <w:rsid w:val="00AD5605"/>
    <w:rsid w:val="00AD71AA"/>
    <w:rsid w:val="00AD7288"/>
    <w:rsid w:val="00AD74C9"/>
    <w:rsid w:val="00AD7A32"/>
    <w:rsid w:val="00AE0BA8"/>
    <w:rsid w:val="00AE4C31"/>
    <w:rsid w:val="00AE60ED"/>
    <w:rsid w:val="00AE6548"/>
    <w:rsid w:val="00AE79E4"/>
    <w:rsid w:val="00AE7A06"/>
    <w:rsid w:val="00AF309E"/>
    <w:rsid w:val="00AF5EF5"/>
    <w:rsid w:val="00AF7A9D"/>
    <w:rsid w:val="00AF7FBA"/>
    <w:rsid w:val="00B01E58"/>
    <w:rsid w:val="00B05A0A"/>
    <w:rsid w:val="00B0675E"/>
    <w:rsid w:val="00B06C23"/>
    <w:rsid w:val="00B0750D"/>
    <w:rsid w:val="00B07E63"/>
    <w:rsid w:val="00B1163D"/>
    <w:rsid w:val="00B208A2"/>
    <w:rsid w:val="00B215A4"/>
    <w:rsid w:val="00B229A0"/>
    <w:rsid w:val="00B24013"/>
    <w:rsid w:val="00B26416"/>
    <w:rsid w:val="00B301AD"/>
    <w:rsid w:val="00B3431B"/>
    <w:rsid w:val="00B35EBF"/>
    <w:rsid w:val="00B364FF"/>
    <w:rsid w:val="00B4153A"/>
    <w:rsid w:val="00B43CC6"/>
    <w:rsid w:val="00B4731F"/>
    <w:rsid w:val="00B52647"/>
    <w:rsid w:val="00B53647"/>
    <w:rsid w:val="00B53C3D"/>
    <w:rsid w:val="00B5404B"/>
    <w:rsid w:val="00B540F9"/>
    <w:rsid w:val="00B55A52"/>
    <w:rsid w:val="00B578C3"/>
    <w:rsid w:val="00B60CBB"/>
    <w:rsid w:val="00B6261E"/>
    <w:rsid w:val="00B65527"/>
    <w:rsid w:val="00B665E0"/>
    <w:rsid w:val="00B74252"/>
    <w:rsid w:val="00B777C2"/>
    <w:rsid w:val="00B80460"/>
    <w:rsid w:val="00B81D89"/>
    <w:rsid w:val="00B82A56"/>
    <w:rsid w:val="00B8407D"/>
    <w:rsid w:val="00B86D97"/>
    <w:rsid w:val="00B90E57"/>
    <w:rsid w:val="00B9542D"/>
    <w:rsid w:val="00BA00F3"/>
    <w:rsid w:val="00BA2243"/>
    <w:rsid w:val="00BA30DF"/>
    <w:rsid w:val="00BA3912"/>
    <w:rsid w:val="00BA4477"/>
    <w:rsid w:val="00BA6DCC"/>
    <w:rsid w:val="00BA7176"/>
    <w:rsid w:val="00BB3953"/>
    <w:rsid w:val="00BB7CD6"/>
    <w:rsid w:val="00BC0125"/>
    <w:rsid w:val="00BC048D"/>
    <w:rsid w:val="00BC1383"/>
    <w:rsid w:val="00BC1797"/>
    <w:rsid w:val="00BC3FD7"/>
    <w:rsid w:val="00BC4662"/>
    <w:rsid w:val="00BC7A35"/>
    <w:rsid w:val="00BC7A9D"/>
    <w:rsid w:val="00BD241C"/>
    <w:rsid w:val="00BD2676"/>
    <w:rsid w:val="00BD2895"/>
    <w:rsid w:val="00BD38CC"/>
    <w:rsid w:val="00BD713E"/>
    <w:rsid w:val="00BE338B"/>
    <w:rsid w:val="00BE43B7"/>
    <w:rsid w:val="00BE45AD"/>
    <w:rsid w:val="00BF01AE"/>
    <w:rsid w:val="00BF084C"/>
    <w:rsid w:val="00BF0E9F"/>
    <w:rsid w:val="00BF28F7"/>
    <w:rsid w:val="00BF3159"/>
    <w:rsid w:val="00BF50C9"/>
    <w:rsid w:val="00BF50F4"/>
    <w:rsid w:val="00BF5F92"/>
    <w:rsid w:val="00BF7328"/>
    <w:rsid w:val="00C00C90"/>
    <w:rsid w:val="00C01946"/>
    <w:rsid w:val="00C01CC7"/>
    <w:rsid w:val="00C0224E"/>
    <w:rsid w:val="00C02E02"/>
    <w:rsid w:val="00C04CE1"/>
    <w:rsid w:val="00C05628"/>
    <w:rsid w:val="00C07F67"/>
    <w:rsid w:val="00C10564"/>
    <w:rsid w:val="00C13544"/>
    <w:rsid w:val="00C14534"/>
    <w:rsid w:val="00C14B92"/>
    <w:rsid w:val="00C16AF5"/>
    <w:rsid w:val="00C22E69"/>
    <w:rsid w:val="00C2377C"/>
    <w:rsid w:val="00C24881"/>
    <w:rsid w:val="00C3139F"/>
    <w:rsid w:val="00C3417D"/>
    <w:rsid w:val="00C34849"/>
    <w:rsid w:val="00C35E70"/>
    <w:rsid w:val="00C36E00"/>
    <w:rsid w:val="00C41282"/>
    <w:rsid w:val="00C519C7"/>
    <w:rsid w:val="00C51ED1"/>
    <w:rsid w:val="00C53FB7"/>
    <w:rsid w:val="00C55193"/>
    <w:rsid w:val="00C558DF"/>
    <w:rsid w:val="00C558E3"/>
    <w:rsid w:val="00C63682"/>
    <w:rsid w:val="00C642C5"/>
    <w:rsid w:val="00C64748"/>
    <w:rsid w:val="00C650CD"/>
    <w:rsid w:val="00C734BC"/>
    <w:rsid w:val="00C772D7"/>
    <w:rsid w:val="00C80381"/>
    <w:rsid w:val="00C814A1"/>
    <w:rsid w:val="00C831DA"/>
    <w:rsid w:val="00C856B6"/>
    <w:rsid w:val="00C859C5"/>
    <w:rsid w:val="00C8658B"/>
    <w:rsid w:val="00C94693"/>
    <w:rsid w:val="00C95045"/>
    <w:rsid w:val="00C96CD2"/>
    <w:rsid w:val="00C97176"/>
    <w:rsid w:val="00CA1290"/>
    <w:rsid w:val="00CA1760"/>
    <w:rsid w:val="00CB1CB7"/>
    <w:rsid w:val="00CB2E55"/>
    <w:rsid w:val="00CB3C00"/>
    <w:rsid w:val="00CB4AE4"/>
    <w:rsid w:val="00CB55D5"/>
    <w:rsid w:val="00CB5711"/>
    <w:rsid w:val="00CB5C14"/>
    <w:rsid w:val="00CB60D9"/>
    <w:rsid w:val="00CB6E68"/>
    <w:rsid w:val="00CC5A2C"/>
    <w:rsid w:val="00CC5DF6"/>
    <w:rsid w:val="00CC711A"/>
    <w:rsid w:val="00CC77C3"/>
    <w:rsid w:val="00CD23FB"/>
    <w:rsid w:val="00CE23DC"/>
    <w:rsid w:val="00CE377D"/>
    <w:rsid w:val="00CE5761"/>
    <w:rsid w:val="00CE7C28"/>
    <w:rsid w:val="00CF1B77"/>
    <w:rsid w:val="00CF1E76"/>
    <w:rsid w:val="00CF2D17"/>
    <w:rsid w:val="00CF2F81"/>
    <w:rsid w:val="00CF4CBB"/>
    <w:rsid w:val="00CF6927"/>
    <w:rsid w:val="00CF6BAB"/>
    <w:rsid w:val="00D04A4D"/>
    <w:rsid w:val="00D05197"/>
    <w:rsid w:val="00D056F2"/>
    <w:rsid w:val="00D06B8E"/>
    <w:rsid w:val="00D10418"/>
    <w:rsid w:val="00D1065D"/>
    <w:rsid w:val="00D1098A"/>
    <w:rsid w:val="00D11005"/>
    <w:rsid w:val="00D115DC"/>
    <w:rsid w:val="00D117FE"/>
    <w:rsid w:val="00D12630"/>
    <w:rsid w:val="00D13376"/>
    <w:rsid w:val="00D1459E"/>
    <w:rsid w:val="00D162DE"/>
    <w:rsid w:val="00D16709"/>
    <w:rsid w:val="00D16770"/>
    <w:rsid w:val="00D16D98"/>
    <w:rsid w:val="00D17129"/>
    <w:rsid w:val="00D172F8"/>
    <w:rsid w:val="00D24AC4"/>
    <w:rsid w:val="00D25A3C"/>
    <w:rsid w:val="00D26097"/>
    <w:rsid w:val="00D2785C"/>
    <w:rsid w:val="00D304BB"/>
    <w:rsid w:val="00D32792"/>
    <w:rsid w:val="00D423D2"/>
    <w:rsid w:val="00D43E54"/>
    <w:rsid w:val="00D44EF3"/>
    <w:rsid w:val="00D46A3B"/>
    <w:rsid w:val="00D4747E"/>
    <w:rsid w:val="00D51817"/>
    <w:rsid w:val="00D52D07"/>
    <w:rsid w:val="00D53AB6"/>
    <w:rsid w:val="00D543EB"/>
    <w:rsid w:val="00D544A1"/>
    <w:rsid w:val="00D61008"/>
    <w:rsid w:val="00D6266A"/>
    <w:rsid w:val="00D66E18"/>
    <w:rsid w:val="00D74150"/>
    <w:rsid w:val="00D75493"/>
    <w:rsid w:val="00D82C21"/>
    <w:rsid w:val="00D85269"/>
    <w:rsid w:val="00D86936"/>
    <w:rsid w:val="00D90AE0"/>
    <w:rsid w:val="00D91969"/>
    <w:rsid w:val="00D922C5"/>
    <w:rsid w:val="00D9382A"/>
    <w:rsid w:val="00D945C8"/>
    <w:rsid w:val="00D9473E"/>
    <w:rsid w:val="00D947F7"/>
    <w:rsid w:val="00D94AB3"/>
    <w:rsid w:val="00D96AFE"/>
    <w:rsid w:val="00D96F5E"/>
    <w:rsid w:val="00D97022"/>
    <w:rsid w:val="00D97E14"/>
    <w:rsid w:val="00DA06F7"/>
    <w:rsid w:val="00DA0BA0"/>
    <w:rsid w:val="00DA275A"/>
    <w:rsid w:val="00DA2E32"/>
    <w:rsid w:val="00DA2E45"/>
    <w:rsid w:val="00DA32A4"/>
    <w:rsid w:val="00DA3FEF"/>
    <w:rsid w:val="00DA57AB"/>
    <w:rsid w:val="00DB2784"/>
    <w:rsid w:val="00DB4688"/>
    <w:rsid w:val="00DB4CB6"/>
    <w:rsid w:val="00DB6F3E"/>
    <w:rsid w:val="00DB74F8"/>
    <w:rsid w:val="00DB7F14"/>
    <w:rsid w:val="00DC0735"/>
    <w:rsid w:val="00DC430B"/>
    <w:rsid w:val="00DC6D07"/>
    <w:rsid w:val="00DC7259"/>
    <w:rsid w:val="00DC7E98"/>
    <w:rsid w:val="00DD4597"/>
    <w:rsid w:val="00DD7D25"/>
    <w:rsid w:val="00DE41A9"/>
    <w:rsid w:val="00DE6B62"/>
    <w:rsid w:val="00DE70EB"/>
    <w:rsid w:val="00DF32A7"/>
    <w:rsid w:val="00DF3583"/>
    <w:rsid w:val="00DF7CF6"/>
    <w:rsid w:val="00E01DE9"/>
    <w:rsid w:val="00E02A11"/>
    <w:rsid w:val="00E0478B"/>
    <w:rsid w:val="00E07255"/>
    <w:rsid w:val="00E07997"/>
    <w:rsid w:val="00E079BE"/>
    <w:rsid w:val="00E07DA9"/>
    <w:rsid w:val="00E11159"/>
    <w:rsid w:val="00E21AAA"/>
    <w:rsid w:val="00E2327E"/>
    <w:rsid w:val="00E2370B"/>
    <w:rsid w:val="00E25C6A"/>
    <w:rsid w:val="00E265FC"/>
    <w:rsid w:val="00E26DC7"/>
    <w:rsid w:val="00E301DD"/>
    <w:rsid w:val="00E3265A"/>
    <w:rsid w:val="00E344F8"/>
    <w:rsid w:val="00E34DBD"/>
    <w:rsid w:val="00E35354"/>
    <w:rsid w:val="00E355B5"/>
    <w:rsid w:val="00E409EF"/>
    <w:rsid w:val="00E53213"/>
    <w:rsid w:val="00E54883"/>
    <w:rsid w:val="00E55F29"/>
    <w:rsid w:val="00E56219"/>
    <w:rsid w:val="00E57D72"/>
    <w:rsid w:val="00E62DFE"/>
    <w:rsid w:val="00E63EC1"/>
    <w:rsid w:val="00E65C48"/>
    <w:rsid w:val="00E67B86"/>
    <w:rsid w:val="00E70518"/>
    <w:rsid w:val="00E73ACB"/>
    <w:rsid w:val="00E77E14"/>
    <w:rsid w:val="00E77E2C"/>
    <w:rsid w:val="00E80E3F"/>
    <w:rsid w:val="00E8101E"/>
    <w:rsid w:val="00E81162"/>
    <w:rsid w:val="00E87A6A"/>
    <w:rsid w:val="00E90093"/>
    <w:rsid w:val="00E948CD"/>
    <w:rsid w:val="00EA06DA"/>
    <w:rsid w:val="00EA1E4A"/>
    <w:rsid w:val="00EA59C7"/>
    <w:rsid w:val="00EA76A3"/>
    <w:rsid w:val="00EB0B1B"/>
    <w:rsid w:val="00EB0C7B"/>
    <w:rsid w:val="00EB16F7"/>
    <w:rsid w:val="00EB407C"/>
    <w:rsid w:val="00EB492F"/>
    <w:rsid w:val="00EB6352"/>
    <w:rsid w:val="00EC1FD2"/>
    <w:rsid w:val="00EC3C3B"/>
    <w:rsid w:val="00ED16D7"/>
    <w:rsid w:val="00ED238A"/>
    <w:rsid w:val="00ED27C0"/>
    <w:rsid w:val="00ED28D8"/>
    <w:rsid w:val="00ED566C"/>
    <w:rsid w:val="00ED6AE0"/>
    <w:rsid w:val="00EE190B"/>
    <w:rsid w:val="00EE2A7D"/>
    <w:rsid w:val="00EE417F"/>
    <w:rsid w:val="00EE52F6"/>
    <w:rsid w:val="00EE567B"/>
    <w:rsid w:val="00EE6404"/>
    <w:rsid w:val="00EE6DF5"/>
    <w:rsid w:val="00EF0B47"/>
    <w:rsid w:val="00EF3A16"/>
    <w:rsid w:val="00EF5EFC"/>
    <w:rsid w:val="00EF683F"/>
    <w:rsid w:val="00EF7292"/>
    <w:rsid w:val="00EF743B"/>
    <w:rsid w:val="00EF7784"/>
    <w:rsid w:val="00F005E5"/>
    <w:rsid w:val="00F02656"/>
    <w:rsid w:val="00F02B36"/>
    <w:rsid w:val="00F0444C"/>
    <w:rsid w:val="00F05BFD"/>
    <w:rsid w:val="00F06554"/>
    <w:rsid w:val="00F07251"/>
    <w:rsid w:val="00F07503"/>
    <w:rsid w:val="00F10236"/>
    <w:rsid w:val="00F11B4A"/>
    <w:rsid w:val="00F15662"/>
    <w:rsid w:val="00F20100"/>
    <w:rsid w:val="00F217E0"/>
    <w:rsid w:val="00F21D16"/>
    <w:rsid w:val="00F22883"/>
    <w:rsid w:val="00F2530E"/>
    <w:rsid w:val="00F25A5B"/>
    <w:rsid w:val="00F31DC1"/>
    <w:rsid w:val="00F32CC5"/>
    <w:rsid w:val="00F3730D"/>
    <w:rsid w:val="00F41692"/>
    <w:rsid w:val="00F42809"/>
    <w:rsid w:val="00F44013"/>
    <w:rsid w:val="00F4425C"/>
    <w:rsid w:val="00F45504"/>
    <w:rsid w:val="00F45EDB"/>
    <w:rsid w:val="00F51B23"/>
    <w:rsid w:val="00F51FC3"/>
    <w:rsid w:val="00F5262D"/>
    <w:rsid w:val="00F5287D"/>
    <w:rsid w:val="00F5470A"/>
    <w:rsid w:val="00F54DF9"/>
    <w:rsid w:val="00F60654"/>
    <w:rsid w:val="00F6444D"/>
    <w:rsid w:val="00F70991"/>
    <w:rsid w:val="00F71789"/>
    <w:rsid w:val="00F7271C"/>
    <w:rsid w:val="00F73F6F"/>
    <w:rsid w:val="00F75987"/>
    <w:rsid w:val="00F76FD3"/>
    <w:rsid w:val="00F7759A"/>
    <w:rsid w:val="00F809E1"/>
    <w:rsid w:val="00F80FDA"/>
    <w:rsid w:val="00F821DC"/>
    <w:rsid w:val="00F83101"/>
    <w:rsid w:val="00F83739"/>
    <w:rsid w:val="00F83D95"/>
    <w:rsid w:val="00F8534C"/>
    <w:rsid w:val="00F8573F"/>
    <w:rsid w:val="00F85E50"/>
    <w:rsid w:val="00F91EB6"/>
    <w:rsid w:val="00F92DC3"/>
    <w:rsid w:val="00F9365D"/>
    <w:rsid w:val="00F960A7"/>
    <w:rsid w:val="00F96F15"/>
    <w:rsid w:val="00F97BC0"/>
    <w:rsid w:val="00FA04C5"/>
    <w:rsid w:val="00FA12CD"/>
    <w:rsid w:val="00FA7AC7"/>
    <w:rsid w:val="00FB00AC"/>
    <w:rsid w:val="00FB2860"/>
    <w:rsid w:val="00FC0258"/>
    <w:rsid w:val="00FC0E3E"/>
    <w:rsid w:val="00FC1C5C"/>
    <w:rsid w:val="00FC408B"/>
    <w:rsid w:val="00FC7957"/>
    <w:rsid w:val="00FD0890"/>
    <w:rsid w:val="00FD297D"/>
    <w:rsid w:val="00FD2BE2"/>
    <w:rsid w:val="00FD546E"/>
    <w:rsid w:val="00FD7E07"/>
    <w:rsid w:val="00FE038D"/>
    <w:rsid w:val="00FE0F88"/>
    <w:rsid w:val="00FE1B13"/>
    <w:rsid w:val="00FE38A9"/>
    <w:rsid w:val="00FE3A12"/>
    <w:rsid w:val="00FE5079"/>
    <w:rsid w:val="00FE765A"/>
    <w:rsid w:val="00FF0ABB"/>
    <w:rsid w:val="00FF0E10"/>
    <w:rsid w:val="00FF0F3D"/>
    <w:rsid w:val="00FF2D1C"/>
    <w:rsid w:val="00FF5C02"/>
    <w:rsid w:val="00FF5E68"/>
    <w:rsid w:val="00FF6FAA"/>
    <w:rsid w:val="00FF7822"/>
    <w:rsid w:val="00FF7C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36387464">
      <w:bodyDiv w:val="1"/>
      <w:marLeft w:val="0"/>
      <w:marRight w:val="0"/>
      <w:marTop w:val="0"/>
      <w:marBottom w:val="0"/>
      <w:divBdr>
        <w:top w:val="none" w:sz="0" w:space="0" w:color="auto"/>
        <w:left w:val="none" w:sz="0" w:space="0" w:color="auto"/>
        <w:bottom w:val="none" w:sz="0" w:space="0" w:color="auto"/>
        <w:right w:val="none" w:sz="0" w:space="0" w:color="auto"/>
      </w:divBdr>
      <w:divsChild>
        <w:div w:id="1159345060">
          <w:marLeft w:val="0"/>
          <w:marRight w:val="0"/>
          <w:marTop w:val="0"/>
          <w:marBottom w:val="80"/>
          <w:divBdr>
            <w:top w:val="single" w:sz="2" w:space="2" w:color="949494"/>
            <w:left w:val="single" w:sz="2" w:space="2" w:color="949494"/>
            <w:bottom w:val="single" w:sz="2" w:space="2" w:color="949494"/>
            <w:right w:val="single" w:sz="2" w:space="2" w:color="949494"/>
          </w:divBdr>
          <w:divsChild>
            <w:div w:id="1260597494">
              <w:marLeft w:val="0"/>
              <w:marRight w:val="0"/>
              <w:marTop w:val="0"/>
              <w:marBottom w:val="0"/>
              <w:divBdr>
                <w:top w:val="none" w:sz="0" w:space="0" w:color="auto"/>
                <w:left w:val="none" w:sz="0" w:space="0" w:color="auto"/>
                <w:bottom w:val="none" w:sz="0" w:space="0" w:color="auto"/>
                <w:right w:val="none" w:sz="0" w:space="0" w:color="auto"/>
              </w:divBdr>
              <w:divsChild>
                <w:div w:id="939459089">
                  <w:marLeft w:val="80"/>
                  <w:marRight w:val="0"/>
                  <w:marTop w:val="0"/>
                  <w:marBottom w:val="0"/>
                  <w:divBdr>
                    <w:top w:val="none" w:sz="0" w:space="0" w:color="auto"/>
                    <w:left w:val="none" w:sz="0" w:space="0" w:color="auto"/>
                    <w:bottom w:val="none" w:sz="0" w:space="0" w:color="auto"/>
                    <w:right w:val="none" w:sz="0" w:space="0" w:color="auto"/>
                  </w:divBdr>
                </w:div>
              </w:divsChild>
            </w:div>
            <w:div w:id="726223275">
              <w:marLeft w:val="0"/>
              <w:marRight w:val="0"/>
              <w:marTop w:val="0"/>
              <w:marBottom w:val="0"/>
              <w:divBdr>
                <w:top w:val="none" w:sz="0" w:space="0" w:color="auto"/>
                <w:left w:val="none" w:sz="0" w:space="0" w:color="auto"/>
                <w:bottom w:val="none" w:sz="0" w:space="0" w:color="auto"/>
                <w:right w:val="none" w:sz="0" w:space="0" w:color="auto"/>
              </w:divBdr>
              <w:divsChild>
                <w:div w:id="1367488944">
                  <w:marLeft w:val="80"/>
                  <w:marRight w:val="0"/>
                  <w:marTop w:val="0"/>
                  <w:marBottom w:val="0"/>
                  <w:divBdr>
                    <w:top w:val="none" w:sz="0" w:space="0" w:color="auto"/>
                    <w:left w:val="none" w:sz="0" w:space="0" w:color="auto"/>
                    <w:bottom w:val="none" w:sz="0" w:space="0" w:color="auto"/>
                    <w:right w:val="none" w:sz="0" w:space="0" w:color="auto"/>
                  </w:divBdr>
                </w:div>
              </w:divsChild>
            </w:div>
            <w:div w:id="1779055925">
              <w:marLeft w:val="0"/>
              <w:marRight w:val="0"/>
              <w:marTop w:val="0"/>
              <w:marBottom w:val="0"/>
              <w:divBdr>
                <w:top w:val="none" w:sz="0" w:space="0" w:color="auto"/>
                <w:left w:val="none" w:sz="0" w:space="0" w:color="auto"/>
                <w:bottom w:val="none" w:sz="0" w:space="0" w:color="auto"/>
                <w:right w:val="none" w:sz="0" w:space="0" w:color="auto"/>
              </w:divBdr>
              <w:divsChild>
                <w:div w:id="955647652">
                  <w:marLeft w:val="80"/>
                  <w:marRight w:val="0"/>
                  <w:marTop w:val="0"/>
                  <w:marBottom w:val="0"/>
                  <w:divBdr>
                    <w:top w:val="none" w:sz="0" w:space="0" w:color="auto"/>
                    <w:left w:val="none" w:sz="0" w:space="0" w:color="auto"/>
                    <w:bottom w:val="none" w:sz="0" w:space="0" w:color="auto"/>
                    <w:right w:val="none" w:sz="0" w:space="0" w:color="auto"/>
                  </w:divBdr>
                </w:div>
                <w:div w:id="1338653593">
                  <w:marLeft w:val="0"/>
                  <w:marRight w:val="0"/>
                  <w:marTop w:val="0"/>
                  <w:marBottom w:val="0"/>
                  <w:divBdr>
                    <w:top w:val="none" w:sz="0" w:space="0" w:color="auto"/>
                    <w:left w:val="none" w:sz="0" w:space="0" w:color="auto"/>
                    <w:bottom w:val="none" w:sz="0" w:space="0" w:color="auto"/>
                    <w:right w:val="none" w:sz="0" w:space="0" w:color="auto"/>
                  </w:divBdr>
                  <w:divsChild>
                    <w:div w:id="1303533683">
                      <w:marLeft w:val="80"/>
                      <w:marRight w:val="0"/>
                      <w:marTop w:val="0"/>
                      <w:marBottom w:val="0"/>
                      <w:divBdr>
                        <w:top w:val="none" w:sz="0" w:space="0" w:color="auto"/>
                        <w:left w:val="none" w:sz="0" w:space="0" w:color="auto"/>
                        <w:bottom w:val="none" w:sz="0" w:space="0" w:color="auto"/>
                        <w:right w:val="none" w:sz="0" w:space="0" w:color="auto"/>
                      </w:divBdr>
                    </w:div>
                  </w:divsChild>
                </w:div>
                <w:div w:id="198195763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47401662">
      <w:bodyDiv w:val="1"/>
      <w:marLeft w:val="0"/>
      <w:marRight w:val="0"/>
      <w:marTop w:val="0"/>
      <w:marBottom w:val="0"/>
      <w:divBdr>
        <w:top w:val="none" w:sz="0" w:space="0" w:color="auto"/>
        <w:left w:val="none" w:sz="0" w:space="0" w:color="auto"/>
        <w:bottom w:val="none" w:sz="0" w:space="0" w:color="auto"/>
        <w:right w:val="none" w:sz="0" w:space="0" w:color="auto"/>
      </w:divBdr>
      <w:divsChild>
        <w:div w:id="356006904">
          <w:marLeft w:val="0"/>
          <w:marRight w:val="0"/>
          <w:marTop w:val="0"/>
          <w:marBottom w:val="0"/>
          <w:divBdr>
            <w:top w:val="none" w:sz="0" w:space="0" w:color="auto"/>
            <w:left w:val="none" w:sz="0" w:space="0" w:color="auto"/>
            <w:bottom w:val="none" w:sz="0" w:space="0" w:color="auto"/>
            <w:right w:val="none" w:sz="0" w:space="0" w:color="auto"/>
          </w:divBdr>
          <w:divsChild>
            <w:div w:id="20859039">
              <w:marLeft w:val="0"/>
              <w:marRight w:val="0"/>
              <w:marTop w:val="0"/>
              <w:marBottom w:val="0"/>
              <w:divBdr>
                <w:top w:val="none" w:sz="0" w:space="0" w:color="auto"/>
                <w:left w:val="none" w:sz="0" w:space="0" w:color="auto"/>
                <w:bottom w:val="none" w:sz="0" w:space="0" w:color="auto"/>
                <w:right w:val="none" w:sz="0" w:space="0" w:color="auto"/>
              </w:divBdr>
            </w:div>
          </w:divsChild>
        </w:div>
        <w:div w:id="1039085678">
          <w:marLeft w:val="0"/>
          <w:marRight w:val="0"/>
          <w:marTop w:val="0"/>
          <w:marBottom w:val="0"/>
          <w:divBdr>
            <w:top w:val="none" w:sz="0" w:space="0" w:color="auto"/>
            <w:left w:val="none" w:sz="0" w:space="0" w:color="auto"/>
            <w:bottom w:val="none" w:sz="0" w:space="0" w:color="auto"/>
            <w:right w:val="none" w:sz="0" w:space="0" w:color="auto"/>
          </w:divBdr>
          <w:divsChild>
            <w:div w:id="632295655">
              <w:marLeft w:val="0"/>
              <w:marRight w:val="0"/>
              <w:marTop w:val="0"/>
              <w:marBottom w:val="0"/>
              <w:divBdr>
                <w:top w:val="none" w:sz="0" w:space="0" w:color="auto"/>
                <w:left w:val="none" w:sz="0" w:space="0" w:color="auto"/>
                <w:bottom w:val="none" w:sz="0" w:space="0" w:color="auto"/>
                <w:right w:val="none" w:sz="0" w:space="0" w:color="auto"/>
              </w:divBdr>
            </w:div>
            <w:div w:id="141310765">
              <w:marLeft w:val="0"/>
              <w:marRight w:val="0"/>
              <w:marTop w:val="0"/>
              <w:marBottom w:val="0"/>
              <w:divBdr>
                <w:top w:val="none" w:sz="0" w:space="0" w:color="auto"/>
                <w:left w:val="none" w:sz="0" w:space="0" w:color="auto"/>
                <w:bottom w:val="none" w:sz="0" w:space="0" w:color="auto"/>
                <w:right w:val="none" w:sz="0" w:space="0" w:color="auto"/>
              </w:divBdr>
            </w:div>
          </w:divsChild>
        </w:div>
        <w:div w:id="1532691684">
          <w:marLeft w:val="0"/>
          <w:marRight w:val="0"/>
          <w:marTop w:val="0"/>
          <w:marBottom w:val="0"/>
          <w:divBdr>
            <w:top w:val="none" w:sz="0" w:space="0" w:color="auto"/>
            <w:left w:val="none" w:sz="0" w:space="0" w:color="auto"/>
            <w:bottom w:val="none" w:sz="0" w:space="0" w:color="auto"/>
            <w:right w:val="none" w:sz="0" w:space="0" w:color="auto"/>
          </w:divBdr>
          <w:divsChild>
            <w:div w:id="78792467">
              <w:marLeft w:val="0"/>
              <w:marRight w:val="0"/>
              <w:marTop w:val="0"/>
              <w:marBottom w:val="0"/>
              <w:divBdr>
                <w:top w:val="none" w:sz="0" w:space="0" w:color="auto"/>
                <w:left w:val="none" w:sz="0" w:space="0" w:color="auto"/>
                <w:bottom w:val="none" w:sz="0" w:space="0" w:color="auto"/>
                <w:right w:val="none" w:sz="0" w:space="0" w:color="auto"/>
              </w:divBdr>
            </w:div>
            <w:div w:id="1051033281">
              <w:marLeft w:val="0"/>
              <w:marRight w:val="0"/>
              <w:marTop w:val="0"/>
              <w:marBottom w:val="0"/>
              <w:divBdr>
                <w:top w:val="none" w:sz="0" w:space="0" w:color="auto"/>
                <w:left w:val="none" w:sz="0" w:space="0" w:color="auto"/>
                <w:bottom w:val="none" w:sz="0" w:space="0" w:color="auto"/>
                <w:right w:val="none" w:sz="0" w:space="0" w:color="auto"/>
              </w:divBdr>
            </w:div>
            <w:div w:id="899025696">
              <w:marLeft w:val="0"/>
              <w:marRight w:val="0"/>
              <w:marTop w:val="0"/>
              <w:marBottom w:val="0"/>
              <w:divBdr>
                <w:top w:val="none" w:sz="0" w:space="0" w:color="auto"/>
                <w:left w:val="none" w:sz="0" w:space="0" w:color="auto"/>
                <w:bottom w:val="none" w:sz="0" w:space="0" w:color="auto"/>
                <w:right w:val="none" w:sz="0" w:space="0" w:color="auto"/>
              </w:divBdr>
              <w:divsChild>
                <w:div w:id="1605073245">
                  <w:marLeft w:val="0"/>
                  <w:marRight w:val="0"/>
                  <w:marTop w:val="0"/>
                  <w:marBottom w:val="0"/>
                  <w:divBdr>
                    <w:top w:val="none" w:sz="0" w:space="0" w:color="auto"/>
                    <w:left w:val="none" w:sz="0" w:space="0" w:color="auto"/>
                    <w:bottom w:val="none" w:sz="0" w:space="0" w:color="auto"/>
                    <w:right w:val="none" w:sz="0" w:space="0" w:color="auto"/>
                  </w:divBdr>
                </w:div>
                <w:div w:id="5024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 w:id="1847482048">
      <w:bodyDiv w:val="1"/>
      <w:marLeft w:val="0"/>
      <w:marRight w:val="0"/>
      <w:marTop w:val="0"/>
      <w:marBottom w:val="0"/>
      <w:divBdr>
        <w:top w:val="none" w:sz="0" w:space="0" w:color="auto"/>
        <w:left w:val="none" w:sz="0" w:space="0" w:color="auto"/>
        <w:bottom w:val="none" w:sz="0" w:space="0" w:color="auto"/>
        <w:right w:val="none" w:sz="0" w:space="0" w:color="auto"/>
      </w:divBdr>
    </w:div>
    <w:div w:id="2121994547">
      <w:bodyDiv w:val="1"/>
      <w:marLeft w:val="0"/>
      <w:marRight w:val="0"/>
      <w:marTop w:val="0"/>
      <w:marBottom w:val="0"/>
      <w:divBdr>
        <w:top w:val="none" w:sz="0" w:space="0" w:color="auto"/>
        <w:left w:val="none" w:sz="0" w:space="0" w:color="auto"/>
        <w:bottom w:val="none" w:sz="0" w:space="0" w:color="auto"/>
        <w:right w:val="none" w:sz="0" w:space="0" w:color="auto"/>
      </w:divBdr>
      <w:divsChild>
        <w:div w:id="586352800">
          <w:marLeft w:val="0"/>
          <w:marRight w:val="0"/>
          <w:marTop w:val="0"/>
          <w:marBottom w:val="83"/>
          <w:divBdr>
            <w:top w:val="single" w:sz="2" w:space="2" w:color="949494"/>
            <w:left w:val="single" w:sz="2" w:space="2" w:color="949494"/>
            <w:bottom w:val="single" w:sz="2" w:space="2" w:color="949494"/>
            <w:right w:val="single" w:sz="2" w:space="2" w:color="949494"/>
          </w:divBdr>
          <w:divsChild>
            <w:div w:id="313535738">
              <w:marLeft w:val="0"/>
              <w:marRight w:val="0"/>
              <w:marTop w:val="0"/>
              <w:marBottom w:val="0"/>
              <w:divBdr>
                <w:top w:val="none" w:sz="0" w:space="0" w:color="auto"/>
                <w:left w:val="none" w:sz="0" w:space="0" w:color="auto"/>
                <w:bottom w:val="none" w:sz="0" w:space="0" w:color="auto"/>
                <w:right w:val="none" w:sz="0" w:space="0" w:color="auto"/>
              </w:divBdr>
              <w:divsChild>
                <w:div w:id="89009753">
                  <w:marLeft w:val="83"/>
                  <w:marRight w:val="0"/>
                  <w:marTop w:val="0"/>
                  <w:marBottom w:val="0"/>
                  <w:divBdr>
                    <w:top w:val="none" w:sz="0" w:space="0" w:color="auto"/>
                    <w:left w:val="none" w:sz="0" w:space="0" w:color="auto"/>
                    <w:bottom w:val="none" w:sz="0" w:space="0" w:color="auto"/>
                    <w:right w:val="none" w:sz="0" w:space="0" w:color="auto"/>
                  </w:divBdr>
                </w:div>
              </w:divsChild>
            </w:div>
            <w:div w:id="244924424">
              <w:marLeft w:val="0"/>
              <w:marRight w:val="0"/>
              <w:marTop w:val="0"/>
              <w:marBottom w:val="0"/>
              <w:divBdr>
                <w:top w:val="none" w:sz="0" w:space="0" w:color="auto"/>
                <w:left w:val="none" w:sz="0" w:space="0" w:color="auto"/>
                <w:bottom w:val="none" w:sz="0" w:space="0" w:color="auto"/>
                <w:right w:val="none" w:sz="0" w:space="0" w:color="auto"/>
              </w:divBdr>
              <w:divsChild>
                <w:div w:id="160001612">
                  <w:marLeft w:val="83"/>
                  <w:marRight w:val="0"/>
                  <w:marTop w:val="0"/>
                  <w:marBottom w:val="0"/>
                  <w:divBdr>
                    <w:top w:val="none" w:sz="0" w:space="0" w:color="auto"/>
                    <w:left w:val="none" w:sz="0" w:space="0" w:color="auto"/>
                    <w:bottom w:val="none" w:sz="0" w:space="0" w:color="auto"/>
                    <w:right w:val="none" w:sz="0" w:space="0" w:color="auto"/>
                  </w:divBdr>
                </w:div>
              </w:divsChild>
            </w:div>
            <w:div w:id="576330825">
              <w:marLeft w:val="0"/>
              <w:marRight w:val="0"/>
              <w:marTop w:val="0"/>
              <w:marBottom w:val="0"/>
              <w:divBdr>
                <w:top w:val="none" w:sz="0" w:space="0" w:color="auto"/>
                <w:left w:val="none" w:sz="0" w:space="0" w:color="auto"/>
                <w:bottom w:val="none" w:sz="0" w:space="0" w:color="auto"/>
                <w:right w:val="none" w:sz="0" w:space="0" w:color="auto"/>
              </w:divBdr>
              <w:divsChild>
                <w:div w:id="74325863">
                  <w:marLeft w:val="83"/>
                  <w:marRight w:val="0"/>
                  <w:marTop w:val="0"/>
                  <w:marBottom w:val="0"/>
                  <w:divBdr>
                    <w:top w:val="none" w:sz="0" w:space="0" w:color="auto"/>
                    <w:left w:val="none" w:sz="0" w:space="0" w:color="auto"/>
                    <w:bottom w:val="none" w:sz="0" w:space="0" w:color="auto"/>
                    <w:right w:val="none" w:sz="0" w:space="0" w:color="auto"/>
                  </w:divBdr>
                </w:div>
                <w:div w:id="1564178123">
                  <w:marLeft w:val="0"/>
                  <w:marRight w:val="0"/>
                  <w:marTop w:val="0"/>
                  <w:marBottom w:val="0"/>
                  <w:divBdr>
                    <w:top w:val="none" w:sz="0" w:space="0" w:color="auto"/>
                    <w:left w:val="none" w:sz="0" w:space="0" w:color="auto"/>
                    <w:bottom w:val="none" w:sz="0" w:space="0" w:color="auto"/>
                    <w:right w:val="none" w:sz="0" w:space="0" w:color="auto"/>
                  </w:divBdr>
                  <w:divsChild>
                    <w:div w:id="1153640173">
                      <w:marLeft w:val="83"/>
                      <w:marRight w:val="0"/>
                      <w:marTop w:val="0"/>
                      <w:marBottom w:val="0"/>
                      <w:divBdr>
                        <w:top w:val="none" w:sz="0" w:space="0" w:color="auto"/>
                        <w:left w:val="none" w:sz="0" w:space="0" w:color="auto"/>
                        <w:bottom w:val="none" w:sz="0" w:space="0" w:color="auto"/>
                        <w:right w:val="none" w:sz="0" w:space="0" w:color="auto"/>
                      </w:divBdr>
                    </w:div>
                  </w:divsChild>
                </w:div>
                <w:div w:id="185218242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4664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cp:revision>
  <cp:lastPrinted>2017-05-16T18:01:00Z</cp:lastPrinted>
  <dcterms:created xsi:type="dcterms:W3CDTF">2017-05-16T19:11:00Z</dcterms:created>
  <dcterms:modified xsi:type="dcterms:W3CDTF">2017-05-16T19:11:00Z</dcterms:modified>
</cp:coreProperties>
</file>