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434AD9">
        <w:rPr>
          <w:rFonts w:ascii="Verdana" w:hAnsi="Verdana" w:cs="Arial"/>
          <w:b/>
          <w:bCs/>
          <w:sz w:val="20"/>
        </w:rPr>
        <w:t>90</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434AD9">
        <w:rPr>
          <w:rFonts w:ascii="Verdana" w:hAnsi="Verdana" w:cs="Arial"/>
          <w:b/>
          <w:bCs/>
          <w:sz w:val="20"/>
        </w:rPr>
        <w:t xml:space="preserve">Prot.1038612/2015 – JJ CURSOS </w:t>
      </w:r>
      <w:proofErr w:type="gramStart"/>
      <w:r w:rsidR="00434AD9">
        <w:rPr>
          <w:rFonts w:ascii="Verdana" w:hAnsi="Verdana" w:cs="Arial"/>
          <w:b/>
          <w:bCs/>
          <w:sz w:val="20"/>
        </w:rPr>
        <w:t>PROFIS.</w:t>
      </w:r>
      <w:proofErr w:type="gramEnd"/>
      <w:r w:rsidR="00434AD9">
        <w:rPr>
          <w:rFonts w:ascii="Verdana" w:hAnsi="Verdana" w:cs="Arial"/>
          <w:b/>
          <w:bCs/>
          <w:sz w:val="20"/>
        </w:rPr>
        <w:t>E SERVIÇOS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F83101">
        <w:rPr>
          <w:rFonts w:ascii="Verdana" w:hAnsi="Verdana" w:cs="Arial"/>
          <w:bCs/>
          <w:sz w:val="20"/>
        </w:rPr>
        <w:t>R</w:t>
      </w:r>
      <w:r w:rsidR="00EA76A3">
        <w:rPr>
          <w:rFonts w:ascii="Verdana" w:hAnsi="Verdana" w:cs="Arial"/>
          <w:bCs/>
          <w:sz w:val="20"/>
        </w:rPr>
        <w:t>e</w:t>
      </w:r>
      <w:r w:rsidR="00434AD9">
        <w:rPr>
          <w:rFonts w:ascii="Verdana" w:hAnsi="Verdana" w:cs="Arial"/>
          <w:bCs/>
          <w:sz w:val="20"/>
        </w:rPr>
        <w:t>gistro do curso Técnico em Refrigeração e Climatização.</w:t>
      </w:r>
    </w:p>
    <w:p w:rsidR="002D149F" w:rsidRPr="000A63B2" w:rsidRDefault="002D149F" w:rsidP="00124435">
      <w:pPr>
        <w:ind w:left="1418" w:right="-142" w:hanging="1702"/>
        <w:jc w:val="both"/>
        <w:rPr>
          <w:rFonts w:ascii="Verdana" w:hAnsi="Verdana" w:cs="Arial"/>
          <w:bCs/>
          <w:sz w:val="20"/>
        </w:rPr>
      </w:pPr>
    </w:p>
    <w:p w:rsidR="00AF7A9D" w:rsidRDefault="00C558DF" w:rsidP="002D149F">
      <w:pPr>
        <w:pStyle w:val="Textoembloco"/>
        <w:ind w:left="1985" w:firstLine="0"/>
        <w:rPr>
          <w:rFonts w:ascii="Verdana" w:hAnsi="Verdana"/>
          <w:sz w:val="20"/>
        </w:rPr>
      </w:pPr>
      <w:r w:rsidRPr="000A63B2">
        <w:rPr>
          <w:rFonts w:ascii="Verdana" w:hAnsi="Verdana"/>
          <w:sz w:val="20"/>
        </w:rPr>
        <w:t>EMENTA:</w:t>
      </w:r>
      <w:r w:rsidR="000A63B2">
        <w:rPr>
          <w:rFonts w:ascii="Verdana" w:hAnsi="Verdana"/>
          <w:sz w:val="20"/>
        </w:rPr>
        <w:t xml:space="preserve"> </w:t>
      </w:r>
      <w:r w:rsidR="00BD38CC">
        <w:rPr>
          <w:rFonts w:ascii="Verdana" w:hAnsi="Verdana"/>
          <w:sz w:val="20"/>
        </w:rPr>
        <w:t>Defe</w:t>
      </w:r>
      <w:r w:rsidR="00C21AFF">
        <w:rPr>
          <w:rFonts w:ascii="Verdana" w:hAnsi="Verdana"/>
          <w:sz w:val="20"/>
        </w:rPr>
        <w:t xml:space="preserve">re por unanimidade pelo cadastro do </w:t>
      </w:r>
      <w:r w:rsidR="00C21AFF">
        <w:rPr>
          <w:rFonts w:ascii="Verdana" w:hAnsi="Verdana"/>
          <w:sz w:val="20"/>
          <w:u w:val="single"/>
        </w:rPr>
        <w:t>C</w:t>
      </w:r>
      <w:r w:rsidR="00C21AFF" w:rsidRPr="00C21AFF">
        <w:rPr>
          <w:rFonts w:ascii="Verdana" w:hAnsi="Verdana"/>
          <w:sz w:val="20"/>
          <w:u w:val="single"/>
        </w:rPr>
        <w:t>urso Técnico em Refrigeração e Climatização</w:t>
      </w:r>
      <w:r w:rsidR="00C21AFF">
        <w:rPr>
          <w:rFonts w:ascii="Verdana" w:hAnsi="Verdana"/>
          <w:sz w:val="20"/>
        </w:rPr>
        <w:t xml:space="preserve">, no âmbito do CREA-PB, ofertado pela empresa </w:t>
      </w:r>
      <w:r w:rsidR="00C21AFF" w:rsidRPr="00C21AFF">
        <w:rPr>
          <w:rFonts w:ascii="Verdana" w:hAnsi="Verdana"/>
          <w:b/>
          <w:sz w:val="20"/>
        </w:rPr>
        <w:t>JJ CURSOS PROFISSIONALIZANTES E SERVIÇOS LTDA</w:t>
      </w:r>
      <w:r w:rsidR="00C21AFF">
        <w:rPr>
          <w:rFonts w:ascii="Verdana" w:hAnsi="Verdana"/>
          <w:sz w:val="20"/>
        </w:rPr>
        <w:t>.</w:t>
      </w:r>
      <w:r w:rsidR="00BD38CC">
        <w:rPr>
          <w:rFonts w:ascii="Verdana" w:hAnsi="Verdana"/>
          <w:sz w:val="20"/>
        </w:rPr>
        <w:t xml:space="preserve"> </w:t>
      </w:r>
    </w:p>
    <w:p w:rsidR="00C21AFF" w:rsidRDefault="00C21AFF" w:rsidP="002D149F">
      <w:pPr>
        <w:pStyle w:val="Textoembloco"/>
        <w:ind w:left="1985" w:firstLine="0"/>
        <w:rPr>
          <w:rFonts w:ascii="Verdana" w:hAnsi="Verdana"/>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1F4724" w:rsidRDefault="00C558DF" w:rsidP="00C558DF">
      <w:pPr>
        <w:jc w:val="both"/>
        <w:rPr>
          <w:rFonts w:ascii="Verdana" w:hAnsi="Verdana" w:cs="Arial"/>
          <w:bCs/>
          <w:sz w:val="16"/>
          <w:szCs w:val="16"/>
        </w:rPr>
      </w:pPr>
    </w:p>
    <w:p w:rsidR="00B65527" w:rsidRPr="000A63B2" w:rsidRDefault="00F92DC3" w:rsidP="00614A37">
      <w:pPr>
        <w:ind w:left="-284" w:right="-142"/>
        <w:jc w:val="both"/>
        <w:rPr>
          <w:rFonts w:ascii="Verdana" w:hAnsi="Verdana" w:cs="Verdana"/>
          <w:sz w:val="20"/>
        </w:rPr>
      </w:pPr>
      <w:r w:rsidRPr="000A63B2">
        <w:rPr>
          <w:rFonts w:ascii="Verdana" w:hAnsi="Verdana"/>
          <w:sz w:val="20"/>
        </w:rPr>
        <w:t xml:space="preserve">                      </w:t>
      </w:r>
      <w:r w:rsidR="000A63B2">
        <w:rPr>
          <w:rFonts w:ascii="Verdana" w:hAnsi="Verdana"/>
          <w:sz w:val="20"/>
        </w:rPr>
        <w:t xml:space="preserve">                              </w:t>
      </w:r>
      <w:r w:rsidR="00004EEC">
        <w:rPr>
          <w:rFonts w:ascii="Verdana" w:hAnsi="Verdana"/>
          <w:sz w:val="20"/>
        </w:rPr>
        <w:t xml:space="preserve">     </w:t>
      </w:r>
      <w:r w:rsidR="006F6644" w:rsidRPr="00D52D07">
        <w:rPr>
          <w:rFonts w:ascii="Verdana" w:hAnsi="Verdana"/>
          <w:sz w:val="20"/>
        </w:rPr>
        <w:t>O Plenário do Conselho Regio</w:t>
      </w:r>
      <w:r w:rsidR="00116357" w:rsidRPr="00D52D07">
        <w:rPr>
          <w:rFonts w:ascii="Verdana" w:hAnsi="Verdana"/>
          <w:sz w:val="20"/>
        </w:rPr>
        <w:t>nal de Engenharia e Agronomia</w:t>
      </w:r>
      <w:r w:rsidR="00BF084C" w:rsidRPr="00D52D07">
        <w:rPr>
          <w:rFonts w:ascii="Verdana" w:hAnsi="Verdana"/>
          <w:sz w:val="20"/>
        </w:rPr>
        <w:t xml:space="preserve"> </w:t>
      </w:r>
      <w:r w:rsidR="00116357" w:rsidRPr="00D52D07">
        <w:rPr>
          <w:rFonts w:ascii="Verdana" w:hAnsi="Verdana"/>
          <w:sz w:val="20"/>
        </w:rPr>
        <w:t>–</w:t>
      </w:r>
      <w:r w:rsidR="00BF084C" w:rsidRPr="00D52D07">
        <w:rPr>
          <w:rFonts w:ascii="Verdana" w:hAnsi="Verdana"/>
          <w:sz w:val="20"/>
        </w:rPr>
        <w:t xml:space="preserve"> </w:t>
      </w:r>
      <w:r w:rsidR="006F6644" w:rsidRPr="00D52D07">
        <w:rPr>
          <w:rFonts w:ascii="Verdana" w:hAnsi="Verdana"/>
          <w:sz w:val="20"/>
        </w:rPr>
        <w:t xml:space="preserve">CREA/PB, em sua Sessão Plenária Nº </w:t>
      </w:r>
      <w:r w:rsidR="006F6644" w:rsidRPr="00D52D07">
        <w:rPr>
          <w:rFonts w:ascii="Verdana" w:hAnsi="Verdana"/>
          <w:b/>
          <w:sz w:val="20"/>
        </w:rPr>
        <w:t>6</w:t>
      </w:r>
      <w:r w:rsidR="00DA275A" w:rsidRPr="00D52D07">
        <w:rPr>
          <w:rFonts w:ascii="Verdana" w:hAnsi="Verdana"/>
          <w:b/>
          <w:sz w:val="20"/>
        </w:rPr>
        <w:t>5</w:t>
      </w:r>
      <w:r w:rsidR="00C01CC7" w:rsidRPr="00D52D07">
        <w:rPr>
          <w:rFonts w:ascii="Verdana" w:hAnsi="Verdana"/>
          <w:b/>
          <w:sz w:val="20"/>
        </w:rPr>
        <w:t>6</w:t>
      </w:r>
      <w:r w:rsidR="006F6644" w:rsidRPr="00D52D07">
        <w:rPr>
          <w:rFonts w:ascii="Verdana" w:hAnsi="Verdana"/>
          <w:sz w:val="20"/>
        </w:rPr>
        <w:t xml:space="preserve">, </w:t>
      </w:r>
      <w:r w:rsidR="00F005E5" w:rsidRPr="00D52D07">
        <w:rPr>
          <w:rFonts w:ascii="Verdana" w:hAnsi="Verdana"/>
          <w:sz w:val="20"/>
        </w:rPr>
        <w:t xml:space="preserve">realizada em </w:t>
      </w:r>
      <w:r w:rsidR="00C01CC7" w:rsidRPr="00D52D07">
        <w:rPr>
          <w:rFonts w:ascii="Verdana" w:hAnsi="Verdana"/>
          <w:sz w:val="20"/>
        </w:rPr>
        <w:t>08 de maio</w:t>
      </w:r>
      <w:r w:rsidR="00A27BF4" w:rsidRPr="00D52D07">
        <w:rPr>
          <w:rFonts w:ascii="Verdana" w:hAnsi="Verdana"/>
          <w:sz w:val="20"/>
        </w:rPr>
        <w:t xml:space="preserve"> de 2017</w:t>
      </w:r>
      <w:r w:rsidR="006F6644" w:rsidRPr="00D52D07">
        <w:rPr>
          <w:rFonts w:ascii="Verdana" w:hAnsi="Verdana"/>
          <w:sz w:val="20"/>
        </w:rPr>
        <w:t xml:space="preserve">, </w:t>
      </w:r>
      <w:r w:rsidR="00D52D07">
        <w:rPr>
          <w:rFonts w:ascii="Verdana" w:hAnsi="Verdana"/>
          <w:sz w:val="20"/>
        </w:rPr>
        <w:t xml:space="preserve">considerando </w:t>
      </w:r>
      <w:r w:rsidR="00AF3B71">
        <w:rPr>
          <w:rFonts w:ascii="Verdana" w:hAnsi="Verdana"/>
          <w:sz w:val="20"/>
        </w:rPr>
        <w:t xml:space="preserve">a solicitação da empresa JJ Cursos Profissionalizantes e Serviços </w:t>
      </w:r>
      <w:proofErr w:type="spellStart"/>
      <w:r w:rsidR="00AF3B71">
        <w:rPr>
          <w:rFonts w:ascii="Verdana" w:hAnsi="Verdana"/>
          <w:sz w:val="20"/>
        </w:rPr>
        <w:t>Ltda</w:t>
      </w:r>
      <w:proofErr w:type="spellEnd"/>
      <w:r w:rsidR="00AF3B71">
        <w:rPr>
          <w:rFonts w:ascii="Verdana" w:hAnsi="Verdana"/>
          <w:sz w:val="20"/>
        </w:rPr>
        <w:t>, instituição de ensino já cadastrada no âmbito do CREA-PB, que versa sobre o cadastro do curso Técnico em Refrigeração e Climatização, ofertado pela mesma;</w:t>
      </w:r>
      <w:r w:rsidR="00D52D07">
        <w:t xml:space="preserve"> </w:t>
      </w:r>
      <w:r w:rsidR="00EC1FD2">
        <w:rPr>
          <w:rFonts w:ascii="Verdana" w:hAnsi="Verdana"/>
          <w:sz w:val="20"/>
        </w:rPr>
        <w:t xml:space="preserve">Considerando que o processo foi </w:t>
      </w:r>
      <w:r w:rsidR="00E8233B">
        <w:rPr>
          <w:rFonts w:ascii="Verdana" w:hAnsi="Verdana"/>
          <w:sz w:val="20"/>
        </w:rPr>
        <w:t xml:space="preserve">devidamente instruído e foi </w:t>
      </w:r>
      <w:r w:rsidR="00EC1FD2">
        <w:rPr>
          <w:rFonts w:ascii="Verdana" w:hAnsi="Verdana"/>
          <w:sz w:val="20"/>
        </w:rPr>
        <w:t xml:space="preserve">apreciado pela </w:t>
      </w:r>
      <w:r w:rsidR="00E8233B">
        <w:rPr>
          <w:rFonts w:ascii="Verdana" w:hAnsi="Verdana"/>
          <w:sz w:val="20"/>
        </w:rPr>
        <w:t xml:space="preserve">Comissão de Educação e Atribuição Profissional, que após análise da documentação probatória, </w:t>
      </w:r>
      <w:r w:rsidR="00D52D07">
        <w:rPr>
          <w:rFonts w:ascii="Verdana" w:hAnsi="Verdana"/>
          <w:sz w:val="20"/>
        </w:rPr>
        <w:t>que opinou pelo</w:t>
      </w:r>
      <w:r w:rsidR="00D52D07" w:rsidRPr="00D52D07">
        <w:rPr>
          <w:rFonts w:ascii="Verdana" w:hAnsi="Verdana"/>
          <w:sz w:val="20"/>
        </w:rPr>
        <w:t xml:space="preserve"> </w:t>
      </w:r>
      <w:r w:rsidR="00E8233B">
        <w:rPr>
          <w:rFonts w:ascii="Verdana" w:hAnsi="Verdana"/>
          <w:sz w:val="20"/>
        </w:rPr>
        <w:t>cadastro do curso em comento no âmbito do CREA-PB, sugerindo à adequação do titulo para Técnico em</w:t>
      </w:r>
      <w:r w:rsidR="007326F1">
        <w:rPr>
          <w:rFonts w:ascii="Verdana" w:hAnsi="Verdana"/>
          <w:sz w:val="20"/>
        </w:rPr>
        <w:t xml:space="preserve"> Refrigeração e Ar Condicionado</w:t>
      </w:r>
      <w:r w:rsidR="00E8233B">
        <w:rPr>
          <w:rFonts w:ascii="Verdana" w:hAnsi="Verdana"/>
          <w:sz w:val="20"/>
        </w:rPr>
        <w:t xml:space="preserve"> dada a sua existência na Tabela de Títulos do </w:t>
      </w:r>
      <w:proofErr w:type="spellStart"/>
      <w:r w:rsidR="00E8233B">
        <w:rPr>
          <w:rFonts w:ascii="Verdana" w:hAnsi="Verdana"/>
          <w:sz w:val="20"/>
        </w:rPr>
        <w:t>Confea</w:t>
      </w:r>
      <w:proofErr w:type="spellEnd"/>
      <w:r w:rsidR="00E8233B">
        <w:rPr>
          <w:rFonts w:ascii="Verdana" w:hAnsi="Verdana"/>
          <w:sz w:val="20"/>
        </w:rPr>
        <w:t>; sob o código (133-19-00)</w:t>
      </w:r>
      <w:r w:rsidR="002D5DA4">
        <w:rPr>
          <w:rFonts w:ascii="Verdana" w:hAnsi="Verdana"/>
          <w:sz w:val="20"/>
        </w:rPr>
        <w:t xml:space="preserve">; Considerando que o mérito foi apreciado pela Câmara Especializada de Engenharia Mecânica, Metalurgia, Química e Engenharia de Minas, </w:t>
      </w:r>
      <w:r w:rsidR="002D5DA4" w:rsidRPr="002D5DA4">
        <w:rPr>
          <w:rFonts w:ascii="Verdana" w:hAnsi="Verdana"/>
          <w:sz w:val="20"/>
        </w:rPr>
        <w:t>que a luz</w:t>
      </w:r>
      <w:r w:rsidR="002D5DA4">
        <w:rPr>
          <w:rFonts w:ascii="Verdana" w:hAnsi="Verdana"/>
          <w:sz w:val="20"/>
        </w:rPr>
        <w:t xml:space="preserve"> da legislação deferiu o pleito</w:t>
      </w:r>
      <w:r w:rsidR="002D5DA4" w:rsidRPr="002D5DA4">
        <w:rPr>
          <w:rFonts w:ascii="Verdana" w:hAnsi="Verdana"/>
          <w:sz w:val="20"/>
        </w:rPr>
        <w:t xml:space="preserve"> à solicitação da JJ CURSOS PROF</w:t>
      </w:r>
      <w:r w:rsidR="00614A37">
        <w:rPr>
          <w:rFonts w:ascii="Verdana" w:hAnsi="Verdana"/>
          <w:sz w:val="20"/>
        </w:rPr>
        <w:t>ISSIONALIZANTES E SERVIÇOS LTDA</w:t>
      </w:r>
      <w:r w:rsidR="002D5DA4" w:rsidRPr="002D5DA4">
        <w:rPr>
          <w:rFonts w:ascii="Verdana" w:hAnsi="Verdana"/>
          <w:sz w:val="20"/>
        </w:rPr>
        <w:t>,</w:t>
      </w:r>
      <w:r w:rsidR="00614A37">
        <w:rPr>
          <w:rFonts w:ascii="Verdana" w:hAnsi="Verdana"/>
          <w:sz w:val="20"/>
        </w:rPr>
        <w:t xml:space="preserve"> </w:t>
      </w:r>
      <w:r w:rsidR="002D5DA4" w:rsidRPr="002D5DA4">
        <w:rPr>
          <w:rFonts w:ascii="Verdana" w:hAnsi="Verdana"/>
          <w:sz w:val="20"/>
        </w:rPr>
        <w:t>poden</w:t>
      </w:r>
      <w:r w:rsidR="00614A37">
        <w:rPr>
          <w:rFonts w:ascii="Verdana" w:hAnsi="Verdana"/>
          <w:sz w:val="20"/>
        </w:rPr>
        <w:t>do ser procedido o cadastro do c</w:t>
      </w:r>
      <w:r w:rsidR="002D5DA4" w:rsidRPr="002D5DA4">
        <w:rPr>
          <w:rFonts w:ascii="Verdana" w:hAnsi="Verdana"/>
          <w:sz w:val="20"/>
        </w:rPr>
        <w:t>urso requerido, concedendo o Título de TÉCNICO EM REFRIGERAÇÃO E AR CONDICIONADO, Código 133-19-00 – Tabela de Título do CONF</w:t>
      </w:r>
      <w:r w:rsidR="002D5DA4">
        <w:rPr>
          <w:rFonts w:ascii="Verdana" w:hAnsi="Verdana"/>
          <w:sz w:val="20"/>
        </w:rPr>
        <w:t>EA, aos egressos deste Conselho; Considerando o parecer exarado pelo relator, com o seguinte teor: “</w:t>
      </w:r>
      <w:r w:rsidR="00CF3E6C" w:rsidRPr="00610D68">
        <w:rPr>
          <w:rFonts w:ascii="Verdana" w:hAnsi="Verdana"/>
          <w:i/>
          <w:sz w:val="20"/>
        </w:rPr>
        <w:t xml:space="preserve">HISTÓRICO. Trata o presente processo da solicitação para cadastramento da JJ Cursos Profissionalizantes e Serviços </w:t>
      </w:r>
      <w:proofErr w:type="spellStart"/>
      <w:r w:rsidR="00CF3E6C" w:rsidRPr="00610D68">
        <w:rPr>
          <w:rFonts w:ascii="Verdana" w:hAnsi="Verdana"/>
          <w:i/>
          <w:sz w:val="20"/>
        </w:rPr>
        <w:t>Ltda</w:t>
      </w:r>
      <w:proofErr w:type="spellEnd"/>
      <w:r w:rsidR="00CF3E6C" w:rsidRPr="00610D68">
        <w:rPr>
          <w:rFonts w:ascii="Verdana" w:hAnsi="Verdana"/>
          <w:i/>
          <w:sz w:val="20"/>
        </w:rPr>
        <w:t xml:space="preserve">, localizada neste regional, conforme documentação anexada neste processo, quais sejam: 1. Posicionamento favorável da ASJ e ASTC; 2. Posicionamento favorável da CEAP; 3. Posicionamento favorável da CEMQGEOMINAS. </w:t>
      </w:r>
      <w:proofErr w:type="gramStart"/>
      <w:r w:rsidR="00CF3E6C" w:rsidRPr="00610D68">
        <w:rPr>
          <w:rFonts w:ascii="Verdana" w:hAnsi="Verdana"/>
          <w:i/>
          <w:sz w:val="20"/>
        </w:rPr>
        <w:t>4</w:t>
      </w:r>
      <w:proofErr w:type="gramEnd"/>
      <w:r w:rsidR="00CF3E6C" w:rsidRPr="00610D68">
        <w:rPr>
          <w:rFonts w:ascii="Verdana" w:hAnsi="Verdana"/>
          <w:i/>
          <w:sz w:val="20"/>
        </w:rPr>
        <w:t>. Documentos outros. FUNDAMENTAÇÃO: Tomando-se como referência toda a documentação apresentada, a fundamentação das Câmaras Especializadas, bem como o cumprimento da Resolução 1073/2016, compro</w:t>
      </w:r>
      <w:r w:rsidR="00610D68" w:rsidRPr="00610D68">
        <w:rPr>
          <w:rFonts w:ascii="Verdana" w:hAnsi="Verdana"/>
          <w:i/>
          <w:sz w:val="20"/>
        </w:rPr>
        <w:t xml:space="preserve">vou-se que as exigências foram atendidas conforme a legislação vigente. PARECER: Pleito deferido. 3. A luz da legislação vigente, somos de parecer pelo deferimento da solicitação de Cadastramento da JJ Cursos Profissionalizantes e Serviços </w:t>
      </w:r>
      <w:proofErr w:type="spellStart"/>
      <w:r w:rsidR="00610D68" w:rsidRPr="00610D68">
        <w:rPr>
          <w:rFonts w:ascii="Verdana" w:hAnsi="Verdana"/>
          <w:i/>
          <w:sz w:val="20"/>
        </w:rPr>
        <w:t>Ltda</w:t>
      </w:r>
      <w:proofErr w:type="spellEnd"/>
      <w:r w:rsidR="00610D68" w:rsidRPr="00610D68">
        <w:rPr>
          <w:rFonts w:ascii="Verdana" w:hAnsi="Verdana"/>
          <w:i/>
          <w:sz w:val="20"/>
        </w:rPr>
        <w:t xml:space="preserve"> neste Regional; </w:t>
      </w:r>
      <w:proofErr w:type="gramStart"/>
      <w:r w:rsidR="00610D68" w:rsidRPr="00610D68">
        <w:rPr>
          <w:rFonts w:ascii="Verdana" w:hAnsi="Verdana"/>
          <w:i/>
          <w:sz w:val="20"/>
        </w:rPr>
        <w:t>4</w:t>
      </w:r>
      <w:proofErr w:type="gramEnd"/>
      <w:r w:rsidR="00610D68" w:rsidRPr="00610D68">
        <w:rPr>
          <w:rFonts w:ascii="Verdana" w:hAnsi="Verdana"/>
          <w:i/>
          <w:sz w:val="20"/>
        </w:rPr>
        <w:t xml:space="preserve">. Recomendamos encaminhar este processo a instância superior visando cumprir as rotinas previstas pela legislação. É o nosso parecer. João Pessoa, 05 de maio de 2017. Eng. Luiz Carlos Carvalho de Oliveira. </w:t>
      </w:r>
      <w:proofErr w:type="gramStart"/>
      <w:r w:rsidR="00610D68" w:rsidRPr="00610D68">
        <w:rPr>
          <w:rFonts w:ascii="Verdana" w:hAnsi="Verdana"/>
          <w:i/>
          <w:sz w:val="20"/>
        </w:rPr>
        <w:t>Relator</w:t>
      </w:r>
      <w:r w:rsidR="00610D68">
        <w:rPr>
          <w:rFonts w:ascii="Verdana" w:hAnsi="Verdana"/>
          <w:sz w:val="20"/>
        </w:rPr>
        <w:t>.”</w:t>
      </w:r>
      <w:proofErr w:type="gramEnd"/>
      <w:r w:rsidR="001F4724">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B07E63">
        <w:rPr>
          <w:rFonts w:ascii="Verdana" w:hAnsi="Verdana"/>
          <w:sz w:val="20"/>
        </w:rPr>
        <w:t>o parecer do relator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HUGO BARBOSA DE PAIVA JUNIOR, Mª APARECIDA RODRIGUES ESTRELA, OTÁVIO ALFREDO FALCÃO DE O. LIMA, 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BD241C">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Pr="000A63B2" w:rsidRDefault="00D75493" w:rsidP="00FF7822">
      <w:pPr>
        <w:ind w:left="-284" w:right="-142" w:firstLine="992"/>
        <w:jc w:val="both"/>
        <w:rPr>
          <w:rFonts w:ascii="Verdana" w:hAnsi="Verdana" w:cs="Arial"/>
          <w:bCs/>
          <w:sz w:val="20"/>
        </w:rPr>
      </w:pPr>
    </w:p>
    <w:sectPr w:rsidR="00D75493"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A7" w:rsidRDefault="006C10A7">
      <w:r>
        <w:separator/>
      </w:r>
    </w:p>
  </w:endnote>
  <w:endnote w:type="continuationSeparator" w:id="1">
    <w:p w:rsidR="006C10A7" w:rsidRDefault="006C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A54316" w:rsidRDefault="00654B79">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A7" w:rsidRDefault="006C10A7">
      <w:r>
        <w:separator/>
      </w:r>
    </w:p>
  </w:footnote>
  <w:footnote w:type="continuationSeparator" w:id="1">
    <w:p w:rsidR="006C10A7" w:rsidRDefault="006C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5A33AF" w:rsidRPr="005A33AF" w:rsidRDefault="005A33AF"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4497"/>
  </w:hdrShapeDefaults>
  <w:footnotePr>
    <w:footnote w:id="0"/>
    <w:footnote w:id="1"/>
  </w:footnotePr>
  <w:endnotePr>
    <w:endnote w:id="0"/>
    <w:endnote w:id="1"/>
  </w:endnotePr>
  <w:compat/>
  <w:rsids>
    <w:rsidRoot w:val="00A93EA8"/>
    <w:rsid w:val="00004EEC"/>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664"/>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4724"/>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DA4"/>
    <w:rsid w:val="002D5E2D"/>
    <w:rsid w:val="002D6E5E"/>
    <w:rsid w:val="002D7B00"/>
    <w:rsid w:val="002E1D12"/>
    <w:rsid w:val="002E7788"/>
    <w:rsid w:val="002F0F45"/>
    <w:rsid w:val="002F17BA"/>
    <w:rsid w:val="002F703E"/>
    <w:rsid w:val="002F759E"/>
    <w:rsid w:val="00302A86"/>
    <w:rsid w:val="00302DFF"/>
    <w:rsid w:val="00302F33"/>
    <w:rsid w:val="00302F9C"/>
    <w:rsid w:val="003049CC"/>
    <w:rsid w:val="00312231"/>
    <w:rsid w:val="00313130"/>
    <w:rsid w:val="003148A6"/>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4AD9"/>
    <w:rsid w:val="004363B9"/>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0D68"/>
    <w:rsid w:val="00611350"/>
    <w:rsid w:val="00612304"/>
    <w:rsid w:val="00614A37"/>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4CE"/>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26F1"/>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F6D"/>
    <w:rsid w:val="00A15663"/>
    <w:rsid w:val="00A15AF5"/>
    <w:rsid w:val="00A17237"/>
    <w:rsid w:val="00A2254D"/>
    <w:rsid w:val="00A235B7"/>
    <w:rsid w:val="00A24074"/>
    <w:rsid w:val="00A24E88"/>
    <w:rsid w:val="00A279D2"/>
    <w:rsid w:val="00A27BF4"/>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3B71"/>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1AFF"/>
    <w:rsid w:val="00C22E69"/>
    <w:rsid w:val="00C2377C"/>
    <w:rsid w:val="00C24881"/>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711A"/>
    <w:rsid w:val="00CC77C3"/>
    <w:rsid w:val="00CD23FB"/>
    <w:rsid w:val="00CE23DC"/>
    <w:rsid w:val="00CE377D"/>
    <w:rsid w:val="00CE5761"/>
    <w:rsid w:val="00CE7C28"/>
    <w:rsid w:val="00CF1B77"/>
    <w:rsid w:val="00CF1E76"/>
    <w:rsid w:val="00CF2D17"/>
    <w:rsid w:val="00CF2F81"/>
    <w:rsid w:val="00CF3E6C"/>
    <w:rsid w:val="00CF4CBB"/>
    <w:rsid w:val="00CF6927"/>
    <w:rsid w:val="00CF6BAB"/>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233B"/>
    <w:rsid w:val="00E87A6A"/>
    <w:rsid w:val="00E90093"/>
    <w:rsid w:val="00E948CD"/>
    <w:rsid w:val="00EA06DA"/>
    <w:rsid w:val="00EA1E4A"/>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3DD"/>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2017-05-15T18:53:00Z</cp:lastPrinted>
  <dcterms:created xsi:type="dcterms:W3CDTF">2017-05-15T18:52:00Z</dcterms:created>
  <dcterms:modified xsi:type="dcterms:W3CDTF">2017-05-15T18:56:00Z</dcterms:modified>
</cp:coreProperties>
</file>