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415DC8"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EF6559" w:rsidRPr="00FB3FA0">
        <w:rPr>
          <w:rFonts w:ascii="Times New Roman" w:hAnsi="Times New Roman" w:cs="Times New Roman"/>
          <w:b/>
          <w:sz w:val="24"/>
          <w:szCs w:val="24"/>
        </w:rPr>
        <w:t xml:space="preserve">DITAL DO PREGÃO ELETRÔNICO Nº </w:t>
      </w:r>
      <w:r w:rsidR="00BC6900">
        <w:rPr>
          <w:rFonts w:ascii="Times New Roman" w:hAnsi="Times New Roman" w:cs="Times New Roman"/>
          <w:b/>
          <w:sz w:val="24"/>
          <w:szCs w:val="24"/>
        </w:rPr>
        <w:t>10</w:t>
      </w:r>
      <w:r w:rsidR="00EF6559" w:rsidRPr="00FB3FA0">
        <w:rPr>
          <w:rFonts w:ascii="Times New Roman" w:hAnsi="Times New Roman" w:cs="Times New Roman"/>
          <w:b/>
          <w:sz w:val="24"/>
          <w:szCs w:val="24"/>
        </w:rPr>
        <w:t>/2019</w:t>
      </w:r>
    </w:p>
    <w:p w:rsidR="00EF6559" w:rsidRPr="00270A80" w:rsidRDefault="00EF6559" w:rsidP="00FB3FA0">
      <w:pPr>
        <w:autoSpaceDE w:val="0"/>
        <w:autoSpaceDN w:val="0"/>
        <w:adjustRightInd w:val="0"/>
        <w:spacing w:line="240" w:lineRule="auto"/>
        <w:jc w:val="center"/>
        <w:rPr>
          <w:rFonts w:ascii="Times New Roman" w:hAnsi="Times New Roman" w:cs="Times New Roman"/>
          <w:b/>
          <w:sz w:val="24"/>
          <w:szCs w:val="24"/>
        </w:rPr>
      </w:pPr>
      <w:r w:rsidRPr="00270A80">
        <w:rPr>
          <w:rFonts w:ascii="Times New Roman" w:hAnsi="Times New Roman" w:cs="Times New Roman"/>
          <w:b/>
          <w:sz w:val="24"/>
          <w:szCs w:val="24"/>
        </w:rPr>
        <w:t>UASG CREA-PB: 926444</w:t>
      </w:r>
    </w:p>
    <w:p w:rsidR="00EF6559" w:rsidRPr="00270A80" w:rsidRDefault="00EF6559" w:rsidP="00FB3FA0">
      <w:pPr>
        <w:autoSpaceDE w:val="0"/>
        <w:autoSpaceDN w:val="0"/>
        <w:adjustRightInd w:val="0"/>
        <w:spacing w:line="240" w:lineRule="auto"/>
        <w:jc w:val="center"/>
        <w:rPr>
          <w:rFonts w:ascii="Times New Roman" w:hAnsi="Times New Roman" w:cs="Times New Roman"/>
          <w:b/>
          <w:sz w:val="24"/>
          <w:szCs w:val="24"/>
        </w:rPr>
      </w:pPr>
      <w:r w:rsidRPr="00270A80">
        <w:rPr>
          <w:rFonts w:ascii="Times New Roman" w:hAnsi="Times New Roman" w:cs="Times New Roman"/>
          <w:b/>
          <w:sz w:val="24"/>
          <w:szCs w:val="24"/>
        </w:rPr>
        <w:t>(Processo Administrativo n.°11</w:t>
      </w:r>
      <w:r w:rsidR="00270A80" w:rsidRPr="00270A80">
        <w:rPr>
          <w:rFonts w:ascii="Times New Roman" w:hAnsi="Times New Roman" w:cs="Times New Roman"/>
          <w:b/>
          <w:sz w:val="24"/>
          <w:szCs w:val="24"/>
        </w:rPr>
        <w:t>16605</w:t>
      </w:r>
      <w:r w:rsidRPr="00270A8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270A80">
        <w:rPr>
          <w:rFonts w:ascii="Times New Roman" w:hAnsi="Times New Roman" w:cs="Times New Roman"/>
          <w:sz w:val="24"/>
          <w:szCs w:val="24"/>
        </w:rPr>
        <w:t>Torna-se público, para conhecimento dos interessados, que o Conselho Regional de Engenharia e Agronomia da Paraíba – CREA/PB, por meio do (a) Comissão Permanente de Licitação – CPL, sediado à Avenida</w:t>
      </w:r>
      <w:r w:rsidRPr="00FB3FA0">
        <w:rPr>
          <w:rFonts w:ascii="Times New Roman" w:hAnsi="Times New Roman" w:cs="Times New Roman"/>
          <w:sz w:val="24"/>
          <w:szCs w:val="24"/>
        </w:rPr>
        <w:t xml:space="preserve">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415DC8">
        <w:rPr>
          <w:rFonts w:ascii="Times New Roman" w:hAnsi="Times New Roman" w:cs="Times New Roman"/>
          <w:b/>
          <w:bCs/>
          <w:sz w:val="24"/>
          <w:szCs w:val="24"/>
        </w:rPr>
        <w:t>0</w:t>
      </w:r>
      <w:r w:rsidR="00615618">
        <w:rPr>
          <w:rFonts w:ascii="Times New Roman" w:hAnsi="Times New Roman" w:cs="Times New Roman"/>
          <w:b/>
          <w:bCs/>
          <w:sz w:val="24"/>
          <w:szCs w:val="24"/>
        </w:rPr>
        <w:t>5</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1</w:t>
      </w:r>
      <w:r w:rsidR="00415DC8">
        <w:rPr>
          <w:rFonts w:ascii="Times New Roman" w:hAnsi="Times New Roman" w:cs="Times New Roman"/>
          <w:b/>
          <w:bCs/>
          <w:sz w:val="24"/>
          <w:szCs w:val="24"/>
        </w:rPr>
        <w:t>1</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615618" w:rsidRPr="00615618" w:rsidRDefault="00C84677" w:rsidP="00615618">
      <w:pPr>
        <w:jc w:val="both"/>
        <w:rPr>
          <w:rFonts w:ascii="Times New Roman" w:hAnsi="Times New Roman" w:cs="Times New Roman"/>
          <w:sz w:val="24"/>
          <w:szCs w:val="24"/>
        </w:rPr>
      </w:pPr>
      <w:r w:rsidRPr="00615618">
        <w:rPr>
          <w:rFonts w:ascii="Times New Roman" w:hAnsi="Times New Roman" w:cs="Times New Roman"/>
          <w:sz w:val="24"/>
          <w:szCs w:val="24"/>
        </w:rPr>
        <w:t xml:space="preserve">1.1. </w:t>
      </w:r>
      <w:r w:rsidR="00615618" w:rsidRPr="00615618">
        <w:rPr>
          <w:rFonts w:ascii="Times New Roman" w:hAnsi="Times New Roman" w:cs="Times New Roman"/>
          <w:sz w:val="24"/>
          <w:szCs w:val="24"/>
        </w:rPr>
        <w:t>A presente licitação tem como objeto a 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w:t>
      </w:r>
      <w:r w:rsidR="00415DC8">
        <w:rPr>
          <w:rFonts w:ascii="Times New Roman" w:hAnsi="Times New Roman" w:cs="Times New Roman"/>
        </w:rPr>
        <w:t>3</w:t>
      </w:r>
      <w:r w:rsidRPr="009D6BBB">
        <w:rPr>
          <w:rFonts w:ascii="Times New Roman" w:hAnsi="Times New Roman" w:cs="Times New Roman"/>
        </w:rPr>
        <w:t xml:space="preserve">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w:t>
      </w:r>
      <w:r w:rsidRPr="00FB3FA0">
        <w:rPr>
          <w:rFonts w:ascii="Times New Roman" w:hAnsi="Times New Roman" w:cs="Times New Roman"/>
        </w:rPr>
        <w:lastRenderedPageBreak/>
        <w:t xml:space="preserve">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sob concurso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Pr="00FB3FA0" w:rsidRDefault="0058270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lastRenderedPageBreak/>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4.3.2 - Bens e serviços com tecnologia desenvolvida no País; e</w:t>
      </w:r>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lastRenderedPageBreak/>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8. DO BENEFÍCIO ÀS MICROEMPRESAS - ME, EMPRESAS DE PEQUENO PORTE - EPP E SOCIEDADES COOPERATIVAS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estabelecidos para cada faixa etária de cada plano constante do referido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615618" w:rsidRDefault="00615618"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Contenha vícios ou ilegalidades;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Seja omissa e/ou apresente especificações conflitantes com as exigidas neste Edital e/ou nos seus Anexos;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Mantenha preços unitários, totais e/ou globais superiores aos estimados/máximos admitidos pelo CREA-PB;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Apresente preço que seja manifestamente inexequível;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Não vier a comprovar sua exequibilidade, em especial em relação ao preço e a produtividade apresentada;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Controladoria-Geral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Comprovação de registro ou visto no CREA</w:t>
      </w:r>
      <w:r w:rsidR="00A75B6F">
        <w:rPr>
          <w:rFonts w:ascii="Times New Roman" w:hAnsi="Times New Roman" w:cs="Times New Roman"/>
          <w:color w:val="222222"/>
          <w:sz w:val="24"/>
          <w:szCs w:val="24"/>
        </w:rPr>
        <w:t xml:space="preserve"> ou C</w:t>
      </w:r>
      <w:r w:rsidR="0037182A">
        <w:rPr>
          <w:rFonts w:ascii="Times New Roman" w:hAnsi="Times New Roman" w:cs="Times New Roman"/>
          <w:color w:val="222222"/>
          <w:sz w:val="24"/>
          <w:szCs w:val="24"/>
        </w:rPr>
        <w:t>F</w:t>
      </w:r>
      <w:r w:rsidR="00A75B6F">
        <w:rPr>
          <w:rFonts w:ascii="Times New Roman" w:hAnsi="Times New Roman" w:cs="Times New Roman"/>
          <w:color w:val="222222"/>
          <w:sz w:val="24"/>
          <w:szCs w:val="24"/>
        </w:rPr>
        <w:t>T</w:t>
      </w:r>
      <w:r w:rsidR="00FD02CB" w:rsidRPr="00CD65FC">
        <w:rPr>
          <w:rFonts w:ascii="Times New Roman" w:hAnsi="Times New Roman" w:cs="Times New Roman"/>
          <w:color w:val="222222"/>
          <w:sz w:val="24"/>
          <w:szCs w:val="24"/>
        </w:rPr>
        <w:t xml:space="preserve"> e de situação regular quanto ao pagamento das anuidades (certidão de registro e quitação), inclusive do responsável 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D328B5"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D328B5">
        <w:rPr>
          <w:rFonts w:ascii="Times New Roman" w:hAnsi="Times New Roman" w:cs="Times New Roman"/>
          <w:sz w:val="24"/>
          <w:szCs w:val="24"/>
        </w:rPr>
        <w:t>b.</w:t>
      </w:r>
      <w:proofErr w:type="gramEnd"/>
      <w:r w:rsidR="002301C2">
        <w:rPr>
          <w:rFonts w:ascii="Times New Roman" w:hAnsi="Times New Roman" w:cs="Times New Roman"/>
          <w:sz w:val="24"/>
          <w:szCs w:val="24"/>
        </w:rPr>
        <w:t>4</w:t>
      </w:r>
      <w:r w:rsidR="000C2A79" w:rsidRPr="00D328B5">
        <w:rPr>
          <w:rFonts w:ascii="Times New Roman" w:hAnsi="Times New Roman" w:cs="Times New Roman"/>
          <w:sz w:val="24"/>
          <w:szCs w:val="24"/>
        </w:rPr>
        <w:t xml:space="preserve">) </w:t>
      </w:r>
      <w:r w:rsidR="00FD02CB" w:rsidRPr="00D328B5">
        <w:rPr>
          <w:rFonts w:ascii="Times New Roman" w:hAnsi="Times New Roman" w:cs="Times New Roman"/>
          <w:sz w:val="24"/>
          <w:szCs w:val="24"/>
        </w:rPr>
        <w:t>Atestado fornecido por pessoa jurídica de direito público ou privado, devidamente registrado no CREA</w:t>
      </w:r>
      <w:r w:rsidR="00A75B6F">
        <w:rPr>
          <w:rFonts w:ascii="Times New Roman" w:hAnsi="Times New Roman" w:cs="Times New Roman"/>
          <w:sz w:val="24"/>
          <w:szCs w:val="24"/>
        </w:rPr>
        <w:t xml:space="preserve"> ou C</w:t>
      </w:r>
      <w:r w:rsidR="0037182A">
        <w:rPr>
          <w:rFonts w:ascii="Times New Roman" w:hAnsi="Times New Roman" w:cs="Times New Roman"/>
          <w:sz w:val="24"/>
          <w:szCs w:val="24"/>
        </w:rPr>
        <w:t>F</w:t>
      </w:r>
      <w:r w:rsidR="00A75B6F">
        <w:rPr>
          <w:rFonts w:ascii="Times New Roman" w:hAnsi="Times New Roman" w:cs="Times New Roman"/>
          <w:sz w:val="24"/>
          <w:szCs w:val="24"/>
        </w:rPr>
        <w:t>T</w:t>
      </w:r>
      <w:r w:rsidR="00FD02CB" w:rsidRPr="00D328B5">
        <w:rPr>
          <w:rFonts w:ascii="Times New Roman" w:hAnsi="Times New Roman" w:cs="Times New Roman"/>
          <w:sz w:val="24"/>
          <w:szCs w:val="24"/>
        </w:rPr>
        <w:t>, bem como a Acervo Técnico, emitida pelo CREA</w:t>
      </w:r>
      <w:r w:rsidR="00A75B6F">
        <w:rPr>
          <w:rFonts w:ascii="Times New Roman" w:hAnsi="Times New Roman" w:cs="Times New Roman"/>
          <w:sz w:val="24"/>
          <w:szCs w:val="24"/>
        </w:rPr>
        <w:t xml:space="preserve"> ou </w:t>
      </w:r>
      <w:r w:rsidR="00A75B6F">
        <w:rPr>
          <w:rFonts w:ascii="Times New Roman" w:hAnsi="Times New Roman" w:cs="Times New Roman"/>
          <w:sz w:val="24"/>
          <w:szCs w:val="24"/>
        </w:rPr>
        <w:lastRenderedPageBreak/>
        <w:t>C</w:t>
      </w:r>
      <w:r w:rsidR="0037182A">
        <w:rPr>
          <w:rFonts w:ascii="Times New Roman" w:hAnsi="Times New Roman" w:cs="Times New Roman"/>
          <w:sz w:val="24"/>
          <w:szCs w:val="24"/>
        </w:rPr>
        <w:t>F</w:t>
      </w:r>
      <w:r w:rsidR="00A75B6F">
        <w:rPr>
          <w:rFonts w:ascii="Times New Roman" w:hAnsi="Times New Roman" w:cs="Times New Roman"/>
          <w:sz w:val="24"/>
          <w:szCs w:val="24"/>
        </w:rPr>
        <w:t>T</w:t>
      </w:r>
      <w:r w:rsidR="00FD02CB" w:rsidRPr="00D328B5">
        <w:rPr>
          <w:rFonts w:ascii="Times New Roman" w:hAnsi="Times New Roman" w:cs="Times New Roman"/>
          <w:sz w:val="24"/>
          <w:szCs w:val="24"/>
        </w:rPr>
        <w:t>, em nome do profissional a que se refere o item anterior, onde fique comprovada a sua responsabilidade técnica na execução do objeto solicitado neste Edital.</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5</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6</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7</w:t>
      </w:r>
      <w:r w:rsidR="002301C2">
        <w:rPr>
          <w:rFonts w:ascii="Times New Roman" w:hAnsi="Times New Roman" w:cs="Times New Roman"/>
          <w:sz w:val="24"/>
          <w:szCs w:val="24"/>
        </w:rPr>
        <w:t>)</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D65489">
        <w:rPr>
          <w:rFonts w:ascii="Times New Roman" w:hAnsi="Times New Roman" w:cs="Times New Roman"/>
          <w:sz w:val="24"/>
          <w:szCs w:val="24"/>
        </w:rPr>
        <w:t>8</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D65489">
        <w:rPr>
          <w:rFonts w:ascii="Times New Roman" w:hAnsi="Times New Roman" w:cs="Times New Roman"/>
          <w:sz w:val="24"/>
          <w:szCs w:val="24"/>
        </w:rPr>
        <w:t>9</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Default="00B04946" w:rsidP="000C2A79">
      <w:pPr>
        <w:pStyle w:val="Default"/>
        <w:jc w:val="both"/>
        <w:rPr>
          <w:rFonts w:ascii="Times New Roman" w:hAnsi="Times New Roman" w:cs="Times New Roman"/>
          <w:b/>
          <w:color w:val="FF0000"/>
        </w:rPr>
      </w:pPr>
    </w:p>
    <w:p w:rsidR="003F48DF"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lastRenderedPageBreak/>
        <w:t>b.</w:t>
      </w:r>
      <w:proofErr w:type="gramEnd"/>
      <w:r w:rsidR="005B360B">
        <w:rPr>
          <w:rFonts w:ascii="Times New Roman" w:hAnsi="Times New Roman" w:cs="Times New Roman"/>
          <w:sz w:val="24"/>
          <w:szCs w:val="24"/>
        </w:rPr>
        <w:t>10</w:t>
      </w:r>
      <w:r w:rsidR="00513AF7" w:rsidRPr="0037182A">
        <w:rPr>
          <w:rFonts w:ascii="Times New Roman" w:hAnsi="Times New Roman" w:cs="Times New Roman"/>
          <w:sz w:val="24"/>
          <w:szCs w:val="24"/>
        </w:rPr>
        <w:t>)</w:t>
      </w:r>
      <w:r w:rsidRPr="0037182A">
        <w:rPr>
          <w:rFonts w:ascii="Times New Roman" w:hAnsi="Times New Roman" w:cs="Times New Roman"/>
          <w:sz w:val="24"/>
          <w:szCs w:val="24"/>
        </w:rPr>
        <w:t xml:space="preserve"> a licitante que apresentar resultado igual ou menor que 1 (um), em qualquer dos</w:t>
      </w:r>
    </w:p>
    <w:p w:rsidR="003F48DF"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índices</w:t>
      </w:r>
      <w:proofErr w:type="gramEnd"/>
      <w:r w:rsidR="00D65489">
        <w:rPr>
          <w:rFonts w:ascii="Times New Roman" w:hAnsi="Times New Roman" w:cs="Times New Roman"/>
          <w:sz w:val="24"/>
          <w:szCs w:val="24"/>
        </w:rPr>
        <w:t xml:space="preserve"> </w:t>
      </w:r>
      <w:r w:rsidRPr="0037182A">
        <w:rPr>
          <w:rFonts w:ascii="Times New Roman" w:hAnsi="Times New Roman" w:cs="Times New Roman"/>
          <w:sz w:val="24"/>
          <w:szCs w:val="24"/>
        </w:rPr>
        <w:t>acima, deverão comprovar que possuem capital social registrado ou patrimônio</w:t>
      </w:r>
    </w:p>
    <w:p w:rsidR="00B04946"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líquido</w:t>
      </w:r>
      <w:proofErr w:type="gramEnd"/>
      <w:r w:rsidRPr="0037182A">
        <w:rPr>
          <w:rFonts w:ascii="Times New Roman" w:hAnsi="Times New Roman" w:cs="Times New Roman"/>
          <w:sz w:val="24"/>
          <w:szCs w:val="24"/>
        </w:rPr>
        <w:t xml:space="preserve"> igual ou superior a 10% (dez por cento) do montante da sua Proposta Financeira.</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Fatura, sob pena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lastRenderedPageBreak/>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w:t>
      </w:r>
      <w:r w:rsidRPr="00362823">
        <w:rPr>
          <w:rFonts w:ascii="Times New Roman" w:hAnsi="Times New Roman" w:cs="Times New Roman"/>
          <w:color w:val="auto"/>
        </w:rPr>
        <w:lastRenderedPageBreak/>
        <w:t xml:space="preserve">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da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Sob pena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D65489" w:rsidRDefault="00D65489"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w:t>
      </w:r>
      <w:r w:rsidRPr="00C976AB">
        <w:rPr>
          <w:rFonts w:ascii="Times New Roman" w:hAnsi="Times New Roman" w:cs="Times New Roman"/>
          <w:color w:val="auto"/>
        </w:rPr>
        <w:lastRenderedPageBreak/>
        <w:t xml:space="preserve">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lastRenderedPageBreak/>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lastRenderedPageBreak/>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B60C88">
        <w:rPr>
          <w:rFonts w:ascii="Times New Roman" w:hAnsi="Times New Roman" w:cs="Times New Roman"/>
          <w:color w:val="auto"/>
        </w:rPr>
        <w:t>17.1. As despesas decorrentes da presente contratação, objeto desta Licitação, correrão à conta do Elemento de Despesa de n.º 6.2.2.1.1.01.04.0</w:t>
      </w:r>
      <w:r w:rsidR="009625AA" w:rsidRPr="00B60C88">
        <w:rPr>
          <w:rFonts w:ascii="Times New Roman" w:hAnsi="Times New Roman" w:cs="Times New Roman"/>
          <w:color w:val="auto"/>
        </w:rPr>
        <w:t>9</w:t>
      </w:r>
      <w:r w:rsidRPr="00B60C88">
        <w:rPr>
          <w:rFonts w:ascii="Times New Roman" w:hAnsi="Times New Roman" w:cs="Times New Roman"/>
          <w:color w:val="auto"/>
        </w:rPr>
        <w:t>.0</w:t>
      </w:r>
      <w:r w:rsidR="00B60C88" w:rsidRPr="00B60C88">
        <w:rPr>
          <w:rFonts w:ascii="Times New Roman" w:hAnsi="Times New Roman" w:cs="Times New Roman"/>
          <w:color w:val="auto"/>
        </w:rPr>
        <w:t>36</w:t>
      </w:r>
      <w:r w:rsidRPr="00B60C88">
        <w:rPr>
          <w:rFonts w:ascii="Times New Roman" w:hAnsi="Times New Roman" w:cs="Times New Roman"/>
          <w:color w:val="auto"/>
        </w:rPr>
        <w:t xml:space="preserve"> –</w:t>
      </w:r>
      <w:r w:rsidR="009625AA" w:rsidRPr="00B60C88">
        <w:rPr>
          <w:rFonts w:ascii="Times New Roman" w:hAnsi="Times New Roman" w:cs="Times New Roman"/>
          <w:color w:val="auto"/>
        </w:rPr>
        <w:t xml:space="preserve"> </w:t>
      </w:r>
      <w:r w:rsidR="00D328B5" w:rsidRPr="00B60C88">
        <w:rPr>
          <w:rFonts w:ascii="Times New Roman" w:hAnsi="Times New Roman" w:cs="Times New Roman"/>
          <w:color w:val="auto"/>
        </w:rPr>
        <w:t xml:space="preserve">Serviços de </w:t>
      </w:r>
      <w:r w:rsidR="00B60C88" w:rsidRPr="00B60C88">
        <w:rPr>
          <w:rFonts w:ascii="Times New Roman" w:hAnsi="Times New Roman" w:cs="Times New Roman"/>
          <w:color w:val="auto"/>
        </w:rPr>
        <w:t>Telecomunicações</w:t>
      </w:r>
      <w:r w:rsidRPr="00B60C88">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3575FF" w:rsidRDefault="003575FF"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B908F4" w:rsidRDefault="00B908F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B908F4" w:rsidRDefault="00B908F4" w:rsidP="00E65D94">
      <w:pPr>
        <w:pStyle w:val="Default"/>
        <w:jc w:val="both"/>
        <w:rPr>
          <w:rFonts w:ascii="Times New Roman" w:hAnsi="Times New Roman" w:cs="Times New Roman"/>
          <w:b/>
          <w:bCs/>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395DE5" w:rsidRPr="00395DE5">
        <w:rPr>
          <w:rFonts w:ascii="Times New Roman" w:hAnsi="Times New Roman" w:cs="Times New Roman"/>
          <w:color w:val="auto"/>
        </w:rPr>
        <w:t>1</w:t>
      </w:r>
      <w:r w:rsidR="003575FF">
        <w:rPr>
          <w:rFonts w:ascii="Times New Roman" w:hAnsi="Times New Roman" w:cs="Times New Roman"/>
          <w:color w:val="auto"/>
        </w:rPr>
        <w:t>4</w:t>
      </w:r>
      <w:r w:rsidR="00E65D94" w:rsidRPr="00395DE5">
        <w:rPr>
          <w:rFonts w:ascii="Times New Roman" w:hAnsi="Times New Roman" w:cs="Times New Roman"/>
          <w:color w:val="auto"/>
        </w:rPr>
        <w:t xml:space="preserve"> de </w:t>
      </w:r>
      <w:r w:rsidR="007129F6">
        <w:rPr>
          <w:rFonts w:ascii="Times New Roman" w:hAnsi="Times New Roman" w:cs="Times New Roman"/>
          <w:color w:val="auto"/>
        </w:rPr>
        <w:t>outubro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70038D" w:rsidRDefault="0070038D"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513AF7" w:rsidRDefault="00DA52E1" w:rsidP="00577AAD">
      <w:pPr>
        <w:spacing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 xml:space="preserve">                                                         </w:t>
      </w: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B60C88" w:rsidRDefault="00B60C88" w:rsidP="00577AAD">
      <w:pPr>
        <w:spacing w:line="240" w:lineRule="auto"/>
        <w:jc w:val="both"/>
        <w:rPr>
          <w:rFonts w:ascii="Times New Roman" w:hAnsi="Times New Roman" w:cs="Times New Roman"/>
          <w:b/>
          <w:sz w:val="24"/>
          <w:szCs w:val="24"/>
        </w:rPr>
      </w:pPr>
    </w:p>
    <w:p w:rsidR="00B60C88" w:rsidRDefault="00B60C88" w:rsidP="00577AAD">
      <w:pPr>
        <w:spacing w:line="240" w:lineRule="auto"/>
        <w:jc w:val="both"/>
        <w:rPr>
          <w:rFonts w:ascii="Times New Roman" w:hAnsi="Times New Roman" w:cs="Times New Roman"/>
          <w:b/>
          <w:sz w:val="24"/>
          <w:szCs w:val="24"/>
        </w:rPr>
      </w:pPr>
    </w:p>
    <w:p w:rsidR="00B60C88" w:rsidRDefault="00B60C88" w:rsidP="00577AAD">
      <w:pPr>
        <w:spacing w:line="240" w:lineRule="auto"/>
        <w:jc w:val="both"/>
        <w:rPr>
          <w:rFonts w:ascii="Times New Roman" w:hAnsi="Times New Roman" w:cs="Times New Roman"/>
          <w:b/>
          <w:sz w:val="24"/>
          <w:szCs w:val="24"/>
        </w:rPr>
      </w:pPr>
    </w:p>
    <w:p w:rsidR="00DA52E1" w:rsidRPr="00577AAD" w:rsidRDefault="00DA52E1" w:rsidP="00513AF7">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lastRenderedPageBreak/>
        <w:t>ANEXO I</w:t>
      </w:r>
    </w:p>
    <w:p w:rsidR="004855CE" w:rsidRDefault="004855CE" w:rsidP="004855CE">
      <w:pPr>
        <w:ind w:left="4536"/>
        <w:rPr>
          <w:rFonts w:ascii="Verdana" w:hAnsi="Verdana"/>
          <w:b/>
          <w:sz w:val="18"/>
          <w:szCs w:val="18"/>
        </w:rPr>
      </w:pPr>
    </w:p>
    <w:p w:rsidR="004855CE" w:rsidRPr="004855CE" w:rsidRDefault="004855CE" w:rsidP="004855CE">
      <w:pPr>
        <w:ind w:left="4536"/>
        <w:jc w:val="both"/>
        <w:rPr>
          <w:rFonts w:ascii="Times New Roman" w:hAnsi="Times New Roman" w:cs="Times New Roman"/>
          <w:b/>
          <w:sz w:val="24"/>
          <w:szCs w:val="24"/>
        </w:rPr>
      </w:pPr>
      <w:r w:rsidRPr="004855CE">
        <w:rPr>
          <w:rFonts w:ascii="Times New Roman" w:hAnsi="Times New Roman" w:cs="Times New Roman"/>
          <w:b/>
          <w:sz w:val="24"/>
          <w:szCs w:val="24"/>
        </w:rPr>
        <w:t>TERMO DE REFERÊNCIA –</w:t>
      </w:r>
      <w:proofErr w:type="gramStart"/>
      <w:r w:rsidRPr="004855CE">
        <w:rPr>
          <w:rFonts w:ascii="Times New Roman" w:hAnsi="Times New Roman" w:cs="Times New Roman"/>
          <w:b/>
          <w:sz w:val="24"/>
          <w:szCs w:val="24"/>
        </w:rPr>
        <w:t xml:space="preserve"> </w:t>
      </w:r>
      <w:r w:rsidRPr="004855CE">
        <w:rPr>
          <w:rFonts w:ascii="Times New Roman" w:hAnsi="Times New Roman" w:cs="Times New Roman"/>
          <w:b/>
          <w:bCs/>
          <w:sz w:val="24"/>
          <w:szCs w:val="24"/>
        </w:rPr>
        <w:t xml:space="preserve"> </w:t>
      </w:r>
      <w:proofErr w:type="gramEnd"/>
      <w:r w:rsidRPr="004855CE">
        <w:rPr>
          <w:rFonts w:ascii="Times New Roman" w:hAnsi="Times New Roman" w:cs="Times New Roman"/>
          <w:b/>
          <w:bCs/>
          <w:sz w:val="24"/>
          <w:szCs w:val="24"/>
        </w:rPr>
        <w:t xml:space="preserve">Contratação de empresa especializada no fornecimento de </w:t>
      </w:r>
      <w:r w:rsidRPr="004855CE">
        <w:rPr>
          <w:rFonts w:ascii="Times New Roman" w:hAnsi="Times New Roman" w:cs="Times New Roman"/>
          <w:b/>
          <w:sz w:val="24"/>
          <w:szCs w:val="24"/>
        </w:rPr>
        <w:t>Serviço de Telefonia Móvel incluindo serviços de Acesso à Internet para o CREA-PB</w:t>
      </w:r>
    </w:p>
    <w:p w:rsidR="004855CE" w:rsidRPr="004855CE" w:rsidRDefault="004855CE" w:rsidP="004855CE">
      <w:pPr>
        <w:jc w:val="both"/>
        <w:outlineLvl w:val="0"/>
        <w:rPr>
          <w:rFonts w:ascii="Times New Roman" w:hAnsi="Times New Roman" w:cs="Times New Roman"/>
          <w:b/>
          <w:sz w:val="24"/>
          <w:szCs w:val="24"/>
          <w:u w:val="single"/>
        </w:rPr>
      </w:pPr>
      <w:r w:rsidRPr="004855CE">
        <w:rPr>
          <w:rFonts w:ascii="Times New Roman" w:hAnsi="Times New Roman" w:cs="Times New Roman"/>
          <w:b/>
          <w:sz w:val="24"/>
          <w:szCs w:val="24"/>
        </w:rPr>
        <w:t>1 - JUSTIFICATIVA</w:t>
      </w:r>
      <w:r w:rsidRPr="004855CE">
        <w:rPr>
          <w:rFonts w:ascii="Times New Roman" w:hAnsi="Times New Roman" w:cs="Times New Roman"/>
          <w:b/>
          <w:sz w:val="24"/>
          <w:szCs w:val="24"/>
          <w:u w:val="single"/>
        </w:rPr>
        <w:t xml:space="preserve">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O Conselho Federal de Engenharia e Agronomia da Paraíba – CREA-PB, para cumprir sua função de servir à sociedade com ética, eficiência, compromisso e transparência, assegurando, por meio da fiscalização, que as profissões da área tecnológica sejam exercidas por profissionais habilitados, necessita da aquisição de canais de comunicação que </w:t>
      </w:r>
      <w:proofErr w:type="gramStart"/>
      <w:r w:rsidRPr="004855CE">
        <w:rPr>
          <w:rFonts w:ascii="Times New Roman" w:hAnsi="Times New Roman" w:cs="Times New Roman"/>
          <w:sz w:val="24"/>
          <w:szCs w:val="24"/>
        </w:rPr>
        <w:t>agilizem</w:t>
      </w:r>
      <w:proofErr w:type="gramEnd"/>
      <w:r w:rsidRPr="004855CE">
        <w:rPr>
          <w:rFonts w:ascii="Times New Roman" w:hAnsi="Times New Roman" w:cs="Times New Roman"/>
          <w:sz w:val="24"/>
          <w:szCs w:val="24"/>
        </w:rPr>
        <w:t xml:space="preserve"> a troca de informações entre seus agentes administrativos e seu corpo de fiscais.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A presente contratação se justifica para atingir uma </w:t>
      </w:r>
      <w:proofErr w:type="gramStart"/>
      <w:r w:rsidRPr="004855CE">
        <w:rPr>
          <w:rFonts w:ascii="Times New Roman" w:hAnsi="Times New Roman" w:cs="Times New Roman"/>
          <w:sz w:val="24"/>
          <w:szCs w:val="24"/>
        </w:rPr>
        <w:t>otimização</w:t>
      </w:r>
      <w:proofErr w:type="gramEnd"/>
      <w:r w:rsidRPr="004855CE">
        <w:rPr>
          <w:rFonts w:ascii="Times New Roman" w:hAnsi="Times New Roman" w:cs="Times New Roman"/>
          <w:sz w:val="24"/>
          <w:szCs w:val="24"/>
        </w:rPr>
        <w:t xml:space="preserve"> da comunicação entre a presidência, gerencias e fiscalização, não só através da telefonia celular convencional de voz, como também através das mídias sociais, acessadas através de pacote de dados em equipamentos móveis celular.</w:t>
      </w:r>
    </w:p>
    <w:p w:rsidR="004855CE" w:rsidRPr="004855CE" w:rsidRDefault="004855CE" w:rsidP="004855CE">
      <w:pPr>
        <w:autoSpaceDE w:val="0"/>
        <w:jc w:val="both"/>
        <w:rPr>
          <w:rFonts w:ascii="Times New Roman" w:hAnsi="Times New Roman" w:cs="Times New Roman"/>
          <w:sz w:val="24"/>
          <w:szCs w:val="24"/>
        </w:rPr>
      </w:pPr>
      <w:r w:rsidRPr="004855CE">
        <w:rPr>
          <w:rFonts w:ascii="Times New Roman" w:hAnsi="Times New Roman" w:cs="Times New Roman"/>
          <w:sz w:val="24"/>
          <w:szCs w:val="24"/>
        </w:rPr>
        <w:t xml:space="preserve">Para que, efetivamente, promovamos a integração dos agentes administrativos com a equipe de fiscalização, distribuída em todo estado, a Gerência de Tecnologia da Informação organizara grupos de participantes em software de transmissão de mensagens, como </w:t>
      </w:r>
      <w:proofErr w:type="spellStart"/>
      <w:proofErr w:type="gramStart"/>
      <w:r w:rsidRPr="004855CE">
        <w:rPr>
          <w:rFonts w:ascii="Times New Roman" w:hAnsi="Times New Roman" w:cs="Times New Roman"/>
          <w:sz w:val="24"/>
          <w:szCs w:val="24"/>
        </w:rPr>
        <w:t>WhatApp</w:t>
      </w:r>
      <w:proofErr w:type="spellEnd"/>
      <w:proofErr w:type="gramEnd"/>
      <w:r w:rsidRPr="004855CE">
        <w:rPr>
          <w:rFonts w:ascii="Times New Roman" w:hAnsi="Times New Roman" w:cs="Times New Roman"/>
          <w:sz w:val="24"/>
          <w:szCs w:val="24"/>
        </w:rPr>
        <w:t xml:space="preserve">, com a finalidade de manter um canal de comunicação sempre disponível entre os agentes administrativos e os fiscais. </w:t>
      </w:r>
    </w:p>
    <w:p w:rsidR="004855CE" w:rsidRPr="004855CE" w:rsidRDefault="004855CE" w:rsidP="004855CE">
      <w:pPr>
        <w:autoSpaceDE w:val="0"/>
        <w:jc w:val="both"/>
        <w:rPr>
          <w:rFonts w:ascii="Times New Roman" w:hAnsi="Times New Roman" w:cs="Times New Roman"/>
          <w:b/>
          <w:bCs/>
          <w:sz w:val="24"/>
          <w:szCs w:val="24"/>
        </w:rPr>
      </w:pPr>
      <w:r w:rsidRPr="004855CE">
        <w:rPr>
          <w:rFonts w:ascii="Times New Roman" w:hAnsi="Times New Roman" w:cs="Times New Roman"/>
          <w:b/>
          <w:bCs/>
          <w:sz w:val="24"/>
          <w:szCs w:val="24"/>
        </w:rPr>
        <w:t>2. OBJETO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A presente licitação tem como objeto a 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B908F4" w:rsidRDefault="00B908F4" w:rsidP="004855CE">
      <w:pPr>
        <w:autoSpaceDE w:val="0"/>
        <w:autoSpaceDN w:val="0"/>
        <w:adjustRightInd w:val="0"/>
        <w:jc w:val="both"/>
        <w:rPr>
          <w:rFonts w:ascii="Times New Roman" w:hAnsi="Times New Roman" w:cs="Times New Roman"/>
          <w:b/>
          <w:sz w:val="24"/>
          <w:szCs w:val="24"/>
        </w:rPr>
      </w:pPr>
    </w:p>
    <w:p w:rsidR="00B908F4" w:rsidRDefault="00B908F4"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lastRenderedPageBreak/>
        <w:t xml:space="preserve">3. ESPECIFICAÇÕES DO OBJETO </w:t>
      </w:r>
    </w:p>
    <w:p w:rsidR="004855CE" w:rsidRPr="004855CE" w:rsidRDefault="004855CE" w:rsidP="004855CE">
      <w:pPr>
        <w:pStyle w:val="PargrafodaLista"/>
        <w:spacing w:after="160" w:line="259" w:lineRule="auto"/>
        <w:ind w:left="360"/>
        <w:jc w:val="both"/>
        <w:rPr>
          <w:b/>
          <w:caps/>
        </w:rPr>
      </w:pPr>
      <w:proofErr w:type="gramStart"/>
      <w:r w:rsidRPr="004855CE">
        <w:rPr>
          <w:b/>
          <w:caps/>
        </w:rPr>
        <w:t>3.1 DEscrição</w:t>
      </w:r>
      <w:proofErr w:type="gramEnd"/>
      <w:r w:rsidRPr="004855CE">
        <w:rPr>
          <w:b/>
          <w:caps/>
        </w:rPr>
        <w:t xml:space="preserve"> do serviço a ser contratado</w:t>
      </w:r>
    </w:p>
    <w:p w:rsidR="004855CE" w:rsidRPr="004855CE" w:rsidRDefault="004855CE" w:rsidP="004855CE">
      <w:pPr>
        <w:pStyle w:val="PargrafodaLista"/>
        <w:jc w:val="both"/>
        <w:rPr>
          <w:b/>
        </w:rPr>
      </w:pPr>
    </w:p>
    <w:p w:rsidR="004855CE" w:rsidRPr="004855CE" w:rsidRDefault="004855CE" w:rsidP="004855CE">
      <w:pPr>
        <w:pStyle w:val="PargrafodaLista"/>
        <w:spacing w:after="160" w:line="259" w:lineRule="auto"/>
        <w:ind w:left="0"/>
        <w:jc w:val="both"/>
        <w:rPr>
          <w:b/>
        </w:rPr>
      </w:pPr>
      <w:r w:rsidRPr="004855CE">
        <w:rPr>
          <w:b/>
          <w:u w:val="single"/>
        </w:rPr>
        <w:t>ITEM 1</w:t>
      </w:r>
      <w:r w:rsidRPr="004855CE">
        <w:rPr>
          <w:b/>
        </w:rPr>
        <w:t xml:space="preserve"> – SERVIÇO DE TELEFONIA MÓVEL PESSOAL (SMP), INCLUÍNDO SERVIÇOS ACESSO À </w:t>
      </w:r>
      <w:proofErr w:type="gramStart"/>
      <w:r w:rsidRPr="004855CE">
        <w:rPr>
          <w:b/>
        </w:rPr>
        <w:t>INTERNET</w:t>
      </w:r>
      <w:proofErr w:type="gramEnd"/>
    </w:p>
    <w:p w:rsidR="004855CE" w:rsidRPr="004855CE" w:rsidRDefault="004855CE" w:rsidP="004855CE">
      <w:pPr>
        <w:pStyle w:val="PargrafodaLista"/>
        <w:ind w:left="1080"/>
        <w:jc w:val="both"/>
      </w:pPr>
    </w:p>
    <w:p w:rsidR="004855CE" w:rsidRPr="004855CE" w:rsidRDefault="004855CE" w:rsidP="004855CE">
      <w:pPr>
        <w:pStyle w:val="PargrafodaLista"/>
        <w:numPr>
          <w:ilvl w:val="2"/>
          <w:numId w:val="3"/>
        </w:numPr>
        <w:spacing w:after="160" w:line="259" w:lineRule="auto"/>
        <w:jc w:val="both"/>
      </w:pPr>
      <w:r w:rsidRPr="004855CE">
        <w:t xml:space="preserve">O Serviço de Telefonia Móvel Pessoal compreende o serviço de telecomunicações móvel terrestre de interesse coletivo que possibilita a comunicação entre Estações Móveis ou destas para outras redes de telecomunicações de interesse coletivo, além de serviços de valor agregado como acesso à Internet através de aparelhos telefônicos móveis e </w:t>
      </w:r>
      <w:proofErr w:type="spellStart"/>
      <w:r w:rsidRPr="004855CE">
        <w:t>modens</w:t>
      </w:r>
      <w:proofErr w:type="spellEnd"/>
      <w:r w:rsidRPr="004855CE">
        <w:t>;</w:t>
      </w:r>
    </w:p>
    <w:p w:rsidR="004855CE" w:rsidRPr="004855CE" w:rsidRDefault="004855CE" w:rsidP="004855CE">
      <w:pPr>
        <w:pStyle w:val="PargrafodaLista"/>
        <w:ind w:left="1080"/>
        <w:jc w:val="both"/>
      </w:pPr>
    </w:p>
    <w:p w:rsidR="004855CE" w:rsidRPr="004855CE" w:rsidRDefault="004855CE" w:rsidP="004855CE">
      <w:pPr>
        <w:pStyle w:val="PargrafodaLista"/>
        <w:numPr>
          <w:ilvl w:val="2"/>
          <w:numId w:val="3"/>
        </w:numPr>
        <w:spacing w:after="160" w:line="259" w:lineRule="auto"/>
        <w:jc w:val="both"/>
      </w:pPr>
      <w:r w:rsidRPr="004855CE">
        <w:t>Para formação e cotação de preços, o objeto está divido nos seguintes serviços:</w:t>
      </w:r>
    </w:p>
    <w:tbl>
      <w:tblPr>
        <w:tblW w:w="8784" w:type="dxa"/>
        <w:tblCellMar>
          <w:left w:w="70" w:type="dxa"/>
          <w:right w:w="70" w:type="dxa"/>
        </w:tblCellMar>
        <w:tblLook w:val="04A0"/>
      </w:tblPr>
      <w:tblGrid>
        <w:gridCol w:w="1920"/>
        <w:gridCol w:w="4720"/>
        <w:gridCol w:w="2144"/>
      </w:tblGrid>
      <w:tr w:rsidR="004855CE" w:rsidRPr="004855CE" w:rsidTr="0037182A">
        <w:trPr>
          <w:trHeight w:val="69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Chamadas destinadas a telefones fixos, originadas e terminadas na área de mobilidade do </w:t>
            </w:r>
            <w:proofErr w:type="gramStart"/>
            <w:r w:rsidRPr="004855CE">
              <w:rPr>
                <w:rFonts w:ascii="Times New Roman" w:hAnsi="Times New Roman" w:cs="Times New Roman"/>
                <w:color w:val="000000"/>
                <w:sz w:val="24"/>
                <w:szCs w:val="24"/>
              </w:rPr>
              <w:t>assinante</w:t>
            </w:r>
            <w:proofErr w:type="gramEnd"/>
          </w:p>
        </w:tc>
      </w:tr>
      <w:tr w:rsidR="004855CE" w:rsidRPr="004855CE" w:rsidTr="0037182A">
        <w:trPr>
          <w:trHeight w:val="73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Chamadas originadas e terminadas na área de mobilidade do assinante entre telefones móveis da mesma operadora</w:t>
            </w:r>
          </w:p>
        </w:tc>
      </w:tr>
      <w:tr w:rsidR="004855CE" w:rsidRPr="004855CE" w:rsidTr="0037182A">
        <w:trPr>
          <w:trHeight w:val="8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Chamadas originadas e terminadas na área de mobilidade do assinante entre telefones móveis de operadoras </w:t>
            </w:r>
            <w:r w:rsidRPr="004855CE">
              <w:rPr>
                <w:rFonts w:ascii="Times New Roman" w:hAnsi="Times New Roman" w:cs="Times New Roman"/>
                <w:color w:val="000000"/>
                <w:sz w:val="24"/>
                <w:szCs w:val="24"/>
              </w:rPr>
              <w:lastRenderedPageBreak/>
              <w:t>diferentes</w:t>
            </w:r>
          </w:p>
        </w:tc>
      </w:tr>
      <w:tr w:rsidR="004855CE" w:rsidRPr="004855CE" w:rsidTr="0037182A">
        <w:trPr>
          <w:trHeight w:val="105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SERVIÇO </w:t>
            </w:r>
            <w:proofErr w:type="gramStart"/>
            <w:r w:rsidRPr="004855CE">
              <w:rPr>
                <w:rFonts w:ascii="Times New Roman" w:hAnsi="Times New Roman" w:cs="Times New Roman"/>
                <w:color w:val="000000"/>
                <w:sz w:val="24"/>
                <w:szCs w:val="24"/>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pela operadora, por chamada recebida ou originada, quando o assinante estiver localizado fora de sua área de concessão da operadora, porém esteja sendo atendido pela rede da mesma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por chamada recebida ou originada, quando o assinante estiver localizado fora da área de concessão da operadora e esteja sendo atendido por outra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por minuto de chamada recebida quando o assinante estiver localizado fora da área de concessão da operadora, porém esteja sendo atendido pela rede da mesma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SERVIÇO </w:t>
            </w:r>
            <w:proofErr w:type="gramStart"/>
            <w:r w:rsidRPr="004855CE">
              <w:rPr>
                <w:rFonts w:ascii="Times New Roman" w:hAnsi="Times New Roman" w:cs="Times New Roman"/>
                <w:color w:val="000000"/>
                <w:sz w:val="24"/>
                <w:szCs w:val="24"/>
              </w:rPr>
              <w:t>7</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cobrado por minuto de chamada recebida quando o assinante estiver localizado fora da área de concessão da operadora e esteja sendo atendido por outra operadora</w:t>
            </w:r>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8</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10GB)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9</w:t>
            </w:r>
            <w:proofErr w:type="gramEnd"/>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w:t>
            </w:r>
            <w:r w:rsidRPr="004855CE">
              <w:rPr>
                <w:rFonts w:ascii="Times New Roman" w:hAnsi="Times New Roman" w:cs="Times New Roman"/>
                <w:color w:val="000000"/>
                <w:sz w:val="24"/>
                <w:szCs w:val="24"/>
              </w:rPr>
              <w:lastRenderedPageBreak/>
              <w:t>mensal de, no mínimo, 2 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Prestação de serviços de dados (acesso à Internet) </w:t>
            </w:r>
            <w:r w:rsidRPr="004855CE">
              <w:rPr>
                <w:rFonts w:ascii="Times New Roman" w:hAnsi="Times New Roman" w:cs="Times New Roman"/>
                <w:color w:val="000000"/>
                <w:sz w:val="24"/>
                <w:szCs w:val="24"/>
              </w:rPr>
              <w:lastRenderedPageBreak/>
              <w:t>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para </w:t>
            </w:r>
            <w:proofErr w:type="spellStart"/>
            <w:r w:rsidRPr="004855CE">
              <w:rPr>
                <w:rFonts w:ascii="Times New Roman" w:hAnsi="Times New Roman" w:cs="Times New Roman"/>
                <w:color w:val="000000"/>
                <w:sz w:val="24"/>
                <w:szCs w:val="24"/>
              </w:rPr>
              <w:t>modens</w:t>
            </w:r>
            <w:proofErr w:type="spellEnd"/>
            <w:r w:rsidRPr="004855CE">
              <w:rPr>
                <w:rFonts w:ascii="Times New Roman" w:hAnsi="Times New Roman" w:cs="Times New Roman"/>
                <w:color w:val="000000"/>
                <w:sz w:val="24"/>
                <w:szCs w:val="24"/>
              </w:rPr>
              <w:t xml:space="preserve"> USB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Prestação de serviços de dados (acesso à Internet) com alcance nacional e para tráfego, a partir de aparelhos </w:t>
            </w:r>
            <w:proofErr w:type="spellStart"/>
            <w:r w:rsidRPr="004855CE">
              <w:rPr>
                <w:rFonts w:ascii="Times New Roman" w:hAnsi="Times New Roman" w:cs="Times New Roman"/>
                <w:color w:val="000000"/>
                <w:sz w:val="24"/>
                <w:szCs w:val="24"/>
              </w:rPr>
              <w:t>modens</w:t>
            </w:r>
            <w:proofErr w:type="spellEnd"/>
            <w:r w:rsidRPr="004855CE">
              <w:rPr>
                <w:rFonts w:ascii="Times New Roman" w:hAnsi="Times New Roman" w:cs="Times New Roman"/>
                <w:color w:val="000000"/>
                <w:sz w:val="24"/>
                <w:szCs w:val="24"/>
              </w:rPr>
              <w:t xml:space="preserve"> USB, sem cobrança de excedentes nem deslocamento.</w:t>
            </w:r>
          </w:p>
        </w:tc>
      </w:tr>
    </w:tbl>
    <w:p w:rsidR="004855CE" w:rsidRPr="004855CE" w:rsidRDefault="004855CE" w:rsidP="004855CE">
      <w:pPr>
        <w:jc w:val="both"/>
        <w:rPr>
          <w:rFonts w:ascii="Times New Roman" w:hAnsi="Times New Roman" w:cs="Times New Roman"/>
          <w:sz w:val="24"/>
          <w:szCs w:val="24"/>
        </w:rPr>
      </w:pPr>
    </w:p>
    <w:p w:rsidR="004855CE" w:rsidRPr="004855CE" w:rsidRDefault="004855CE" w:rsidP="004855CE">
      <w:pPr>
        <w:pStyle w:val="PargrafodaLista"/>
        <w:ind w:left="1080"/>
        <w:jc w:val="both"/>
      </w:pPr>
      <w:r w:rsidRPr="004855CE">
        <w:t xml:space="preserve">Tabela 1 - serviços de telefonia móvel (SMP) incluindo serviço de </w:t>
      </w:r>
      <w:proofErr w:type="spellStart"/>
      <w:r w:rsidRPr="004855CE">
        <w:t>mensageria</w:t>
      </w:r>
      <w:proofErr w:type="spellEnd"/>
      <w:r w:rsidRPr="004855CE">
        <w:t xml:space="preserve"> e acesso à internet</w:t>
      </w:r>
    </w:p>
    <w:p w:rsidR="004855CE" w:rsidRPr="004855CE" w:rsidRDefault="004855CE" w:rsidP="004855CE">
      <w:pPr>
        <w:pStyle w:val="PargrafodaLista"/>
        <w:ind w:left="1080"/>
        <w:jc w:val="both"/>
      </w:pPr>
    </w:p>
    <w:p w:rsidR="004855CE" w:rsidRPr="004855CE" w:rsidRDefault="004855CE" w:rsidP="004855CE">
      <w:pPr>
        <w:pStyle w:val="PargrafodaLista"/>
        <w:ind w:left="1080"/>
        <w:jc w:val="both"/>
      </w:pPr>
    </w:p>
    <w:p w:rsidR="004855CE" w:rsidRPr="004855CE" w:rsidRDefault="004855CE" w:rsidP="004855CE">
      <w:pPr>
        <w:pStyle w:val="PargrafodaLista"/>
        <w:numPr>
          <w:ilvl w:val="1"/>
          <w:numId w:val="3"/>
        </w:numPr>
        <w:autoSpaceDE w:val="0"/>
        <w:autoSpaceDN w:val="0"/>
        <w:adjustRightInd w:val="0"/>
        <w:jc w:val="both"/>
        <w:rPr>
          <w:b/>
          <w:bCs/>
        </w:rPr>
      </w:pPr>
      <w:r w:rsidRPr="004855CE">
        <w:rPr>
          <w:b/>
          <w:bCs/>
        </w:rPr>
        <w:t xml:space="preserve">ITEM 2 - SERVIÇO TELEFÔNICO MÓVEL PESSOAL, NA MODALIDADE LONGADISTÂNCIA </w:t>
      </w:r>
      <w:proofErr w:type="gramStart"/>
      <w:r w:rsidRPr="004855CE">
        <w:rPr>
          <w:b/>
          <w:bCs/>
        </w:rPr>
        <w:t>NACIONAL</w:t>
      </w:r>
      <w:proofErr w:type="gramEnd"/>
    </w:p>
    <w:p w:rsidR="004855CE" w:rsidRPr="004855CE" w:rsidRDefault="004855CE" w:rsidP="004855CE">
      <w:pPr>
        <w:autoSpaceDE w:val="0"/>
        <w:autoSpaceDN w:val="0"/>
        <w:adjustRightInd w:val="0"/>
        <w:jc w:val="both"/>
        <w:rPr>
          <w:rFonts w:ascii="Times New Roman" w:hAnsi="Times New Roman" w:cs="Times New Roman"/>
          <w:b/>
          <w:bCs/>
          <w:sz w:val="24"/>
          <w:szCs w:val="24"/>
        </w:rPr>
      </w:pPr>
    </w:p>
    <w:p w:rsidR="004855CE" w:rsidRPr="004855CE" w:rsidRDefault="004855CE" w:rsidP="004855CE">
      <w:pPr>
        <w:pStyle w:val="PargrafodaLista"/>
        <w:numPr>
          <w:ilvl w:val="2"/>
          <w:numId w:val="3"/>
        </w:numPr>
        <w:autoSpaceDE w:val="0"/>
        <w:autoSpaceDN w:val="0"/>
        <w:adjustRightInd w:val="0"/>
        <w:jc w:val="both"/>
      </w:pPr>
      <w:r w:rsidRPr="004855CE">
        <w:t>O serviço telefônico na modalidade Longa Distância Nacional, assim entendidas as ligações oriundas de terminal móvel do Estado da Paraíba, para todo e qualquer Estado da Federação, devendo a</w:t>
      </w:r>
      <w:proofErr w:type="gramStart"/>
      <w:r w:rsidRPr="004855CE">
        <w:t xml:space="preserve">  </w:t>
      </w:r>
      <w:proofErr w:type="gramEnd"/>
      <w:r w:rsidRPr="004855CE">
        <w:t>operadora garantir a cobertura mínima, conforme regulamentação da ANATEL;</w:t>
      </w:r>
    </w:p>
    <w:p w:rsidR="004855CE" w:rsidRPr="004855CE" w:rsidRDefault="004855CE" w:rsidP="004855CE">
      <w:pPr>
        <w:pStyle w:val="PargrafodaLista"/>
        <w:autoSpaceDE w:val="0"/>
        <w:autoSpaceDN w:val="0"/>
        <w:adjustRightInd w:val="0"/>
        <w:ind w:left="1080"/>
        <w:jc w:val="both"/>
      </w:pPr>
    </w:p>
    <w:p w:rsidR="004855CE" w:rsidRPr="004855CE" w:rsidRDefault="004855CE" w:rsidP="004855CE">
      <w:pPr>
        <w:pStyle w:val="PargrafodaLista"/>
        <w:numPr>
          <w:ilvl w:val="2"/>
          <w:numId w:val="3"/>
        </w:numPr>
        <w:autoSpaceDE w:val="0"/>
        <w:autoSpaceDN w:val="0"/>
        <w:adjustRightInd w:val="0"/>
        <w:jc w:val="both"/>
      </w:pPr>
      <w:r w:rsidRPr="004855CE">
        <w:t>Para formação e cotação de preços, este Item está divido em itens de serviços, segundo o padrão tarifário das ligações telefônicas, a saber:</w:t>
      </w:r>
    </w:p>
    <w:p w:rsidR="004855CE" w:rsidRDefault="004855CE" w:rsidP="004855CE">
      <w:pPr>
        <w:pStyle w:val="PargrafodaLista"/>
        <w:jc w:val="both"/>
      </w:pPr>
    </w:p>
    <w:p w:rsidR="00B908F4" w:rsidRDefault="00B908F4" w:rsidP="004855CE">
      <w:pPr>
        <w:pStyle w:val="PargrafodaLista"/>
        <w:jc w:val="both"/>
      </w:pPr>
    </w:p>
    <w:p w:rsidR="00B908F4" w:rsidRPr="004855CE" w:rsidRDefault="00B908F4" w:rsidP="004855CE">
      <w:pPr>
        <w:pStyle w:val="PargrafodaLista"/>
        <w:jc w:val="both"/>
      </w:pPr>
    </w:p>
    <w:tbl>
      <w:tblPr>
        <w:tblW w:w="8642" w:type="dxa"/>
        <w:tblCellMar>
          <w:left w:w="70" w:type="dxa"/>
          <w:right w:w="70" w:type="dxa"/>
        </w:tblCellMar>
        <w:tblLook w:val="04A0"/>
      </w:tblPr>
      <w:tblGrid>
        <w:gridCol w:w="1920"/>
        <w:gridCol w:w="4720"/>
        <w:gridCol w:w="2002"/>
      </w:tblGrid>
      <w:tr w:rsidR="004855CE" w:rsidRPr="004855CE" w:rsidTr="0037182A">
        <w:trPr>
          <w:trHeight w:val="57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12</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fixo fora da área de cobertura, dentro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13</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Chamada interurbana para telefone móvel da mesma operadora fora da área de cobertura e dentro da área primária</w:t>
            </w:r>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14</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de outra operadora fora da área de cobertura, dentro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15</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fixo fora da área de cobertura, fora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16</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da mesma operadora fora da área de cobertura, fora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17</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de outra operadora fora da área de cobertura, fora da área </w:t>
            </w:r>
            <w:proofErr w:type="gramStart"/>
            <w:r w:rsidRPr="004855CE">
              <w:rPr>
                <w:rFonts w:ascii="Times New Roman" w:hAnsi="Times New Roman" w:cs="Times New Roman"/>
                <w:color w:val="000000"/>
                <w:sz w:val="24"/>
                <w:szCs w:val="24"/>
              </w:rPr>
              <w:t>primária</w:t>
            </w:r>
            <w:proofErr w:type="gramEnd"/>
          </w:p>
        </w:tc>
      </w:tr>
    </w:tbl>
    <w:p w:rsidR="004855CE" w:rsidRPr="004855CE" w:rsidRDefault="004855CE"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Cs/>
          <w:sz w:val="24"/>
          <w:szCs w:val="24"/>
        </w:rPr>
        <w:t xml:space="preserve">Tabela 2 – Serviço telefônico móvel pessoal, na modalidade longa </w:t>
      </w:r>
      <w:proofErr w:type="gramStart"/>
      <w:r w:rsidRPr="004855CE">
        <w:rPr>
          <w:rFonts w:ascii="Times New Roman" w:hAnsi="Times New Roman" w:cs="Times New Roman"/>
          <w:bCs/>
          <w:sz w:val="24"/>
          <w:szCs w:val="24"/>
        </w:rPr>
        <w:t>distância</w:t>
      </w:r>
      <w:proofErr w:type="gramEnd"/>
    </w:p>
    <w:p w:rsidR="004855CE" w:rsidRPr="004855CE" w:rsidRDefault="004855CE" w:rsidP="004855CE">
      <w:pPr>
        <w:pStyle w:val="PargrafodaLista"/>
        <w:numPr>
          <w:ilvl w:val="1"/>
          <w:numId w:val="3"/>
        </w:numPr>
        <w:autoSpaceDE w:val="0"/>
        <w:autoSpaceDN w:val="0"/>
        <w:adjustRightInd w:val="0"/>
        <w:jc w:val="both"/>
        <w:rPr>
          <w:b/>
          <w:bCs/>
        </w:rPr>
      </w:pPr>
      <w:r w:rsidRPr="004855CE">
        <w:rPr>
          <w:b/>
          <w:bCs/>
        </w:rPr>
        <w:t>ITEM 3 – OUTROS SERVIÇOS:</w:t>
      </w:r>
    </w:p>
    <w:p w:rsidR="004855CE" w:rsidRPr="004855CE" w:rsidRDefault="004855CE" w:rsidP="004855CE">
      <w:pPr>
        <w:pStyle w:val="PargrafodaLista"/>
        <w:autoSpaceDE w:val="0"/>
        <w:autoSpaceDN w:val="0"/>
        <w:adjustRightInd w:val="0"/>
        <w:ind w:left="624"/>
        <w:jc w:val="both"/>
        <w:rPr>
          <w:b/>
          <w:bCs/>
        </w:rPr>
      </w:pPr>
    </w:p>
    <w:tbl>
      <w:tblPr>
        <w:tblW w:w="8642" w:type="dxa"/>
        <w:tblCellMar>
          <w:left w:w="70" w:type="dxa"/>
          <w:right w:w="70" w:type="dxa"/>
        </w:tblCellMar>
        <w:tblLook w:val="04A0"/>
      </w:tblPr>
      <w:tblGrid>
        <w:gridCol w:w="1920"/>
        <w:gridCol w:w="3745"/>
        <w:gridCol w:w="2977"/>
      </w:tblGrid>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18</w:t>
            </w:r>
          </w:p>
        </w:tc>
        <w:tc>
          <w:tcPr>
            <w:tcW w:w="3745"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Mensal</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fixo mensal cobrado por acesso habilitado para garantir a utilização do Serviço Móvel Pessoal</w:t>
            </w:r>
          </w:p>
        </w:tc>
      </w:tr>
      <w:tr w:rsidR="004855CE" w:rsidRPr="004855CE" w:rsidTr="0037182A">
        <w:trPr>
          <w:trHeight w:val="20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19</w:t>
            </w:r>
          </w:p>
        </w:tc>
        <w:tc>
          <w:tcPr>
            <w:tcW w:w="3745"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fixo mensal cobrado por acesso habilitado para uso do sistema de gestão via WEB (Internet), integrado a todos os sim </w:t>
            </w:r>
            <w:proofErr w:type="spellStart"/>
            <w:r w:rsidRPr="004855CE">
              <w:rPr>
                <w:rFonts w:ascii="Times New Roman" w:hAnsi="Times New Roman" w:cs="Times New Roman"/>
                <w:color w:val="000000"/>
                <w:sz w:val="24"/>
                <w:szCs w:val="24"/>
              </w:rPr>
              <w:t>cards</w:t>
            </w:r>
            <w:proofErr w:type="spellEnd"/>
            <w:r w:rsidRPr="004855CE">
              <w:rPr>
                <w:rFonts w:ascii="Times New Roman" w:hAnsi="Times New Roman" w:cs="Times New Roman"/>
                <w:color w:val="000000"/>
                <w:sz w:val="24"/>
                <w:szCs w:val="24"/>
              </w:rPr>
              <w:t xml:space="preserve"> habilitados, de modo que a CONTRATANTE possa, sem a necessidade de intervenção </w:t>
            </w:r>
            <w:proofErr w:type="gramStart"/>
            <w:r w:rsidRPr="004855CE">
              <w:rPr>
                <w:rFonts w:ascii="Times New Roman" w:hAnsi="Times New Roman" w:cs="Times New Roman"/>
                <w:color w:val="000000"/>
                <w:sz w:val="24"/>
                <w:szCs w:val="24"/>
              </w:rPr>
              <w:t>da CONTRATADA cotizar</w:t>
            </w:r>
            <w:proofErr w:type="gramEnd"/>
            <w:r w:rsidRPr="004855CE">
              <w:rPr>
                <w:rFonts w:ascii="Times New Roman" w:hAnsi="Times New Roman" w:cs="Times New Roman"/>
                <w:color w:val="000000"/>
                <w:sz w:val="24"/>
                <w:szCs w:val="24"/>
              </w:rPr>
              <w:t xml:space="preserve"> a utilização de cada linha, consultar, em tempo real, saldo de utilização de cada acesso no ciclo de faturamento vigente, bloquear/liberar a utilização de determinados tipos de chamadas e limitar a utilização dos acessos a </w:t>
            </w:r>
            <w:r w:rsidRPr="004855CE">
              <w:rPr>
                <w:rFonts w:ascii="Times New Roman" w:hAnsi="Times New Roman" w:cs="Times New Roman"/>
                <w:color w:val="000000"/>
                <w:sz w:val="24"/>
                <w:szCs w:val="24"/>
              </w:rPr>
              <w:lastRenderedPageBreak/>
              <w:t>determinados dias e horários.</w:t>
            </w:r>
          </w:p>
        </w:tc>
      </w:tr>
      <w:tr w:rsidR="004855CE" w:rsidRPr="004855CE"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20</w:t>
            </w:r>
          </w:p>
        </w:tc>
        <w:tc>
          <w:tcPr>
            <w:tcW w:w="3745"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fixo mensal cobrado por acesso habilitado para isentar chamadas originadas e terminadas em território nacional, entre telefones móveis da mesma operadora e contratados pelo mesmo CNPJ, não havendo nenhum tipo de tarifação adicional.</w:t>
            </w:r>
          </w:p>
        </w:tc>
      </w:tr>
    </w:tbl>
    <w:p w:rsidR="004855CE" w:rsidRPr="004855CE" w:rsidRDefault="004855CE"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ind w:left="180"/>
        <w:jc w:val="both"/>
        <w:rPr>
          <w:rFonts w:ascii="Times New Roman" w:hAnsi="Times New Roman" w:cs="Times New Roman"/>
          <w:sz w:val="24"/>
          <w:szCs w:val="24"/>
        </w:rPr>
      </w:pPr>
      <w:r w:rsidRPr="004855CE">
        <w:rPr>
          <w:rFonts w:ascii="Times New Roman" w:hAnsi="Times New Roman" w:cs="Times New Roman"/>
          <w:sz w:val="24"/>
          <w:szCs w:val="24"/>
        </w:rPr>
        <w:t>Tabela 3 – outros serviços</w:t>
      </w:r>
    </w:p>
    <w:p w:rsidR="004855CE" w:rsidRPr="004855CE" w:rsidRDefault="004855CE" w:rsidP="004855CE">
      <w:pPr>
        <w:pStyle w:val="PargrafodaLista"/>
        <w:autoSpaceDE w:val="0"/>
        <w:autoSpaceDN w:val="0"/>
        <w:adjustRightInd w:val="0"/>
        <w:jc w:val="both"/>
        <w:rPr>
          <w:b/>
        </w:rPr>
      </w:pPr>
      <w:r w:rsidRPr="004855CE">
        <w:rPr>
          <w:b/>
        </w:rPr>
        <w:t xml:space="preserve">TABELA DE ESTIMATIVA DE CONSUMO MENSAL </w:t>
      </w:r>
    </w:p>
    <w:p w:rsidR="004855CE" w:rsidRPr="004855CE" w:rsidRDefault="004855CE" w:rsidP="004855CE">
      <w:pPr>
        <w:autoSpaceDE w:val="0"/>
        <w:autoSpaceDN w:val="0"/>
        <w:adjustRightInd w:val="0"/>
        <w:ind w:left="360"/>
        <w:jc w:val="both"/>
        <w:rPr>
          <w:rFonts w:ascii="Times New Roman" w:hAnsi="Times New Roman" w:cs="Times New Roman"/>
          <w:sz w:val="24"/>
          <w:szCs w:val="24"/>
        </w:rPr>
      </w:pPr>
    </w:p>
    <w:tbl>
      <w:tblPr>
        <w:tblW w:w="8500" w:type="dxa"/>
        <w:tblCellMar>
          <w:left w:w="70" w:type="dxa"/>
          <w:right w:w="70" w:type="dxa"/>
        </w:tblCellMar>
        <w:tblLook w:val="04A0"/>
      </w:tblPr>
      <w:tblGrid>
        <w:gridCol w:w="4720"/>
        <w:gridCol w:w="3780"/>
      </w:tblGrid>
      <w:tr w:rsidR="004855CE" w:rsidRPr="004855CE" w:rsidTr="0037182A">
        <w:trPr>
          <w:trHeight w:val="31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 Ligações para fixo e celular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1.587,40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Total de Ligações para </w:t>
            </w:r>
            <w:proofErr w:type="gramStart"/>
            <w:r w:rsidRPr="004855CE">
              <w:rPr>
                <w:rFonts w:ascii="Times New Roman" w:hAnsi="Times New Roman" w:cs="Times New Roman"/>
                <w:color w:val="000000"/>
                <w:sz w:val="24"/>
                <w:szCs w:val="24"/>
              </w:rPr>
              <w:t>Longa distâncias</w:t>
            </w:r>
            <w:proofErr w:type="gramEnd"/>
            <w:r w:rsidRPr="004855CE">
              <w:rPr>
                <w:rFonts w:ascii="Times New Roman" w:hAnsi="Times New Roman" w:cs="Times New Roman"/>
                <w:color w:val="000000"/>
                <w:sz w:val="24"/>
                <w:szCs w:val="24"/>
              </w:rPr>
              <w:t xml:space="preserve"> DDD</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700,00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Total de Ligações tarifa </w:t>
            </w:r>
            <w:proofErr w:type="gramStart"/>
            <w:r w:rsidRPr="004855CE">
              <w:rPr>
                <w:rFonts w:ascii="Times New Roman" w:hAnsi="Times New Roman" w:cs="Times New Roman"/>
                <w:color w:val="000000"/>
                <w:sz w:val="24"/>
                <w:szCs w:val="24"/>
              </w:rPr>
              <w:t>0</w:t>
            </w:r>
            <w:proofErr w:type="gramEnd"/>
            <w:r w:rsidRPr="004855CE">
              <w:rPr>
                <w:rFonts w:ascii="Times New Roman" w:hAnsi="Times New Roman" w:cs="Times New Roman"/>
                <w:color w:val="000000"/>
                <w:sz w:val="24"/>
                <w:szCs w:val="24"/>
              </w:rPr>
              <w:t xml:space="preserve"> para celulares no mesmo grupo</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2.279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Total </w:t>
            </w:r>
            <w:proofErr w:type="spellStart"/>
            <w:proofErr w:type="gramStart"/>
            <w:r w:rsidRPr="004855CE">
              <w:rPr>
                <w:rFonts w:ascii="Times New Roman" w:hAnsi="Times New Roman" w:cs="Times New Roman"/>
                <w:color w:val="000000"/>
                <w:sz w:val="24"/>
                <w:szCs w:val="24"/>
              </w:rPr>
              <w:t>deLigações</w:t>
            </w:r>
            <w:proofErr w:type="spellEnd"/>
            <w:proofErr w:type="gramEnd"/>
            <w:r w:rsidRPr="004855CE">
              <w:rPr>
                <w:rFonts w:ascii="Times New Roman" w:hAnsi="Times New Roman" w:cs="Times New Roman"/>
                <w:color w:val="000000"/>
                <w:sz w:val="24"/>
                <w:szCs w:val="24"/>
              </w:rPr>
              <w:t xml:space="preserve"> Para outras Operadoras</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300,00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Soma do trafego de </w:t>
            </w:r>
            <w:proofErr w:type="gramStart"/>
            <w:r w:rsidRPr="004855CE">
              <w:rPr>
                <w:rFonts w:ascii="Times New Roman" w:hAnsi="Times New Roman" w:cs="Times New Roman"/>
                <w:color w:val="000000"/>
                <w:sz w:val="24"/>
                <w:szCs w:val="24"/>
              </w:rPr>
              <w:t>25 Pacote</w:t>
            </w:r>
            <w:proofErr w:type="gramEnd"/>
            <w:r w:rsidRPr="004855CE">
              <w:rPr>
                <w:rFonts w:ascii="Times New Roman" w:hAnsi="Times New Roman" w:cs="Times New Roman"/>
                <w:color w:val="000000"/>
                <w:sz w:val="24"/>
                <w:szCs w:val="24"/>
              </w:rPr>
              <w:t xml:space="preserve"> de dados para celulares</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74 GB</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Soma do trafego de </w:t>
            </w:r>
            <w:proofErr w:type="gramStart"/>
            <w:r w:rsidRPr="004855CE">
              <w:rPr>
                <w:rFonts w:ascii="Times New Roman" w:hAnsi="Times New Roman" w:cs="Times New Roman"/>
                <w:color w:val="000000"/>
                <w:sz w:val="24"/>
                <w:szCs w:val="24"/>
              </w:rPr>
              <w:t>40 Pacote</w:t>
            </w:r>
            <w:proofErr w:type="gramEnd"/>
            <w:r w:rsidRPr="004855CE">
              <w:rPr>
                <w:rFonts w:ascii="Times New Roman" w:hAnsi="Times New Roman" w:cs="Times New Roman"/>
                <w:color w:val="000000"/>
                <w:sz w:val="24"/>
                <w:szCs w:val="24"/>
              </w:rPr>
              <w:t xml:space="preserve"> de dados </w:t>
            </w:r>
            <w:proofErr w:type="spellStart"/>
            <w:r w:rsidRPr="004855CE">
              <w:rPr>
                <w:rFonts w:ascii="Times New Roman" w:hAnsi="Times New Roman" w:cs="Times New Roman"/>
                <w:color w:val="000000"/>
                <w:sz w:val="24"/>
                <w:szCs w:val="24"/>
              </w:rPr>
              <w:t>paramodem</w:t>
            </w:r>
            <w:proofErr w:type="spellEnd"/>
            <w:r w:rsidRPr="004855CE">
              <w:rPr>
                <w:rFonts w:ascii="Times New Roman" w:hAnsi="Times New Roman" w:cs="Times New Roman"/>
                <w:color w:val="000000"/>
                <w:sz w:val="24"/>
                <w:szCs w:val="24"/>
              </w:rPr>
              <w:t xml:space="preserve"> USB</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200 GB</w:t>
            </w:r>
          </w:p>
        </w:tc>
      </w:tr>
    </w:tbl>
    <w:p w:rsidR="004855CE" w:rsidRPr="004855CE" w:rsidRDefault="004855CE" w:rsidP="004855CE">
      <w:pPr>
        <w:autoSpaceDE w:val="0"/>
        <w:autoSpaceDN w:val="0"/>
        <w:adjustRightInd w:val="0"/>
        <w:ind w:left="360"/>
        <w:jc w:val="both"/>
        <w:rPr>
          <w:rFonts w:ascii="Times New Roman" w:hAnsi="Times New Roman" w:cs="Times New Roman"/>
          <w:sz w:val="24"/>
          <w:szCs w:val="24"/>
        </w:rPr>
      </w:pPr>
      <w:r w:rsidRPr="004855CE">
        <w:rPr>
          <w:rFonts w:ascii="Times New Roman" w:hAnsi="Times New Roman" w:cs="Times New Roman"/>
          <w:sz w:val="24"/>
          <w:szCs w:val="24"/>
        </w:rPr>
        <w:t>Tabela 4 – consumo mensal</w:t>
      </w:r>
    </w:p>
    <w:p w:rsidR="00B908F4" w:rsidRDefault="00B908F4" w:rsidP="004855CE">
      <w:pPr>
        <w:pStyle w:val="PargrafodaLista"/>
        <w:autoSpaceDE w:val="0"/>
        <w:autoSpaceDN w:val="0"/>
        <w:adjustRightInd w:val="0"/>
        <w:ind w:left="360"/>
        <w:jc w:val="both"/>
        <w:rPr>
          <w:b/>
          <w:bCs/>
        </w:rPr>
      </w:pPr>
    </w:p>
    <w:p w:rsidR="004855CE" w:rsidRPr="004855CE" w:rsidRDefault="004855CE" w:rsidP="004855CE">
      <w:pPr>
        <w:pStyle w:val="PargrafodaLista"/>
        <w:autoSpaceDE w:val="0"/>
        <w:autoSpaceDN w:val="0"/>
        <w:adjustRightInd w:val="0"/>
        <w:ind w:left="360"/>
        <w:jc w:val="both"/>
      </w:pPr>
      <w:r w:rsidRPr="004855CE">
        <w:rPr>
          <w:b/>
          <w:bCs/>
        </w:rPr>
        <w:t>3.4 CARACTERÍSTICAS DOS SERVIÇOS</w:t>
      </w:r>
    </w:p>
    <w:p w:rsidR="00B908F4" w:rsidRDefault="00B908F4"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sz w:val="24"/>
          <w:szCs w:val="24"/>
        </w:rPr>
        <w:t xml:space="preserve"> </w:t>
      </w:r>
      <w:r w:rsidRPr="004855CE">
        <w:rPr>
          <w:rFonts w:ascii="Times New Roman" w:hAnsi="Times New Roman" w:cs="Times New Roman"/>
          <w:b/>
          <w:bCs/>
          <w:sz w:val="24"/>
          <w:szCs w:val="24"/>
        </w:rPr>
        <w:t>Serviço de Telefonia Móvel Pessoal (SMP)</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 A CONTRATADA deverá disponibilizar os serviços de chamada em espera, consulta, conferência, identificação de chamada, correio de voz, SMS (Short </w:t>
      </w:r>
      <w:proofErr w:type="spellStart"/>
      <w:r w:rsidRPr="004855CE">
        <w:rPr>
          <w:rFonts w:ascii="Times New Roman" w:hAnsi="Times New Roman" w:cs="Times New Roman"/>
          <w:sz w:val="24"/>
          <w:szCs w:val="24"/>
        </w:rPr>
        <w:t>Message</w:t>
      </w:r>
      <w:proofErr w:type="spellEnd"/>
      <w:r w:rsidRPr="004855CE">
        <w:rPr>
          <w:rFonts w:ascii="Times New Roman" w:hAnsi="Times New Roman" w:cs="Times New Roman"/>
          <w:sz w:val="24"/>
          <w:szCs w:val="24"/>
        </w:rPr>
        <w:t xml:space="preserve"> </w:t>
      </w:r>
      <w:proofErr w:type="spellStart"/>
      <w:r w:rsidRPr="004855CE">
        <w:rPr>
          <w:rFonts w:ascii="Times New Roman" w:hAnsi="Times New Roman" w:cs="Times New Roman"/>
          <w:sz w:val="24"/>
          <w:szCs w:val="24"/>
        </w:rPr>
        <w:t>Service</w:t>
      </w:r>
      <w:proofErr w:type="spellEnd"/>
      <w:r w:rsidRPr="004855CE">
        <w:rPr>
          <w:rFonts w:ascii="Times New Roman" w:hAnsi="Times New Roman" w:cs="Times New Roman"/>
          <w:sz w:val="24"/>
          <w:szCs w:val="24"/>
        </w:rPr>
        <w:t>) bidirecional, transferência de agenda entre aparelhos (em caso de troca de aparelho durante a vigência do contrato);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3.4.2 A CONTRATADA não poderá cobrar por serviços ou adicionais que não sejam objetos deste Termo de Referência. Somente poderá ser cobrado o tráfego realizado e/ou os serviços adicionais objeto desta contratação, sendo proibida a inclusão e/ou cobrança por serviços de assinatura </w:t>
      </w:r>
      <w:proofErr w:type="gramStart"/>
      <w:r w:rsidRPr="004855CE">
        <w:rPr>
          <w:rFonts w:ascii="Times New Roman" w:hAnsi="Times New Roman" w:cs="Times New Roman"/>
          <w:sz w:val="24"/>
          <w:szCs w:val="24"/>
        </w:rPr>
        <w:t>paga providos</w:t>
      </w:r>
      <w:proofErr w:type="gramEnd"/>
      <w:r w:rsidRPr="004855CE">
        <w:rPr>
          <w:rFonts w:ascii="Times New Roman" w:hAnsi="Times New Roman" w:cs="Times New Roman"/>
          <w:sz w:val="24"/>
          <w:szCs w:val="24"/>
        </w:rPr>
        <w:t xml:space="preserve"> por terceiros ou ditos “parceiros”, a exemplo de, e não se limitando a “mensagens de </w:t>
      </w:r>
      <w:proofErr w:type="spellStart"/>
      <w:r w:rsidRPr="004855CE">
        <w:rPr>
          <w:rFonts w:ascii="Times New Roman" w:hAnsi="Times New Roman" w:cs="Times New Roman"/>
          <w:sz w:val="24"/>
          <w:szCs w:val="24"/>
        </w:rPr>
        <w:t>auto-ajuda</w:t>
      </w:r>
      <w:proofErr w:type="spellEnd"/>
      <w:r w:rsidRPr="004855CE">
        <w:rPr>
          <w:rFonts w:ascii="Times New Roman" w:hAnsi="Times New Roman" w:cs="Times New Roman"/>
          <w:sz w:val="24"/>
          <w:szCs w:val="24"/>
        </w:rPr>
        <w:t xml:space="preserve">, números da sorte, notícias de famosos, cursos de línguas, notícias esportivas, mensagens religiosas, </w:t>
      </w:r>
      <w:proofErr w:type="spellStart"/>
      <w:r w:rsidRPr="004855CE">
        <w:rPr>
          <w:rFonts w:ascii="Times New Roman" w:hAnsi="Times New Roman" w:cs="Times New Roman"/>
          <w:sz w:val="24"/>
          <w:szCs w:val="24"/>
        </w:rPr>
        <w:t>ringstones</w:t>
      </w:r>
      <w:proofErr w:type="spellEnd"/>
      <w:r w:rsidRPr="004855CE">
        <w:rPr>
          <w:rFonts w:ascii="Times New Roman" w:hAnsi="Times New Roman" w:cs="Times New Roman"/>
          <w:sz w:val="24"/>
          <w:szCs w:val="24"/>
        </w:rPr>
        <w:t>, culinária, dicas de concursos, horóscopos” e assemelhados. A CONTRATADA não poderá completar e tampouco cobrar por ligações e/ou serviços semelhantes para terminal de acesso SMP ativado em função desta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3.4.3 Quando e onde aplicável, considerar-se-á solicitado pelo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CREA-PB à CONTRATADA</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a facilidade de portabilidade numérica, devendo esta manter os números e/ou a(s</w:t>
      </w:r>
      <w:proofErr w:type="gramStart"/>
      <w:r w:rsidRPr="004855CE">
        <w:rPr>
          <w:rFonts w:ascii="Times New Roman" w:hAnsi="Times New Roman" w:cs="Times New Roman"/>
          <w:sz w:val="24"/>
          <w:szCs w:val="24"/>
        </w:rPr>
        <w:t>)faixa</w:t>
      </w:r>
      <w:proofErr w:type="gramEnd"/>
      <w:r w:rsidRPr="004855CE">
        <w:rPr>
          <w:rFonts w:ascii="Times New Roman" w:hAnsi="Times New Roman" w:cs="Times New Roman"/>
          <w:sz w:val="24"/>
          <w:szCs w:val="24"/>
        </w:rPr>
        <w:t>(s) de numeração utilizadas pela autarquia, sem ônus para 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CREA-PB, 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independentemente da operadora do serviço a que esteja atualmente vinculado. ACONTRATADA deverá respeitar o prazo de </w:t>
      </w:r>
      <w:r w:rsidRPr="004855CE">
        <w:rPr>
          <w:rFonts w:ascii="Times New Roman" w:hAnsi="Times New Roman" w:cs="Times New Roman"/>
          <w:b/>
          <w:bCs/>
          <w:sz w:val="24"/>
          <w:szCs w:val="24"/>
        </w:rPr>
        <w:t xml:space="preserve">10 (dez) dias úteis </w:t>
      </w:r>
      <w:r w:rsidRPr="004855CE">
        <w:rPr>
          <w:rFonts w:ascii="Times New Roman" w:hAnsi="Times New Roman" w:cs="Times New Roman"/>
          <w:sz w:val="24"/>
          <w:szCs w:val="24"/>
        </w:rPr>
        <w:t>para a realização deste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serviço, diligenciando para que </w:t>
      </w:r>
      <w:proofErr w:type="gramStart"/>
      <w:r w:rsidRPr="004855CE">
        <w:rPr>
          <w:rFonts w:ascii="Times New Roman" w:hAnsi="Times New Roman" w:cs="Times New Roman"/>
          <w:sz w:val="24"/>
          <w:szCs w:val="24"/>
        </w:rPr>
        <w:t>a indisponibilidade do serviço que pode ocorrer durante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o chamado período de transição, intervalo</w:t>
      </w:r>
      <w:proofErr w:type="gramEnd"/>
      <w:r w:rsidRPr="004855CE">
        <w:rPr>
          <w:rFonts w:ascii="Times New Roman" w:hAnsi="Times New Roman" w:cs="Times New Roman"/>
          <w:sz w:val="24"/>
          <w:szCs w:val="24"/>
        </w:rPr>
        <w:t xml:space="preserve"> de tempo entre a desativação e ativação do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código de acesso do usuário, seja de até 2 horas, em 99% dos casos, não podendo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ultrapassar 24 horas, conforme estabelecido pelo Regulamento Geral de Portabilidade(RGP) da ANATEL;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3.4.4 Nos preços das ligações e serviços deverão estar incluídas as despesas com encargos sociais, fiscais e comerciais e quaisquer outras relativas aos serviços de telefonia, tais como impostos e taxas, quando </w:t>
      </w:r>
      <w:proofErr w:type="gramStart"/>
      <w:r w:rsidRPr="004855CE">
        <w:rPr>
          <w:rFonts w:ascii="Times New Roman" w:hAnsi="Times New Roman" w:cs="Times New Roman"/>
          <w:sz w:val="24"/>
          <w:szCs w:val="24"/>
        </w:rPr>
        <w:t>aplicáveis,</w:t>
      </w:r>
      <w:proofErr w:type="gramEnd"/>
      <w:r w:rsidRPr="004855CE">
        <w:rPr>
          <w:rFonts w:ascii="Times New Roman" w:hAnsi="Times New Roman" w:cs="Times New Roman"/>
          <w:sz w:val="24"/>
          <w:szCs w:val="24"/>
        </w:rPr>
        <w:t xml:space="preserve"> cujas alíquotas deverão estar informadas separadamente na fatura;</w:t>
      </w:r>
    </w:p>
    <w:p w:rsidR="004855CE" w:rsidRPr="004855CE" w:rsidRDefault="004855CE" w:rsidP="004855CE">
      <w:pPr>
        <w:pStyle w:val="SemEspaamento"/>
        <w:jc w:val="both"/>
        <w:rPr>
          <w:rFonts w:ascii="Times New Roman" w:hAnsi="Times New Roman"/>
          <w:sz w:val="24"/>
          <w:szCs w:val="24"/>
        </w:rPr>
      </w:pPr>
      <w:r w:rsidRPr="004855CE">
        <w:rPr>
          <w:rFonts w:ascii="Times New Roman" w:hAnsi="Times New Roman"/>
          <w:sz w:val="24"/>
          <w:szCs w:val="24"/>
        </w:rPr>
        <w:t xml:space="preserve">3.4.5 As retenções de tributos nos pagamentos efetuados pelos órgãos da administração pública federal direta, autarquias e fundações federais, empresas públicas, sociedades de economia mista e demais pessoas jurídicas que menciona a outras pessoas jurídicas pelo </w:t>
      </w:r>
      <w:r w:rsidRPr="004855CE">
        <w:rPr>
          <w:rFonts w:ascii="Times New Roman" w:hAnsi="Times New Roman"/>
          <w:sz w:val="24"/>
          <w:szCs w:val="24"/>
        </w:rPr>
        <w:lastRenderedPageBreak/>
        <w:t>fornecimento de bens e serviços deve seguir o disposto na Instrução Normativa RFB n° 1234, de 11 DE JANEIRO DE 2012</w:t>
      </w:r>
      <w:r w:rsidRPr="004855CE">
        <w:rPr>
          <w:rFonts w:ascii="Times New Roman" w:hAnsi="Times New Roman"/>
          <w:color w:val="333333"/>
          <w:sz w:val="24"/>
          <w:szCs w:val="24"/>
          <w:shd w:val="clear" w:color="auto" w:fill="FDFCFA"/>
        </w:rPr>
        <w:t>e suas alterações</w:t>
      </w:r>
      <w:r w:rsidRPr="004855CE">
        <w:rPr>
          <w:rFonts w:ascii="Times New Roman" w:hAnsi="Times New Roman"/>
          <w:sz w:val="24"/>
          <w:szCs w:val="24"/>
        </w:rPr>
        <w:t>;</w:t>
      </w:r>
    </w:p>
    <w:p w:rsidR="004855CE" w:rsidRPr="004855CE" w:rsidRDefault="004855CE" w:rsidP="004855CE">
      <w:pPr>
        <w:pStyle w:val="SemEspaamento"/>
        <w:jc w:val="both"/>
        <w:rPr>
          <w:rFonts w:ascii="Times New Roman" w:hAnsi="Times New Roman"/>
          <w:sz w:val="24"/>
          <w:szCs w:val="24"/>
          <w:shd w:val="clear" w:color="auto" w:fill="FDFCFA"/>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3.4.6 A empresa CONTRATADA poderá cobrar, quando da utilização dos cartões SIM,somente o tráfego realizado em </w:t>
      </w:r>
      <w:proofErr w:type="spellStart"/>
      <w:r w:rsidRPr="004855CE">
        <w:rPr>
          <w:rFonts w:ascii="Times New Roman" w:hAnsi="Times New Roman" w:cs="Times New Roman"/>
          <w:sz w:val="24"/>
          <w:szCs w:val="24"/>
        </w:rPr>
        <w:t>roaming</w:t>
      </w:r>
      <w:proofErr w:type="spellEnd"/>
      <w:r w:rsidRPr="004855CE">
        <w:rPr>
          <w:rFonts w:ascii="Times New Roman" w:hAnsi="Times New Roman" w:cs="Times New Roman"/>
          <w:sz w:val="24"/>
          <w:szCs w:val="24"/>
        </w:rPr>
        <w:t xml:space="preserve"> internacional, não sendo permitido qualquer</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outro tipo de cobrança, tais como: assinatura, identificação de chamadas, dentre outros;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3.4.7 O serviço de </w:t>
      </w:r>
      <w:proofErr w:type="spellStart"/>
      <w:r w:rsidRPr="004855CE">
        <w:rPr>
          <w:rFonts w:ascii="Times New Roman" w:hAnsi="Times New Roman" w:cs="Times New Roman"/>
          <w:sz w:val="24"/>
          <w:szCs w:val="24"/>
        </w:rPr>
        <w:t>roaming</w:t>
      </w:r>
      <w:proofErr w:type="spellEnd"/>
      <w:r w:rsidRPr="004855CE">
        <w:rPr>
          <w:rFonts w:ascii="Times New Roman" w:hAnsi="Times New Roman" w:cs="Times New Roman"/>
          <w:sz w:val="24"/>
          <w:szCs w:val="24"/>
        </w:rPr>
        <w:t xml:space="preserve"> nacional deverá ocorrer de forma automática, sem a necessidade de habilitação do aparelho ou de qualquer outro equipamento, em todo o território nacional, desta </w:t>
      </w:r>
      <w:proofErr w:type="gramStart"/>
      <w:r w:rsidRPr="004855CE">
        <w:rPr>
          <w:rFonts w:ascii="Times New Roman" w:hAnsi="Times New Roman" w:cs="Times New Roman"/>
          <w:sz w:val="24"/>
          <w:szCs w:val="24"/>
        </w:rPr>
        <w:t>forma ,</w:t>
      </w:r>
      <w:proofErr w:type="gramEnd"/>
      <w:r w:rsidRPr="004855CE">
        <w:rPr>
          <w:rFonts w:ascii="Times New Roman" w:hAnsi="Times New Roman" w:cs="Times New Roman"/>
          <w:sz w:val="24"/>
          <w:szCs w:val="24"/>
        </w:rPr>
        <w:t xml:space="preserve"> ou seja, quando o usuário da telefonia móvel estiver em alguma localidade que não disponha de cobertura pela rede da CONTRATADA, o usuário utilizara da rede móvel de outra operadora que tenha cobertura na localidade sem que haja  ônus para  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3.4.8 A Rede Telefônica da contratada deverá atender</w:t>
      </w:r>
      <w:bookmarkStart w:id="0" w:name="_GoBack"/>
      <w:bookmarkEnd w:id="0"/>
      <w:r w:rsidRPr="004855CE">
        <w:rPr>
          <w:rFonts w:ascii="Times New Roman" w:hAnsi="Times New Roman" w:cs="Times New Roman"/>
          <w:sz w:val="24"/>
          <w:szCs w:val="24"/>
        </w:rPr>
        <w:t xml:space="preserve"> em todos os municípios em que o CREA-PB tenha Sede ou Inspetoria.</w:t>
      </w: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sz w:val="24"/>
          <w:szCs w:val="24"/>
        </w:rPr>
        <w:t xml:space="preserve"> </w:t>
      </w:r>
      <w:r w:rsidRPr="004855CE">
        <w:rPr>
          <w:rFonts w:ascii="Times New Roman" w:hAnsi="Times New Roman" w:cs="Times New Roman"/>
          <w:b/>
          <w:bCs/>
          <w:sz w:val="24"/>
          <w:szCs w:val="24"/>
        </w:rPr>
        <w:t>Acesso à Internet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
          <w:sz w:val="24"/>
          <w:szCs w:val="24"/>
        </w:rPr>
        <w:t>Via modem USB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3.4.9 Para a prestação de serviço de acesso à Internet via modem USB, a CONTRATADA</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fornecerá os dispositivos de comunicação de dados</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e respectivos chips, que serão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instalados nos dispositivos/</w:t>
      </w:r>
      <w:proofErr w:type="gramStart"/>
      <w:r w:rsidRPr="004855CE">
        <w:rPr>
          <w:rFonts w:ascii="Times New Roman" w:hAnsi="Times New Roman" w:cs="Times New Roman"/>
          <w:sz w:val="24"/>
          <w:szCs w:val="24"/>
        </w:rPr>
        <w:t>equipamentos portáteis</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3.4.10 Os dispositivos de comunicação de dados serão habilitados e aptos para funcionamento em todo rede da CONTRATADA,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do gestor do contrato designado pela CONTRATANTE e devidamente cadastrado no sistema da CONTRATADA;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3.4.11 Os dispositivos de comunicação de dados serão habilitados com pacote de serviços de dados para tráfego, sem necessidade da assinatura de provedor de acesso à Internet;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3.4.12 A CONTRATADA se obriga a designar um responsável para instalação do(s) dispositivo(s) de comunicação de dados no(s) equipamento(s) da CONTRATANTE quando demandada, incluindo instalação e/ou configuração de software, parâmetros, identificação e senha para a plena utilização dos serviços;</w:t>
      </w:r>
    </w:p>
    <w:p w:rsidR="00B908F4" w:rsidRDefault="00B908F4" w:rsidP="004855CE">
      <w:pPr>
        <w:autoSpaceDE w:val="0"/>
        <w:autoSpaceDN w:val="0"/>
        <w:adjustRightInd w:val="0"/>
        <w:jc w:val="both"/>
        <w:rPr>
          <w:rFonts w:ascii="Times New Roman" w:hAnsi="Times New Roman" w:cs="Times New Roman"/>
          <w:b/>
          <w:bCs/>
          <w:sz w:val="24"/>
          <w:szCs w:val="24"/>
        </w:rPr>
      </w:pP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b/>
          <w:bCs/>
          <w:sz w:val="24"/>
          <w:szCs w:val="24"/>
        </w:rPr>
        <w:t>Via aparelho telefônico móvel celular</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3.4.13 A CONTRATADA deverá disponibilizar acesso à Internet Móvel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para os aparelhos móveis;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3.4.14 Os dispositivos de comunicação de dados serão habilitados para funcionamento em todo rede da operadora CONTRATATADA e,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do gestor do contrato designado pela CONTRATANTE e devidamente cadastrado no sistema da CONTRATADA;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3.4.15 Os dispositivos aparelhos móveis celulares serão habilitados com pacote de serviços de dados, para tráfego, sem necessidade da assinatura de provedor de acesso à Internet;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3.4.16 A CONTRATADA disponibilizará o acesso e utilização ao os serviços de transmissão de mensagens por aplicativo como </w:t>
      </w:r>
      <w:proofErr w:type="spellStart"/>
      <w:proofErr w:type="gramStart"/>
      <w:r w:rsidRPr="004855CE">
        <w:rPr>
          <w:rFonts w:ascii="Times New Roman" w:hAnsi="Times New Roman" w:cs="Times New Roman"/>
          <w:sz w:val="24"/>
          <w:szCs w:val="24"/>
        </w:rPr>
        <w:t>WhatApp</w:t>
      </w:r>
      <w:proofErr w:type="spellEnd"/>
      <w:proofErr w:type="gramEnd"/>
      <w:r w:rsidRPr="004855CE">
        <w:rPr>
          <w:rFonts w:ascii="Times New Roman" w:hAnsi="Times New Roman" w:cs="Times New Roman"/>
          <w:sz w:val="24"/>
          <w:szCs w:val="24"/>
        </w:rPr>
        <w:t xml:space="preserve">,  sem que seja gerado ônus para a CONTRATANTE, a dados trafegados pela utilização do aplicativo </w:t>
      </w:r>
      <w:proofErr w:type="spellStart"/>
      <w:r w:rsidRPr="004855CE">
        <w:rPr>
          <w:rFonts w:ascii="Times New Roman" w:hAnsi="Times New Roman" w:cs="Times New Roman"/>
          <w:sz w:val="24"/>
          <w:szCs w:val="24"/>
        </w:rPr>
        <w:t>WhatAap</w:t>
      </w:r>
      <w:proofErr w:type="spellEnd"/>
      <w:r w:rsidRPr="004855CE">
        <w:rPr>
          <w:rFonts w:ascii="Times New Roman" w:hAnsi="Times New Roman" w:cs="Times New Roman"/>
          <w:sz w:val="24"/>
          <w:szCs w:val="24"/>
        </w:rPr>
        <w:t xml:space="preserve"> não deverão ser subtraídos da quantidade de dados mensais a que o pacote de dados dá direito;</w:t>
      </w:r>
    </w:p>
    <w:p w:rsidR="004855CE" w:rsidRPr="004855CE" w:rsidRDefault="004855CE" w:rsidP="004855CE">
      <w:pPr>
        <w:pStyle w:val="PargrafodaLista"/>
        <w:autoSpaceDE w:val="0"/>
        <w:autoSpaceDN w:val="0"/>
        <w:adjustRightInd w:val="0"/>
        <w:ind w:left="0"/>
        <w:jc w:val="both"/>
        <w:rPr>
          <w:b/>
        </w:rPr>
      </w:pPr>
      <w:proofErr w:type="gramStart"/>
      <w:r w:rsidRPr="004855CE">
        <w:rPr>
          <w:b/>
        </w:rPr>
        <w:t>3.5 DISCRIMINAÇÃO</w:t>
      </w:r>
      <w:proofErr w:type="gramEnd"/>
      <w:r w:rsidRPr="004855CE">
        <w:rPr>
          <w:b/>
        </w:rPr>
        <w:t xml:space="preserve"> DOS PACOTES DE DADOS E VOZ PARA USO EM APARELHOS DE TELEFONIA MÓVEL CELULAR</w:t>
      </w:r>
    </w:p>
    <w:p w:rsidR="004855CE" w:rsidRPr="004855CE" w:rsidRDefault="004855CE"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3.5.1 A CONTRATADA disponibilizara 07 (sete</w:t>
      </w:r>
      <w:proofErr w:type="gramStart"/>
      <w:r w:rsidRPr="004855CE">
        <w:rPr>
          <w:rFonts w:ascii="Times New Roman" w:hAnsi="Times New Roman" w:cs="Times New Roman"/>
          <w:sz w:val="24"/>
          <w:szCs w:val="24"/>
        </w:rPr>
        <w:t>)SIM</w:t>
      </w:r>
      <w:proofErr w:type="gramEnd"/>
      <w:r w:rsidRPr="004855CE">
        <w:rPr>
          <w:rFonts w:ascii="Times New Roman" w:hAnsi="Times New Roman" w:cs="Times New Roman"/>
          <w:sz w:val="24"/>
          <w:szCs w:val="24"/>
        </w:rPr>
        <w:t xml:space="preserve"> </w:t>
      </w:r>
      <w:proofErr w:type="spellStart"/>
      <w:r w:rsidRPr="004855CE">
        <w:rPr>
          <w:rFonts w:ascii="Times New Roman" w:hAnsi="Times New Roman" w:cs="Times New Roman"/>
          <w:sz w:val="24"/>
          <w:szCs w:val="24"/>
        </w:rPr>
        <w:t>cards</w:t>
      </w:r>
      <w:proofErr w:type="spellEnd"/>
      <w:r w:rsidRPr="004855CE">
        <w:rPr>
          <w:rFonts w:ascii="Times New Roman" w:hAnsi="Times New Roman" w:cs="Times New Roman"/>
          <w:sz w:val="24"/>
          <w:szCs w:val="24"/>
        </w:rPr>
        <w:t xml:space="preserve"> com</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linha de telefonia móvel, apenas, com pacote de voz, os pacotes de voz farão ligações ilimitadas para qualquer operadora;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3.5.2 A CONTRATADA disponibilizara 25 (vinte e cinco</w:t>
      </w:r>
      <w:proofErr w:type="gramStart"/>
      <w:r w:rsidRPr="004855CE">
        <w:rPr>
          <w:rFonts w:ascii="Times New Roman" w:hAnsi="Times New Roman" w:cs="Times New Roman"/>
          <w:sz w:val="24"/>
          <w:szCs w:val="24"/>
        </w:rPr>
        <w:t>)SIM</w:t>
      </w:r>
      <w:proofErr w:type="gramEnd"/>
      <w:r w:rsidRPr="004855CE">
        <w:rPr>
          <w:rFonts w:ascii="Times New Roman" w:hAnsi="Times New Roman" w:cs="Times New Roman"/>
          <w:sz w:val="24"/>
          <w:szCs w:val="24"/>
        </w:rPr>
        <w:t xml:space="preserve"> </w:t>
      </w:r>
      <w:proofErr w:type="spellStart"/>
      <w:r w:rsidRPr="004855CE">
        <w:rPr>
          <w:rFonts w:ascii="Times New Roman" w:hAnsi="Times New Roman" w:cs="Times New Roman"/>
          <w:sz w:val="24"/>
          <w:szCs w:val="24"/>
        </w:rPr>
        <w:t>cards</w:t>
      </w:r>
      <w:proofErr w:type="spellEnd"/>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 linhas de telefonia móvel contendo pacotes de voz e dados, os pacotes de voz farão ligações ilimitada para qualquer operadora, os pacotes de dados terão as seguintes características:19 (dezenove) pacotes de dados com no mínimo 2GBde trafego de dados para acesso à internet, 04(quatro) pacotes de dados com no mínimo 5Gde trafego de dados para acesso à internet e 02 (dois) pacotes de dados com no mínimo 10 GB</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trafego de dados para acesso à internet;</w:t>
      </w:r>
    </w:p>
    <w:p w:rsidR="004855CE" w:rsidRPr="004855CE" w:rsidRDefault="004855CE" w:rsidP="004855CE">
      <w:pPr>
        <w:pStyle w:val="PargrafodaLista"/>
        <w:numPr>
          <w:ilvl w:val="1"/>
          <w:numId w:val="5"/>
        </w:numPr>
        <w:autoSpaceDE w:val="0"/>
        <w:autoSpaceDN w:val="0"/>
        <w:adjustRightInd w:val="0"/>
        <w:jc w:val="both"/>
        <w:rPr>
          <w:b/>
        </w:rPr>
      </w:pPr>
      <w:r w:rsidRPr="004855CE">
        <w:rPr>
          <w:b/>
        </w:rPr>
        <w:t xml:space="preserve"> DISCRIMINAÇÃO DOS PACOTES DE DADOS PARA USO EM MODEM USB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 xml:space="preserve">3.6.1 A CONTRATADA disponibilizara 40(quarenta) </w:t>
      </w:r>
      <w:proofErr w:type="spellStart"/>
      <w:r w:rsidRPr="004855CE">
        <w:rPr>
          <w:rFonts w:ascii="Times New Roman" w:hAnsi="Times New Roman" w:cs="Times New Roman"/>
          <w:sz w:val="24"/>
          <w:szCs w:val="24"/>
        </w:rPr>
        <w:t>modens</w:t>
      </w:r>
      <w:proofErr w:type="spellEnd"/>
      <w:r w:rsidRPr="004855CE">
        <w:rPr>
          <w:rFonts w:ascii="Times New Roman" w:hAnsi="Times New Roman" w:cs="Times New Roman"/>
          <w:sz w:val="24"/>
          <w:szCs w:val="24"/>
        </w:rPr>
        <w:t xml:space="preserve"> </w:t>
      </w:r>
      <w:proofErr w:type="spellStart"/>
      <w:proofErr w:type="gramStart"/>
      <w:r w:rsidRPr="004855CE">
        <w:rPr>
          <w:rFonts w:ascii="Times New Roman" w:hAnsi="Times New Roman" w:cs="Times New Roman"/>
          <w:sz w:val="24"/>
          <w:szCs w:val="24"/>
        </w:rPr>
        <w:t>usb</w:t>
      </w:r>
      <w:proofErr w:type="spellEnd"/>
      <w:proofErr w:type="gramEnd"/>
      <w:r w:rsidRPr="004855CE">
        <w:rPr>
          <w:rFonts w:ascii="Times New Roman" w:hAnsi="Times New Roman" w:cs="Times New Roman"/>
          <w:sz w:val="24"/>
          <w:szCs w:val="24"/>
        </w:rPr>
        <w:t xml:space="preserve"> com 40 (quarenta) SIM </w:t>
      </w:r>
      <w:proofErr w:type="spellStart"/>
      <w:r w:rsidRPr="004855CE">
        <w:rPr>
          <w:rFonts w:ascii="Times New Roman" w:hAnsi="Times New Roman" w:cs="Times New Roman"/>
          <w:sz w:val="24"/>
          <w:szCs w:val="24"/>
        </w:rPr>
        <w:t>cars</w:t>
      </w:r>
      <w:proofErr w:type="spellEnd"/>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 linha de dados, os pacotes terão no mínimo 5GB de trafego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dados para acesso à internet;</w:t>
      </w:r>
    </w:p>
    <w:p w:rsidR="004855CE" w:rsidRPr="004855CE" w:rsidRDefault="004855CE" w:rsidP="004855CE">
      <w:pPr>
        <w:pStyle w:val="PargrafodaLista"/>
        <w:autoSpaceDE w:val="0"/>
        <w:autoSpaceDN w:val="0"/>
        <w:adjustRightInd w:val="0"/>
        <w:ind w:left="0"/>
        <w:jc w:val="both"/>
        <w:rPr>
          <w:b/>
        </w:rPr>
      </w:pPr>
      <w:r w:rsidRPr="004855CE">
        <w:rPr>
          <w:b/>
        </w:rPr>
        <w:t>3.7 TRANSPARÊNCIA E GESTÃO</w:t>
      </w:r>
    </w:p>
    <w:p w:rsidR="00B908F4" w:rsidRDefault="00B908F4"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3.7.1 Objetivando dar transparência e aperfeiçoar as ações de gestão e controle a </w:t>
      </w:r>
      <w:proofErr w:type="spellStart"/>
      <w:r w:rsidRPr="004855CE">
        <w:rPr>
          <w:rFonts w:ascii="Times New Roman" w:hAnsi="Times New Roman" w:cs="Times New Roman"/>
          <w:sz w:val="24"/>
          <w:szCs w:val="24"/>
        </w:rPr>
        <w:t>seremapresentadas</w:t>
      </w:r>
      <w:proofErr w:type="spellEnd"/>
      <w:r w:rsidRPr="004855CE">
        <w:rPr>
          <w:rFonts w:ascii="Times New Roman" w:hAnsi="Times New Roman" w:cs="Times New Roman"/>
          <w:sz w:val="24"/>
          <w:szCs w:val="24"/>
        </w:rPr>
        <w:t xml:space="preserve"> aos Órgãos de Controle Internos e Externos da Administração, a CONTRATADA deverá atender às seguintes solicitações da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3.7.1.1 Emissão de relatório detalhado dos serviços cobrados, com frequência igual ou superior a um mês, incluindo, no mínimo, para cada chamada, as seguintes informações:</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a.</w:t>
      </w:r>
      <w:proofErr w:type="gramEnd"/>
      <w:r w:rsidRPr="004855CE">
        <w:rPr>
          <w:rFonts w:ascii="Times New Roman" w:hAnsi="Times New Roman" w:cs="Times New Roman"/>
          <w:sz w:val="24"/>
          <w:szCs w:val="24"/>
        </w:rPr>
        <w:t xml:space="preserve"> Área de Registro de origem e Área de Registro ou localidade de destino da</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chamada</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b.</w:t>
      </w:r>
      <w:proofErr w:type="gramEnd"/>
      <w:r w:rsidRPr="004855CE">
        <w:rPr>
          <w:rFonts w:ascii="Times New Roman" w:hAnsi="Times New Roman" w:cs="Times New Roman"/>
          <w:sz w:val="24"/>
          <w:szCs w:val="24"/>
        </w:rPr>
        <w:t xml:space="preserve"> Código de Acesso chamado;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c.</w:t>
      </w:r>
      <w:proofErr w:type="gramEnd"/>
      <w:r w:rsidRPr="004855CE">
        <w:rPr>
          <w:rFonts w:ascii="Times New Roman" w:hAnsi="Times New Roman" w:cs="Times New Roman"/>
          <w:sz w:val="24"/>
          <w:szCs w:val="24"/>
        </w:rPr>
        <w:t xml:space="preserve"> Data e horário (hora, minuto e segundo) do início da chamada;</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d.</w:t>
      </w:r>
      <w:proofErr w:type="gramEnd"/>
      <w:r w:rsidRPr="004855CE">
        <w:rPr>
          <w:rFonts w:ascii="Times New Roman" w:hAnsi="Times New Roman" w:cs="Times New Roman"/>
          <w:sz w:val="24"/>
          <w:szCs w:val="24"/>
        </w:rPr>
        <w:t xml:space="preserve"> Duração da chamada (hora, minuto e segundo);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e</w:t>
      </w:r>
      <w:proofErr w:type="gramEnd"/>
      <w:r w:rsidRPr="004855CE">
        <w:rPr>
          <w:rFonts w:ascii="Times New Roman" w:hAnsi="Times New Roman" w:cs="Times New Roman"/>
          <w:sz w:val="24"/>
          <w:szCs w:val="24"/>
        </w:rPr>
        <w:t>. Valor da chamada, explicitando os casos de variação horária.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3.7.2 Habilitação de novos acessos até o limite da quantidade de acessos fixos e móveis licitados.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3.7.3 Volume de dados trafegado por terminal móvel.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3.7.4 Limite de minutos por linha habilitada.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3.7.5 A operadora CONTRATADA obrigatoriamente tem que possuir rede de telefonia móvel em </w:t>
      </w:r>
      <w:proofErr w:type="gramStart"/>
      <w:r w:rsidRPr="004855CE">
        <w:rPr>
          <w:rFonts w:ascii="Times New Roman" w:hAnsi="Times New Roman" w:cs="Times New Roman"/>
          <w:sz w:val="24"/>
          <w:szCs w:val="24"/>
        </w:rPr>
        <w:t>todas a</w:t>
      </w:r>
      <w:proofErr w:type="gramEnd"/>
      <w:r w:rsidRPr="004855CE">
        <w:rPr>
          <w:rFonts w:ascii="Times New Roman" w:hAnsi="Times New Roman" w:cs="Times New Roman"/>
          <w:sz w:val="24"/>
          <w:szCs w:val="24"/>
        </w:rPr>
        <w:t xml:space="preserve"> cidades que o CREA-PB tenha sede, abaixo tabela contendo as cidades e endereços das sedes no estado da Paraíba.</w:t>
      </w:r>
    </w:p>
    <w:tbl>
      <w:tblPr>
        <w:tblW w:w="8500" w:type="dxa"/>
        <w:tblCellMar>
          <w:left w:w="70" w:type="dxa"/>
          <w:right w:w="70" w:type="dxa"/>
        </w:tblCellMar>
        <w:tblLook w:val="04A0"/>
      </w:tblPr>
      <w:tblGrid>
        <w:gridCol w:w="1928"/>
        <w:gridCol w:w="4811"/>
        <w:gridCol w:w="1761"/>
      </w:tblGrid>
      <w:tr w:rsidR="004855CE" w:rsidRPr="004855CE" w:rsidTr="0037182A">
        <w:trPr>
          <w:trHeight w:val="517"/>
        </w:trPr>
        <w:tc>
          <w:tcPr>
            <w:tcW w:w="8500" w:type="dxa"/>
            <w:gridSpan w:val="3"/>
            <w:vMerge w:val="restart"/>
            <w:tcBorders>
              <w:top w:val="single" w:sz="8" w:space="0" w:color="auto"/>
              <w:left w:val="single" w:sz="8" w:space="0" w:color="auto"/>
              <w:bottom w:val="single" w:sz="8" w:space="0" w:color="000000"/>
              <w:right w:val="single" w:sz="8" w:space="0" w:color="000000"/>
            </w:tcBorders>
            <w:shd w:val="clear" w:color="000000" w:fill="95B3D7"/>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xml:space="preserve">Tabela com Locais de Instalação, Endereço e Número </w:t>
            </w:r>
            <w:proofErr w:type="gramStart"/>
            <w:r w:rsidRPr="004855CE">
              <w:rPr>
                <w:rFonts w:ascii="Times New Roman" w:hAnsi="Times New Roman" w:cs="Times New Roman"/>
                <w:b/>
                <w:bCs/>
                <w:color w:val="000000"/>
                <w:sz w:val="24"/>
                <w:szCs w:val="24"/>
              </w:rPr>
              <w:t>Telefônico</w:t>
            </w:r>
            <w:proofErr w:type="gramEnd"/>
          </w:p>
        </w:tc>
      </w:tr>
      <w:tr w:rsidR="004855CE" w:rsidRPr="004855CE" w:rsidTr="0037182A">
        <w:trPr>
          <w:trHeight w:val="517"/>
        </w:trPr>
        <w:tc>
          <w:tcPr>
            <w:tcW w:w="8500" w:type="dxa"/>
            <w:gridSpan w:val="3"/>
            <w:vMerge/>
            <w:tcBorders>
              <w:top w:val="single" w:sz="8" w:space="0" w:color="auto"/>
              <w:left w:val="single" w:sz="8" w:space="0" w:color="auto"/>
              <w:bottom w:val="single" w:sz="8" w:space="0" w:color="000000"/>
              <w:right w:val="single" w:sz="8" w:space="0" w:color="000000"/>
            </w:tcBorders>
            <w:vAlign w:val="center"/>
            <w:hideMark/>
          </w:tcPr>
          <w:p w:rsidR="004855CE" w:rsidRPr="004855CE" w:rsidRDefault="004855CE" w:rsidP="004855CE">
            <w:pPr>
              <w:jc w:val="both"/>
              <w:rPr>
                <w:rFonts w:ascii="Times New Roman" w:hAnsi="Times New Roman" w:cs="Times New Roman"/>
                <w:b/>
                <w:bCs/>
                <w:color w:val="000000"/>
                <w:sz w:val="24"/>
                <w:szCs w:val="24"/>
              </w:rPr>
            </w:pP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Cidade</w:t>
            </w:r>
          </w:p>
        </w:tc>
        <w:tc>
          <w:tcPr>
            <w:tcW w:w="481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Endereço</w:t>
            </w:r>
          </w:p>
        </w:tc>
        <w:tc>
          <w:tcPr>
            <w:tcW w:w="17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Telefone</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João Pessoa</w:t>
            </w:r>
          </w:p>
        </w:tc>
        <w:tc>
          <w:tcPr>
            <w:tcW w:w="481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Av. Dom Pedro I, n° 809 -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83-3533-2525</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Campina Grande</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Telegrafista José Távora, </w:t>
            </w:r>
            <w:proofErr w:type="gramStart"/>
            <w:r w:rsidRPr="004855CE">
              <w:rPr>
                <w:rFonts w:ascii="Times New Roman" w:hAnsi="Times New Roman" w:cs="Times New Roman"/>
                <w:color w:val="000000"/>
                <w:sz w:val="24"/>
                <w:szCs w:val="24"/>
              </w:rPr>
              <w:t>nE</w:t>
            </w:r>
            <w:proofErr w:type="gramEnd"/>
            <w:r w:rsidRPr="004855CE">
              <w:rPr>
                <w:rFonts w:ascii="Times New Roman" w:hAnsi="Times New Roman" w:cs="Times New Roman"/>
                <w:color w:val="000000"/>
                <w:sz w:val="24"/>
                <w:szCs w:val="24"/>
              </w:rPr>
              <w:t xml:space="preserve"> 462 - Centenário</w:t>
            </w:r>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83-3322-7809</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spellStart"/>
            <w:r w:rsidRPr="004855CE">
              <w:rPr>
                <w:rFonts w:ascii="Times New Roman" w:hAnsi="Times New Roman" w:cs="Times New Roman"/>
                <w:color w:val="000000"/>
                <w:sz w:val="24"/>
                <w:szCs w:val="24"/>
              </w:rPr>
              <w:t>Guarabira</w:t>
            </w:r>
            <w:proofErr w:type="spellEnd"/>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Juscelino </w:t>
            </w:r>
            <w:proofErr w:type="spellStart"/>
            <w:r w:rsidRPr="004855CE">
              <w:rPr>
                <w:rFonts w:ascii="Times New Roman" w:hAnsi="Times New Roman" w:cs="Times New Roman"/>
                <w:color w:val="000000"/>
                <w:sz w:val="24"/>
                <w:szCs w:val="24"/>
              </w:rPr>
              <w:t>Kubitshek</w:t>
            </w:r>
            <w:proofErr w:type="spellEnd"/>
            <w:r w:rsidRPr="004855CE">
              <w:rPr>
                <w:rFonts w:ascii="Times New Roman" w:hAnsi="Times New Roman" w:cs="Times New Roman"/>
                <w:color w:val="000000"/>
                <w:sz w:val="24"/>
                <w:szCs w:val="24"/>
              </w:rPr>
              <w:t xml:space="preserve">, n° 570 - </w:t>
            </w:r>
            <w:proofErr w:type="gramStart"/>
            <w:r w:rsidRPr="004855CE">
              <w:rPr>
                <w:rFonts w:ascii="Times New Roman" w:hAnsi="Times New Roman" w:cs="Times New Roman"/>
                <w:color w:val="000000"/>
                <w:sz w:val="24"/>
                <w:szCs w:val="24"/>
              </w:rPr>
              <w:t>Juá</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83-3271-1258</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Patos</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Praça Edvaldo Mota, n° 41,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83-3421-3391</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Sousa</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Heraldo Nazaré, s/n, Quadra 15, Lote </w:t>
            </w:r>
            <w:proofErr w:type="gramStart"/>
            <w:r w:rsidRPr="004855CE">
              <w:rPr>
                <w:rFonts w:ascii="Times New Roman" w:hAnsi="Times New Roman" w:cs="Times New Roman"/>
                <w:color w:val="000000"/>
                <w:sz w:val="24"/>
                <w:szCs w:val="24"/>
              </w:rPr>
              <w:t>9</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83-3522-1774</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spellStart"/>
            <w:r w:rsidRPr="004855CE">
              <w:rPr>
                <w:rFonts w:ascii="Times New Roman" w:hAnsi="Times New Roman" w:cs="Times New Roman"/>
                <w:color w:val="000000"/>
                <w:sz w:val="24"/>
                <w:szCs w:val="24"/>
              </w:rPr>
              <w:t>Itaporanga</w:t>
            </w:r>
            <w:proofErr w:type="spellEnd"/>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Deputado Soares Madruga, n° 249 -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83-3451-2181</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Pombal</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Coronel José Fernandes, n° 391 -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83-3431-2118</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Cajazeiras</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Maria da </w:t>
            </w:r>
            <w:proofErr w:type="spellStart"/>
            <w:r w:rsidRPr="004855CE">
              <w:rPr>
                <w:rFonts w:ascii="Times New Roman" w:hAnsi="Times New Roman" w:cs="Times New Roman"/>
                <w:color w:val="000000"/>
                <w:sz w:val="24"/>
                <w:szCs w:val="24"/>
              </w:rPr>
              <w:t>Piedae</w:t>
            </w:r>
            <w:proofErr w:type="spellEnd"/>
            <w:r w:rsidRPr="004855CE">
              <w:rPr>
                <w:rFonts w:ascii="Times New Roman" w:hAnsi="Times New Roman" w:cs="Times New Roman"/>
                <w:color w:val="000000"/>
                <w:sz w:val="24"/>
                <w:szCs w:val="24"/>
              </w:rPr>
              <w:t xml:space="preserve"> Viana, n° 193 - Por do </w:t>
            </w:r>
            <w:proofErr w:type="gramStart"/>
            <w:r w:rsidRPr="004855CE">
              <w:rPr>
                <w:rFonts w:ascii="Times New Roman" w:hAnsi="Times New Roman" w:cs="Times New Roman"/>
                <w:color w:val="000000"/>
                <w:sz w:val="24"/>
                <w:szCs w:val="24"/>
              </w:rPr>
              <w:t>Sol</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83-3531-1615</w:t>
            </w:r>
          </w:p>
        </w:tc>
      </w:tr>
    </w:tbl>
    <w:p w:rsidR="004855CE" w:rsidRPr="004855CE" w:rsidRDefault="004855CE"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pStyle w:val="PargrafodaLista"/>
        <w:numPr>
          <w:ilvl w:val="0"/>
          <w:numId w:val="4"/>
        </w:numPr>
        <w:autoSpaceDE w:val="0"/>
        <w:autoSpaceDN w:val="0"/>
        <w:adjustRightInd w:val="0"/>
        <w:ind w:left="0" w:firstLine="0"/>
        <w:jc w:val="both"/>
        <w:rPr>
          <w:b/>
          <w:u w:val="single"/>
        </w:rPr>
      </w:pPr>
      <w:r w:rsidRPr="004855CE">
        <w:rPr>
          <w:b/>
          <w:u w:val="single"/>
        </w:rPr>
        <w:t>PROPOSTA</w:t>
      </w:r>
    </w:p>
    <w:p w:rsidR="004855CE" w:rsidRPr="004855CE" w:rsidRDefault="004855CE" w:rsidP="004855CE">
      <w:pPr>
        <w:autoSpaceDE w:val="0"/>
        <w:autoSpaceDN w:val="0"/>
        <w:adjustRightInd w:val="0"/>
        <w:jc w:val="both"/>
        <w:rPr>
          <w:rFonts w:ascii="Times New Roman" w:hAnsi="Times New Roman" w:cs="Times New Roman"/>
          <w:b/>
          <w:sz w:val="24"/>
          <w:szCs w:val="24"/>
          <w:u w:val="single"/>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4.1 A proponente deverá apresentar proposta de preço baseada em estimativa de tráfego, conforme a tabela 4 – consumo mensal, que objetivam auxiliar às licitantes na formulação das propostas;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4.2 A estimativa de tráfego indicada neste Termo de Referência não se constitui em qualquer compromisso de consumo e não gera compromisso futuro de qualquer natureza para o CONTRATANTE, sendo os pagamentos efetuados tão somente em relação aos serviços efetivamente prestados;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4.3 A Planilha de Formação de Preços deste Termo de Referência deverá ser preenchida com os preços cotados, sendo os preços propostos de exclusiva e total responsabilidade do proponente.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4.4 Na proposta deverão ser apresentadas, ainda, quaisquer outras informações afins que o proponente julgar necessárias ou convenientes;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4.5 A licitante, antes de apresentar sua Proposta Comercial, deverá consultar detidamente </w:t>
      </w:r>
      <w:proofErr w:type="gramStart"/>
      <w:r w:rsidRPr="004855CE">
        <w:rPr>
          <w:rFonts w:ascii="Times New Roman" w:hAnsi="Times New Roman" w:cs="Times New Roman"/>
          <w:sz w:val="24"/>
          <w:szCs w:val="24"/>
        </w:rPr>
        <w:t>as</w:t>
      </w:r>
      <w:proofErr w:type="gramEnd"/>
      <w:r w:rsidRPr="004855CE">
        <w:rPr>
          <w:rFonts w:ascii="Times New Roman" w:hAnsi="Times New Roman" w:cs="Times New Roman"/>
          <w:sz w:val="24"/>
          <w:szCs w:val="24"/>
        </w:rPr>
        <w:t xml:space="preserve"> especificações deste Termo de Referência, Edital e todos seus anexos, promovendo, a seu critério e conveniência, a vistoria dos equipamentos e instalações que entender necessárias, de modo a não incorrer em avaliações incompletas, erros e </w:t>
      </w:r>
      <w:r w:rsidRPr="004855CE">
        <w:rPr>
          <w:rFonts w:ascii="Times New Roman" w:hAnsi="Times New Roman" w:cs="Times New Roman"/>
          <w:sz w:val="24"/>
          <w:szCs w:val="24"/>
        </w:rPr>
        <w:lastRenderedPageBreak/>
        <w:t>omissões que jamais poderão ser alegados para motivar eventuais pretensões de acréscimo de tarifas e preços;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4.6 As propostas terão validade de 60 (sessenta) dias, contados da data de abertura</w:t>
      </w:r>
      <w:r>
        <w:rPr>
          <w:rFonts w:ascii="Times New Roman" w:hAnsi="Times New Roman" w:cs="Times New Roman"/>
          <w:sz w:val="24"/>
          <w:szCs w:val="24"/>
        </w:rPr>
        <w:t xml:space="preserve"> </w:t>
      </w:r>
      <w:r w:rsidRPr="004855CE">
        <w:rPr>
          <w:rFonts w:ascii="Times New Roman" w:hAnsi="Times New Roman" w:cs="Times New Roman"/>
          <w:sz w:val="24"/>
          <w:szCs w:val="24"/>
        </w:rPr>
        <w:t>a sessão pública estabelecida no preâmbulo do Edital;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4.7 A proposta de preços deverá estar preenchida com a denominação dos Planos de Serviços ofertados e com os preços constantes do respectivo Plano, bem como deverá destacar separadamente as alíquotas dos impostos e contribuições sociais e </w:t>
      </w:r>
      <w:proofErr w:type="spellStart"/>
      <w:r w:rsidRPr="004855CE">
        <w:rPr>
          <w:rFonts w:ascii="Times New Roman" w:hAnsi="Times New Roman" w:cs="Times New Roman"/>
          <w:sz w:val="24"/>
          <w:szCs w:val="24"/>
        </w:rPr>
        <w:t>parafiscais</w:t>
      </w:r>
      <w:proofErr w:type="spellEnd"/>
      <w:r w:rsidRPr="004855CE">
        <w:rPr>
          <w:rFonts w:ascii="Times New Roman" w:hAnsi="Times New Roman" w:cs="Times New Roman"/>
          <w:sz w:val="24"/>
          <w:szCs w:val="24"/>
        </w:rPr>
        <w:t>, quando aplicáveis: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4.8 Os preços e tarifas dos serviços telefônicos registrados na proposta ofertada deverão ser expressos em Reais (R$) e contemplar todos os custos diretos e indiretos, impostos e encargos decorrentes e necessários à completa prestação dos serviços relativos à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4.9</w:t>
      </w:r>
      <w:proofErr w:type="gramStart"/>
      <w:r w:rsidRPr="004855CE">
        <w:rPr>
          <w:rFonts w:ascii="Times New Roman" w:hAnsi="Times New Roman" w:cs="Times New Roman"/>
          <w:sz w:val="24"/>
          <w:szCs w:val="24"/>
        </w:rPr>
        <w:t xml:space="preserve">  </w:t>
      </w:r>
      <w:proofErr w:type="gramEnd"/>
      <w:r w:rsidRPr="004855CE">
        <w:rPr>
          <w:rFonts w:ascii="Times New Roman" w:hAnsi="Times New Roman" w:cs="Times New Roman"/>
          <w:sz w:val="24"/>
          <w:szCs w:val="24"/>
        </w:rPr>
        <w:t>O(s) valor(</w:t>
      </w:r>
      <w:proofErr w:type="spellStart"/>
      <w:r w:rsidRPr="004855CE">
        <w:rPr>
          <w:rFonts w:ascii="Times New Roman" w:hAnsi="Times New Roman" w:cs="Times New Roman"/>
          <w:sz w:val="24"/>
          <w:szCs w:val="24"/>
        </w:rPr>
        <w:t>es</w:t>
      </w:r>
      <w:proofErr w:type="spellEnd"/>
      <w:r w:rsidRPr="004855CE">
        <w:rPr>
          <w:rFonts w:ascii="Times New Roman" w:hAnsi="Times New Roman" w:cs="Times New Roman"/>
          <w:sz w:val="24"/>
          <w:szCs w:val="24"/>
        </w:rPr>
        <w:t>) proposto(s) e levado(s) em consideração para efeito de pagamento</w:t>
      </w:r>
      <w:r>
        <w:rPr>
          <w:rFonts w:ascii="Times New Roman" w:hAnsi="Times New Roman" w:cs="Times New Roman"/>
          <w:sz w:val="24"/>
          <w:szCs w:val="24"/>
        </w:rPr>
        <w:t xml:space="preserve"> </w:t>
      </w:r>
      <w:r w:rsidRPr="004855CE">
        <w:rPr>
          <w:rFonts w:ascii="Times New Roman" w:hAnsi="Times New Roman" w:cs="Times New Roman"/>
          <w:sz w:val="24"/>
          <w:szCs w:val="24"/>
        </w:rPr>
        <w:t>será de exclusiva e total responsabilidade da licitante;</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Tabela de precificação</w:t>
      </w:r>
    </w:p>
    <w:tbl>
      <w:tblPr>
        <w:tblW w:w="9669" w:type="dxa"/>
        <w:tblCellMar>
          <w:left w:w="70" w:type="dxa"/>
          <w:right w:w="70" w:type="dxa"/>
        </w:tblCellMar>
        <w:tblLook w:val="04A0"/>
      </w:tblPr>
      <w:tblGrid>
        <w:gridCol w:w="781"/>
        <w:gridCol w:w="1234"/>
        <w:gridCol w:w="3261"/>
        <w:gridCol w:w="1781"/>
        <w:gridCol w:w="1367"/>
        <w:gridCol w:w="42"/>
        <w:gridCol w:w="1170"/>
        <w:gridCol w:w="33"/>
      </w:tblGrid>
      <w:tr w:rsidR="004855CE" w:rsidRPr="004855CE" w:rsidTr="004855CE">
        <w:trPr>
          <w:trHeight w:val="535"/>
        </w:trPr>
        <w:tc>
          <w:tcPr>
            <w:tcW w:w="9669"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TABELA DE FORMAÇÃO DE PREÇO (ESTIMATIVA)</w:t>
            </w:r>
          </w:p>
        </w:tc>
      </w:tr>
      <w:tr w:rsidR="004855CE" w:rsidRPr="004855CE" w:rsidTr="004855CE">
        <w:trPr>
          <w:trHeight w:val="535"/>
        </w:trPr>
        <w:tc>
          <w:tcPr>
            <w:tcW w:w="966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trHeight w:val="535"/>
        </w:trPr>
        <w:tc>
          <w:tcPr>
            <w:tcW w:w="966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04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04 UIDADES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14</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17</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Mensal</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trHeight w:val="600"/>
        </w:trPr>
        <w:tc>
          <w:tcPr>
            <w:tcW w:w="8466"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w:t>
            </w:r>
          </w:p>
        </w:tc>
        <w:tc>
          <w:tcPr>
            <w:tcW w:w="1203" w:type="dxa"/>
            <w:gridSpan w:val="2"/>
            <w:tcBorders>
              <w:top w:val="nil"/>
              <w:left w:val="nil"/>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w:t>
            </w:r>
          </w:p>
        </w:tc>
      </w:tr>
    </w:tbl>
    <w:p w:rsidR="004855CE" w:rsidRPr="004855CE" w:rsidRDefault="004855CE"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
          <w:bCs/>
          <w:sz w:val="24"/>
          <w:szCs w:val="24"/>
        </w:rPr>
        <w:t>5. OBRIGAÇÕES DO CONTRATADO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 Prestar os serviços conforme estabelecido neste Termo de Referência, no Edital de Licitação e na Minuta de Contrato, obedecendo ao disposto nos documentos normativos da Anatel, em especial no que se refere ao prazo para implantação e disponibilização dos serviços, continuidade da operação e níveis mínimos de qualidade dos serviços prestados, respondendo pelo cumprimento dos postulados legais vigentes no âmbito federal, estadual e municipal, bem como, ainda, assegurar os direitos e cumprimento de todas as obrigações estabelecidas por regulamentação da ANATEL;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5.2 Ser responsável pela instalação e ativação dos equipamentos, acessórios e recursos fornecidos, devendo disponibilizar os insumos e executar os serviços de instalação, compreendendo também o fornecimento de equipamentos, dispositivos e acessórios necessários, no que couber, </w:t>
      </w:r>
      <w:proofErr w:type="gramStart"/>
      <w:r w:rsidRPr="004855CE">
        <w:rPr>
          <w:rFonts w:ascii="Times New Roman" w:hAnsi="Times New Roman" w:cs="Times New Roman"/>
          <w:sz w:val="24"/>
          <w:szCs w:val="24"/>
        </w:rPr>
        <w:t>sob regime</w:t>
      </w:r>
      <w:proofErr w:type="gramEnd"/>
      <w:r w:rsidRPr="004855CE">
        <w:rPr>
          <w:rFonts w:ascii="Times New Roman" w:hAnsi="Times New Roman" w:cs="Times New Roman"/>
          <w:sz w:val="24"/>
          <w:szCs w:val="24"/>
        </w:rPr>
        <w:t xml:space="preserve"> de comodato, nos termos descritos neste Termo de Referência;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 xml:space="preserve">5.3 Prestar o serviço objeto desta contratação 24 (vinte e quatro) horas por dia, </w:t>
      </w:r>
      <w:proofErr w:type="gramStart"/>
      <w:r w:rsidRPr="004855CE">
        <w:rPr>
          <w:rFonts w:ascii="Times New Roman" w:hAnsi="Times New Roman" w:cs="Times New Roman"/>
          <w:sz w:val="24"/>
          <w:szCs w:val="24"/>
        </w:rPr>
        <w:t>7</w:t>
      </w:r>
      <w:proofErr w:type="gramEnd"/>
      <w:r w:rsidRPr="004855CE">
        <w:rPr>
          <w:rFonts w:ascii="Times New Roman" w:hAnsi="Times New Roman" w:cs="Times New Roman"/>
          <w:sz w:val="24"/>
          <w:szCs w:val="24"/>
        </w:rPr>
        <w:t xml:space="preserve"> (sete)</w:t>
      </w:r>
      <w:r>
        <w:rPr>
          <w:rFonts w:ascii="Times New Roman" w:hAnsi="Times New Roman" w:cs="Times New Roman"/>
          <w:sz w:val="24"/>
          <w:szCs w:val="24"/>
        </w:rPr>
        <w:t xml:space="preserve"> </w:t>
      </w:r>
      <w:r w:rsidRPr="004855CE">
        <w:rPr>
          <w:rFonts w:ascii="Times New Roman" w:hAnsi="Times New Roman" w:cs="Times New Roman"/>
          <w:sz w:val="24"/>
          <w:szCs w:val="24"/>
        </w:rPr>
        <w:t>dias por semana, durante todo o período de vigência do contrato, salvaguardados os casos de interrupções programadas;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5.4 Disponibilizar suporte técnico via ligação telefônica local ou gratuita, sem ônus para a CONTRATANTE, para contato e registro de ocorrências sobre o funcionamento do serviço contratado, com funcionamento 24 (vinte e quatro) horas por dia e </w:t>
      </w:r>
      <w:proofErr w:type="gramStart"/>
      <w:r w:rsidRPr="004855CE">
        <w:rPr>
          <w:rFonts w:ascii="Times New Roman" w:hAnsi="Times New Roman" w:cs="Times New Roman"/>
          <w:sz w:val="24"/>
          <w:szCs w:val="24"/>
        </w:rPr>
        <w:t>7</w:t>
      </w:r>
      <w:proofErr w:type="gramEnd"/>
      <w:r w:rsidRPr="004855CE">
        <w:rPr>
          <w:rFonts w:ascii="Times New Roman" w:hAnsi="Times New Roman" w:cs="Times New Roman"/>
          <w:sz w:val="24"/>
          <w:szCs w:val="24"/>
        </w:rPr>
        <w:t xml:space="preserve"> (sete) dias</w:t>
      </w:r>
      <w:r>
        <w:rPr>
          <w:rFonts w:ascii="Times New Roman" w:hAnsi="Times New Roman" w:cs="Times New Roman"/>
          <w:sz w:val="24"/>
          <w:szCs w:val="24"/>
        </w:rPr>
        <w:t xml:space="preserve"> </w:t>
      </w:r>
      <w:r w:rsidRPr="004855CE">
        <w:rPr>
          <w:rFonts w:ascii="Times New Roman" w:hAnsi="Times New Roman" w:cs="Times New Roman"/>
          <w:sz w:val="24"/>
          <w:szCs w:val="24"/>
        </w:rPr>
        <w:t xml:space="preserve">por semana, sendo abertura do chamado ser feita via SAC ou </w:t>
      </w:r>
      <w:proofErr w:type="spellStart"/>
      <w:r w:rsidRPr="004855CE">
        <w:rPr>
          <w:rFonts w:ascii="Times New Roman" w:hAnsi="Times New Roman" w:cs="Times New Roman"/>
          <w:sz w:val="24"/>
          <w:szCs w:val="24"/>
        </w:rPr>
        <w:t>Call</w:t>
      </w:r>
      <w:proofErr w:type="spellEnd"/>
      <w:r w:rsidRPr="004855CE">
        <w:rPr>
          <w:rFonts w:ascii="Times New Roman" w:hAnsi="Times New Roman" w:cs="Times New Roman"/>
          <w:sz w:val="24"/>
          <w:szCs w:val="24"/>
        </w:rPr>
        <w:t xml:space="preserve"> Center, e para as dúvidas remanescentes deverá ser acionado o gerente ou executivo responsável por atender ao CREA-PB;</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5</w:t>
      </w:r>
      <w:proofErr w:type="gramEnd"/>
      <w:r w:rsidRPr="004855CE">
        <w:rPr>
          <w:rFonts w:ascii="Times New Roman" w:hAnsi="Times New Roman" w:cs="Times New Roman"/>
          <w:sz w:val="24"/>
          <w:szCs w:val="24"/>
        </w:rPr>
        <w:t xml:space="preserve"> Credenciar por escrito, junto à CONTRATANTE, um preposto idôneo para atuar como consultor ou gerente de contas regional para acompanhar o Contrato e indicar o(s) funcionário(s) que estarão dedicados a atender as solicitações da CONTRATANTE,</w:t>
      </w:r>
      <w:r>
        <w:rPr>
          <w:rFonts w:ascii="Times New Roman" w:hAnsi="Times New Roman" w:cs="Times New Roman"/>
          <w:sz w:val="24"/>
          <w:szCs w:val="24"/>
        </w:rPr>
        <w:t xml:space="preserve"> </w:t>
      </w:r>
      <w:r w:rsidRPr="004855CE">
        <w:rPr>
          <w:rFonts w:ascii="Times New Roman" w:hAnsi="Times New Roman" w:cs="Times New Roman"/>
          <w:sz w:val="24"/>
          <w:szCs w:val="24"/>
        </w:rPr>
        <w:t>com poderes de decisão para representar a CONTRATADA, principalmente no tocante</w:t>
      </w:r>
      <w:r>
        <w:rPr>
          <w:rFonts w:ascii="Times New Roman" w:hAnsi="Times New Roman" w:cs="Times New Roman"/>
          <w:sz w:val="24"/>
          <w:szCs w:val="24"/>
        </w:rPr>
        <w:t xml:space="preserve"> </w:t>
      </w:r>
      <w:r w:rsidRPr="004855CE">
        <w:rPr>
          <w:rFonts w:ascii="Times New Roman" w:hAnsi="Times New Roman" w:cs="Times New Roman"/>
          <w:sz w:val="24"/>
          <w:szCs w:val="24"/>
        </w:rPr>
        <w:t>à eficiência e agilidade da execução dos serviços objeto deste Termo de Referência. A</w:t>
      </w:r>
      <w:r>
        <w:rPr>
          <w:rFonts w:ascii="Times New Roman" w:hAnsi="Times New Roman" w:cs="Times New Roman"/>
          <w:sz w:val="24"/>
          <w:szCs w:val="24"/>
        </w:rPr>
        <w:t xml:space="preserve"> </w:t>
      </w:r>
      <w:r w:rsidRPr="004855CE">
        <w:rPr>
          <w:rFonts w:ascii="Times New Roman" w:hAnsi="Times New Roman" w:cs="Times New Roman"/>
          <w:sz w:val="24"/>
          <w:szCs w:val="24"/>
        </w:rPr>
        <w:t>CONTRATANTE, a qualquer tempo, poderá solicitar a substituição do referido consultor</w:t>
      </w:r>
      <w:r>
        <w:rPr>
          <w:rFonts w:ascii="Times New Roman" w:hAnsi="Times New Roman" w:cs="Times New Roman"/>
          <w:sz w:val="24"/>
          <w:szCs w:val="24"/>
        </w:rPr>
        <w:t xml:space="preserve"> </w:t>
      </w:r>
      <w:r w:rsidRPr="004855CE">
        <w:rPr>
          <w:rFonts w:ascii="Times New Roman" w:hAnsi="Times New Roman" w:cs="Times New Roman"/>
          <w:sz w:val="24"/>
          <w:szCs w:val="24"/>
        </w:rPr>
        <w:t>ou gerente de contas, desde que entenda que seja benéfico ao desenvolvimento dos serviços;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5.6 Prestar as informações e os esclarecimentos que venham a ser solicitados pela CONTRATANTE em até 24 (vinte e quatro) horas, por intermédio do preposto designado para acompanhamento do contrato, a contar de sua solicitação;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5.7 Não veicular</w:t>
      </w:r>
      <w:proofErr w:type="gramEnd"/>
      <w:r w:rsidRPr="004855CE">
        <w:rPr>
          <w:rFonts w:ascii="Times New Roman" w:hAnsi="Times New Roman" w:cs="Times New Roman"/>
          <w:sz w:val="24"/>
          <w:szCs w:val="24"/>
        </w:rPr>
        <w:t xml:space="preserve"> publicidade ou qualquer outra informação acerca da prestação dos</w:t>
      </w:r>
      <w:r>
        <w:rPr>
          <w:rFonts w:ascii="Times New Roman" w:hAnsi="Times New Roman" w:cs="Times New Roman"/>
          <w:sz w:val="24"/>
          <w:szCs w:val="24"/>
        </w:rPr>
        <w:t xml:space="preserve"> </w:t>
      </w:r>
      <w:r w:rsidRPr="004855CE">
        <w:rPr>
          <w:rFonts w:ascii="Times New Roman" w:hAnsi="Times New Roman" w:cs="Times New Roman"/>
          <w:sz w:val="24"/>
          <w:szCs w:val="24"/>
        </w:rPr>
        <w:t>serviços do Contrato, sem prévia autorização da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5.8 Acatar as orientações da CONTRATANTE, sujeitando-se </w:t>
      </w:r>
      <w:proofErr w:type="gramStart"/>
      <w:r w:rsidRPr="004855CE">
        <w:rPr>
          <w:rFonts w:ascii="Times New Roman" w:hAnsi="Times New Roman" w:cs="Times New Roman"/>
          <w:sz w:val="24"/>
          <w:szCs w:val="24"/>
        </w:rPr>
        <w:t>à</w:t>
      </w:r>
      <w:proofErr w:type="gramEnd"/>
      <w:r w:rsidRPr="004855CE">
        <w:rPr>
          <w:rFonts w:ascii="Times New Roman" w:hAnsi="Times New Roman" w:cs="Times New Roman"/>
          <w:sz w:val="24"/>
          <w:szCs w:val="24"/>
        </w:rPr>
        <w:t xml:space="preserve"> mais ampla e irrestrita fiscalização, prestando os esclarecimentos solicitados e atendendo as reclamações formuladas;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5.9 Prestar esclarecimentos à CONTRATANTE sobre eventuais atos ou fatos noticiados que se refiram a CONTRATADA, independente de solicitação;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5.10 Comunicar à CONTRATANTE, por escrito, qualquer anormalidade nos serviços e</w:t>
      </w:r>
      <w:r>
        <w:rPr>
          <w:rFonts w:ascii="Times New Roman" w:hAnsi="Times New Roman" w:cs="Times New Roman"/>
          <w:sz w:val="24"/>
          <w:szCs w:val="24"/>
        </w:rPr>
        <w:t xml:space="preserve"> </w:t>
      </w:r>
      <w:r w:rsidRPr="004855CE">
        <w:rPr>
          <w:rFonts w:ascii="Times New Roman" w:hAnsi="Times New Roman" w:cs="Times New Roman"/>
          <w:sz w:val="24"/>
          <w:szCs w:val="24"/>
        </w:rPr>
        <w:t>prestar os esclarecimentos julgados necessários;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5.11 Caso a CONTRATADA venha a disponibilizar nova tecnologia de funcionamento, a CONTRATANTE poderá solicitar a migração, sem ônus, para essa tecnologia, a qualquer tempo desde que os equipamentos fornecidos tenham suporte para a mesma. </w:t>
      </w:r>
      <w:r w:rsidRPr="004855CE">
        <w:rPr>
          <w:rFonts w:ascii="Times New Roman" w:hAnsi="Times New Roman" w:cs="Times New Roman"/>
          <w:sz w:val="24"/>
          <w:szCs w:val="24"/>
        </w:rPr>
        <w:lastRenderedPageBreak/>
        <w:t>Caso contrário, essa nova tecnologia deverá ser fornecida para os incrementos de novos acessos e nas trocas de equipamentos, caso previstas no presente edital;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5.12 Apresentar, mensal e sem ônus à CONTRATADA, juntamente com a Nota </w:t>
      </w:r>
      <w:proofErr w:type="gramStart"/>
      <w:r w:rsidRPr="004855CE">
        <w:rPr>
          <w:rFonts w:ascii="Times New Roman" w:hAnsi="Times New Roman" w:cs="Times New Roman"/>
          <w:sz w:val="24"/>
          <w:szCs w:val="24"/>
        </w:rPr>
        <w:t>Fiscal,</w:t>
      </w:r>
      <w:proofErr w:type="gramEnd"/>
      <w:r w:rsidRPr="004855CE">
        <w:rPr>
          <w:rFonts w:ascii="Times New Roman" w:hAnsi="Times New Roman" w:cs="Times New Roman"/>
          <w:sz w:val="24"/>
          <w:szCs w:val="24"/>
        </w:rPr>
        <w:t xml:space="preserve">detalhamento dos serviços prestados, seja em papel </w:t>
      </w:r>
      <w:r w:rsidRPr="004855CE">
        <w:rPr>
          <w:rFonts w:ascii="Times New Roman" w:hAnsi="Times New Roman" w:cs="Times New Roman"/>
          <w:b/>
          <w:bCs/>
          <w:sz w:val="24"/>
          <w:szCs w:val="24"/>
        </w:rPr>
        <w:t xml:space="preserve">ou </w:t>
      </w:r>
      <w:r w:rsidRPr="004855CE">
        <w:rPr>
          <w:rFonts w:ascii="Times New Roman" w:hAnsi="Times New Roman" w:cs="Times New Roman"/>
          <w:sz w:val="24"/>
          <w:szCs w:val="24"/>
        </w:rPr>
        <w:t>em arquivo eletrônico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compatível com Microsoft Office Excel ou Open</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Office </w:t>
      </w:r>
      <w:proofErr w:type="spellStart"/>
      <w:r w:rsidRPr="004855CE">
        <w:rPr>
          <w:rFonts w:ascii="Times New Roman" w:hAnsi="Times New Roman" w:cs="Times New Roman"/>
          <w:sz w:val="24"/>
          <w:szCs w:val="24"/>
        </w:rPr>
        <w:t>Calc</w:t>
      </w:r>
      <w:proofErr w:type="spellEnd"/>
      <w:r w:rsidRPr="004855CE">
        <w:rPr>
          <w:rFonts w:ascii="Times New Roman" w:hAnsi="Times New Roman" w:cs="Times New Roman"/>
          <w:sz w:val="24"/>
          <w:szCs w:val="24"/>
        </w:rPr>
        <w:t xml:space="preserve"> ou, sob demanda, em arquivo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texto no formato TXT, no padrão FEBRABAN (versão 2 ou superior, conforme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www.febraban.org.br), incluindo detalhes das chamadas (número chamado e chamador</w:t>
      </w:r>
      <w:r>
        <w:rPr>
          <w:rFonts w:ascii="Times New Roman" w:hAnsi="Times New Roman" w:cs="Times New Roman"/>
          <w:sz w:val="24"/>
          <w:szCs w:val="24"/>
        </w:rPr>
        <w:t xml:space="preserve"> </w:t>
      </w:r>
      <w:r w:rsidRPr="004855CE">
        <w:rPr>
          <w:rFonts w:ascii="Times New Roman" w:hAnsi="Times New Roman" w:cs="Times New Roman"/>
          <w:sz w:val="24"/>
          <w:szCs w:val="24"/>
        </w:rPr>
        <w:t>duração, data e hora da chamada, outros) e valor do serviço, que deverá conter todos</w:t>
      </w:r>
      <w:r>
        <w:rPr>
          <w:rFonts w:ascii="Times New Roman" w:hAnsi="Times New Roman" w:cs="Times New Roman"/>
          <w:sz w:val="24"/>
          <w:szCs w:val="24"/>
        </w:rPr>
        <w:t xml:space="preserve"> </w:t>
      </w:r>
      <w:r w:rsidRPr="004855CE">
        <w:rPr>
          <w:rFonts w:ascii="Times New Roman" w:hAnsi="Times New Roman" w:cs="Times New Roman"/>
          <w:sz w:val="24"/>
          <w:szCs w:val="24"/>
        </w:rPr>
        <w:t>os tributos e encargos, conforme preços contratados no processo licitatório;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5.13 Responsabilizar-se pelas infrações à regulamentação especial que se encontra consignada neste Termo de Referência, as quais, na hipótese de serem aplicáveis e restar comprovado o comprometimento dos serviços prestados à CONTRATANTE, consistirão em infrações contratuais.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5.14. Cumprir fielmente e integralmente ao pactuado, obedecendo às especificações, a qualidade, a eficiência, a presteza e a pontualidade, conforme os termos e prazos estabelecidos no Edital de Licitação e neste Termo de Referência;</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5.15 Não transferir a outrem, no todo ou em parte, as obrigações advindas da presente licitação;</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sz w:val="24"/>
          <w:szCs w:val="24"/>
        </w:rPr>
        <w:t>5.16. Arcar com todas as despesas relativas à prestação dos serviços contratados;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5.17 Responsabilizar-se por quaisquer ônus decorrentes de eventuais imprevistos relacionados à execução do presente objeto, a não ser na hipótese de culpa do CONTRATANTE;</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5.18. A CONTRATADA é responsável também:</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5.18.1. Pelos encargos trabalhistas, previdenciários, fiscais, comerciais e outros resultantes da execução do contrato, bem como quaisquer outros materiais e </w:t>
      </w:r>
      <w:proofErr w:type="spellStart"/>
      <w:r w:rsidRPr="004855CE">
        <w:rPr>
          <w:rFonts w:ascii="Times New Roman" w:hAnsi="Times New Roman" w:cs="Times New Roman"/>
          <w:sz w:val="24"/>
          <w:szCs w:val="24"/>
        </w:rPr>
        <w:t>mão-de-obra</w:t>
      </w:r>
      <w:proofErr w:type="spellEnd"/>
      <w:r w:rsidRPr="004855CE">
        <w:rPr>
          <w:rFonts w:ascii="Times New Roman" w:hAnsi="Times New Roman" w:cs="Times New Roman"/>
          <w:sz w:val="24"/>
          <w:szCs w:val="24"/>
        </w:rPr>
        <w:t xml:space="preserve"> necessários a consecução da contratação.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5.18.2. Por todos os encargos previdenciários e obrigações sociais previstos na legislação social e trabalhista em vigor, obrigando-se a saldá-los na época própria, vez que os seus empregados não manterão nenhum vínculo empregatício com o CONTRATANTE.</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lastRenderedPageBreak/>
        <w:t>5.18.3. Pelos encargos de possível demanda trabalhista, civil ou penal, relacionada à execução deste contrato, originariamente ou vinculada por prevenção, conexão ou continência.</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 São expressamente vedadas a CONTRATADA:</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5.19.1. A veiculação de publicidade acerca do contrato, salvo se houver prévia autorização da Administração do </w:t>
      </w:r>
      <w:proofErr w:type="spellStart"/>
      <w:proofErr w:type="gramStart"/>
      <w:r w:rsidRPr="004855CE">
        <w:rPr>
          <w:rFonts w:ascii="Times New Roman" w:hAnsi="Times New Roman" w:cs="Times New Roman"/>
          <w:sz w:val="24"/>
          <w:szCs w:val="24"/>
        </w:rPr>
        <w:t>Crea</w:t>
      </w:r>
      <w:proofErr w:type="spellEnd"/>
      <w:proofErr w:type="gramEnd"/>
      <w:r w:rsidRPr="004855CE">
        <w:rPr>
          <w:rFonts w:ascii="Times New Roman" w:hAnsi="Times New Roman" w:cs="Times New Roman"/>
          <w:sz w:val="24"/>
          <w:szCs w:val="24"/>
        </w:rPr>
        <w:t xml:space="preserve">.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5.19.2. A contratação de colaborador pertencente ao quadro de pessoal do CONTRATANTE durante a vigência deste Contrato.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5.19.3. A subcontratação, cessão ou transferência parcial ou total do objeto do presente contrato.</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6. DA FISCALIZAÇÃO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6.2. A fiscalização deste Contrato será realizada pela Gerencia de Tecnologia da Informação do </w:t>
      </w:r>
      <w:proofErr w:type="gramStart"/>
      <w:r w:rsidRPr="004855CE">
        <w:rPr>
          <w:rFonts w:ascii="Times New Roman" w:hAnsi="Times New Roman" w:cs="Times New Roman"/>
          <w:sz w:val="24"/>
          <w:szCs w:val="24"/>
        </w:rPr>
        <w:t>Crea</w:t>
      </w:r>
      <w:proofErr w:type="gramEnd"/>
      <w:r w:rsidRPr="004855CE">
        <w:rPr>
          <w:rFonts w:ascii="Times New Roman" w:hAnsi="Times New Roman" w:cs="Times New Roman"/>
          <w:sz w:val="24"/>
          <w:szCs w:val="24"/>
        </w:rPr>
        <w:t>-PB e pela Assessora Técnica da Presidência.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6.3. A omissão, total ou parcial, da fiscalização não eximirá o fornecedor da integral responsabilidade pelos encargos ou serviços que são de sua competência.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6.4. Ao tomarem conhecimento de qualquer irregularidade ou inadimplência por parte da contratada, os titulares da fiscalização </w:t>
      </w:r>
      <w:proofErr w:type="gramStart"/>
      <w:r w:rsidRPr="004855CE">
        <w:rPr>
          <w:rFonts w:ascii="Times New Roman" w:hAnsi="Times New Roman" w:cs="Times New Roman"/>
          <w:sz w:val="24"/>
          <w:szCs w:val="24"/>
        </w:rPr>
        <w:t>deverão,</w:t>
      </w:r>
      <w:proofErr w:type="gramEnd"/>
      <w:r w:rsidRPr="004855CE">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b/>
          <w:bCs/>
          <w:sz w:val="24"/>
          <w:szCs w:val="24"/>
        </w:rPr>
        <w:t>7. DA DOCUMENTAÇÃO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7.1 Para participar do certame </w:t>
      </w:r>
      <w:proofErr w:type="gramStart"/>
      <w:r w:rsidRPr="004855CE">
        <w:rPr>
          <w:rFonts w:ascii="Times New Roman" w:hAnsi="Times New Roman" w:cs="Times New Roman"/>
          <w:bCs/>
          <w:sz w:val="24"/>
          <w:szCs w:val="24"/>
        </w:rPr>
        <w:t>será</w:t>
      </w:r>
      <w:proofErr w:type="gramEnd"/>
      <w:r w:rsidRPr="004855CE">
        <w:rPr>
          <w:rFonts w:ascii="Times New Roman" w:hAnsi="Times New Roman" w:cs="Times New Roman"/>
          <w:bCs/>
          <w:sz w:val="24"/>
          <w:szCs w:val="24"/>
        </w:rPr>
        <w:t xml:space="preserve"> necessário apresentar os seguintes documentos:</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7.1.1. Para Empresa Individual: Registro comercial;</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lastRenderedPageBreak/>
        <w:t>7.1.2. Para Sociedade Comercial: Ato constitutivo (estatuto ou contrato social em vigor) devidamente registrado no órgão competente e acompanhado da última alteração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7.1.3. Para Sociedades Por Ações: Ato constitutivo (estatuto ou contrato social em vigor) devidamente registrado no órgão competente, acompanhado de documento comprobatório da eleição dos atuais administradores e da última alteração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7.1.4. Para Sociedades Civis: Inscrição do ato constitutivo acompanhada de prova de designação da diretoria em exercício e de todas as alterações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7.1.5. Decreto de autorização, em se tratando de empresa ou sociedade estrangeira em funcionamento no País, e ato de registro ou autorização para funcionamento expedido pelo órgão competente, quando a atividade assim o exigir.</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7.2. Quanto à Regularidade Fiscal: </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7.2.2.  Prova de inscrição no Cadastro Nacional de Pessoa Jurídica (CNPJ);</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7.2.3. Prova de regularidade fiscal para com as Fazendas Federal e Distrital ou Federal, Estadual e Municipal do domicílio ou sede da licitante, ou outra equivalente, na forma da lei;</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7.2.4. Prova de regularidade quanto à Dívida Ativa da União,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7.2.5. Prova de regularidade relativa à Seguridade Social (CND) e ao Fundo de Garantia por Tempo de Serviço (CRF);</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7.3. Quanto à Qualificação Econômico-financeira a licitante deverá apresentar:</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7.4. </w:t>
      </w:r>
      <w:r w:rsidRPr="004855CE">
        <w:rPr>
          <w:rFonts w:ascii="Times New Roman" w:hAnsi="Times New Roman" w:cs="Times New Roman"/>
          <w:sz w:val="24"/>
          <w:szCs w:val="24"/>
        </w:rPr>
        <w:t xml:space="preserve">Apresentar, no mínimo, 01 (um) atestado de capacidade técnica em nome da licitante, pessoa </w:t>
      </w:r>
      <w:proofErr w:type="gramStart"/>
      <w:r w:rsidRPr="004855CE">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lastRenderedPageBreak/>
        <w:t xml:space="preserve">8. DA ATESTAÇÃO E DO PAGAMENTO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8.1. O pagamento será efetuado mediante a entrega da Nota Fiscal, em </w:t>
      </w:r>
      <w:proofErr w:type="gramStart"/>
      <w:r w:rsidRPr="004855CE">
        <w:rPr>
          <w:rFonts w:ascii="Times New Roman" w:hAnsi="Times New Roman" w:cs="Times New Roman"/>
          <w:sz w:val="24"/>
          <w:szCs w:val="24"/>
        </w:rPr>
        <w:t>1</w:t>
      </w:r>
      <w:proofErr w:type="gramEnd"/>
      <w:r w:rsidRPr="004855CE">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 xml:space="preserve">8.2. O prazo para atestação da nota fiscal/fatura será de 10 (dez) dias úteis contados a partir da data da apresentação ao representante da CONTRATANTE (entrega definitiva). </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8.2.1. A atestação da nota fiscal/fatura apenas ocorrerá se cumpridas todas as exigências pactuadas.</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8.2.2. O CONTRATANTE reserva-se no direito de recusar o pagamento de notas fiscais/faturas se algum ou algumas das especificações não estiverem conforme pactuado.</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8.2.3. A nota fiscal deverá ser emitida pela CONTRATADA e com o mesmo nº de CNPJ que originou 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8.3. No caso de incorreção nos documentos apresentados serão restituídos à CONTRATADA para as correções necessárias, não respondendo o CONTRATANTE por quaisquer encargos resultantes de atrasos na liquidação dos pagamentos correspondentes.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8.4. O prazo para pagamento se inicia após a regularização da situação ou reapresentação do documento fiscal, fato esse que não poderá acarretar qualquer ônus adicional para o CREA-PB.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8.5. O pagamento será efetuado, mensalmente, mediante crédito em conta corrente ou através de boleto bancário, após atestado o cumprimento da perfeita realização dos serviços e prévia verificação da regularidade fiscal e trabalhista da contratada.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bdr w:val="single" w:sz="4" w:space="0" w:color="auto"/>
        </w:rPr>
        <w:lastRenderedPageBreak/>
        <w:t>EM = I x N x VP</w:t>
      </w:r>
      <w:r w:rsidRPr="004855CE">
        <w:rPr>
          <w:rFonts w:ascii="Times New Roman" w:hAnsi="Times New Roman" w:cs="Times New Roman"/>
          <w:sz w:val="24"/>
          <w:szCs w:val="24"/>
        </w:rPr>
        <w:t xml:space="preserve">, onde: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EM = Encargos Moratórios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N = Número de dias entre a data prevista para o pagamento e a do efetivo pagamento;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VP = Valor da parcela a ser paga;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I = Índice de atualização financeira = </w:t>
      </w:r>
      <w:proofErr w:type="gramStart"/>
      <w:r w:rsidRPr="004855CE">
        <w:rPr>
          <w:rFonts w:ascii="Times New Roman" w:hAnsi="Times New Roman" w:cs="Times New Roman"/>
          <w:sz w:val="24"/>
          <w:szCs w:val="24"/>
        </w:rPr>
        <w:t>0,0001644, assim apurado</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    I = (TX/100) → I = (6/100) → I = 0,0001644</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   TX = Percentual da taxa anual = 6%</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4855CE">
        <w:rPr>
          <w:rFonts w:ascii="Times New Roman" w:hAnsi="Times New Roman" w:cs="Times New Roman"/>
          <w:sz w:val="24"/>
          <w:szCs w:val="24"/>
        </w:rPr>
        <w:t>5</w:t>
      </w:r>
      <w:proofErr w:type="gramEnd"/>
      <w:r w:rsidRPr="004855CE">
        <w:rPr>
          <w:rFonts w:ascii="Times New Roman" w:hAnsi="Times New Roman" w:cs="Times New Roman"/>
          <w:sz w:val="24"/>
          <w:szCs w:val="24"/>
        </w:rPr>
        <w:t xml:space="preserve"> de dezembro de 1996 e Lei Complementar nº 123, de 2006.</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9. DAS PENALIDADES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9.1. Serão aplicadas à CONTRATADA, garantidos o contraditório e a ampla defesa, as penalidades conforme a seguir:</w:t>
      </w:r>
    </w:p>
    <w:p w:rsidR="004855CE" w:rsidRPr="004855CE" w:rsidRDefault="004855CE" w:rsidP="004855CE">
      <w:pPr>
        <w:autoSpaceDE w:val="0"/>
        <w:autoSpaceDN w:val="0"/>
        <w:adjustRightInd w:val="0"/>
        <w:jc w:val="both"/>
        <w:rPr>
          <w:rFonts w:ascii="Times New Roman" w:hAnsi="Times New Roman" w:cs="Times New Roman"/>
          <w:sz w:val="24"/>
          <w:szCs w:val="24"/>
          <w:u w:val="single"/>
        </w:rPr>
      </w:pPr>
      <w:r w:rsidRPr="004855CE">
        <w:rPr>
          <w:rFonts w:ascii="Times New Roman" w:hAnsi="Times New Roman" w:cs="Times New Roman"/>
          <w:sz w:val="24"/>
          <w:szCs w:val="24"/>
          <w:u w:val="single"/>
        </w:rPr>
        <w:t xml:space="preserve">Multa por Descumprimento de Prazos e Obrigações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9.1.1. Na hipótese da contratada não entregar o objeto contratado no prazo estabelecido, caracterizar-se-á atraso, e será aplicada multa de 0,2% (zero vírgula dois por cento) por dia, até o máximo de 10% (dez por cento)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9.1.2. O Contratante a partir do 10º (décimo) dia de atraso poderá recusar o objeto contratado, ocasião na qual será cobrada a multa relativa à recusa e não mais a multa diária por atraso, ante a </w:t>
      </w:r>
      <w:proofErr w:type="spellStart"/>
      <w:r w:rsidRPr="004855CE">
        <w:rPr>
          <w:rFonts w:ascii="Times New Roman" w:hAnsi="Times New Roman" w:cs="Times New Roman"/>
          <w:sz w:val="24"/>
          <w:szCs w:val="24"/>
        </w:rPr>
        <w:t>inacumulabilidade</w:t>
      </w:r>
      <w:proofErr w:type="spellEnd"/>
      <w:r w:rsidRPr="004855CE">
        <w:rPr>
          <w:rFonts w:ascii="Times New Roman" w:hAnsi="Times New Roman" w:cs="Times New Roman"/>
          <w:sz w:val="24"/>
          <w:szCs w:val="24"/>
        </w:rPr>
        <w:t xml:space="preserve"> da cobrança;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9.2. Em caso de recusa do objeto contratado, aplicar-se-á multa de 10% (dez por cento) sobre o valor da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9.2.1. Entende-se como recusa além da entrega fora do prazo estabelecido, </w:t>
      </w:r>
      <w:proofErr w:type="gramStart"/>
      <w:r w:rsidRPr="004855CE">
        <w:rPr>
          <w:rFonts w:ascii="Times New Roman" w:hAnsi="Times New Roman" w:cs="Times New Roman"/>
          <w:sz w:val="24"/>
          <w:szCs w:val="24"/>
        </w:rPr>
        <w:t>as</w:t>
      </w:r>
      <w:proofErr w:type="gramEnd"/>
      <w:r w:rsidRPr="004855CE">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9.3. Caso a contratada não atenda aos demais prazos e obrigações constantes no Edital, neste Termo de Referência e no Instrumento Contratual, aplicar multa de 0,2</w:t>
      </w:r>
      <w:proofErr w:type="gramStart"/>
      <w:r w:rsidRPr="004855CE">
        <w:rPr>
          <w:rFonts w:ascii="Times New Roman" w:hAnsi="Times New Roman" w:cs="Times New Roman"/>
          <w:sz w:val="24"/>
          <w:szCs w:val="24"/>
        </w:rPr>
        <w:t>% (zero vírgula dois por cento) po</w:t>
      </w:r>
      <w:r>
        <w:rPr>
          <w:rFonts w:ascii="Times New Roman" w:hAnsi="Times New Roman" w:cs="Times New Roman"/>
          <w:sz w:val="24"/>
          <w:szCs w:val="24"/>
        </w:rPr>
        <w:t>r</w:t>
      </w:r>
      <w:r w:rsidRPr="004855CE">
        <w:rPr>
          <w:rFonts w:ascii="Times New Roman" w:hAnsi="Times New Roman" w:cs="Times New Roman"/>
          <w:sz w:val="24"/>
          <w:szCs w:val="24"/>
        </w:rPr>
        <w:t xml:space="preserve"> cento)</w:t>
      </w:r>
      <w:proofErr w:type="gramEnd"/>
      <w:r w:rsidRPr="004855CE">
        <w:rPr>
          <w:rFonts w:ascii="Times New Roman" w:hAnsi="Times New Roman" w:cs="Times New Roman"/>
          <w:sz w:val="24"/>
          <w:szCs w:val="24"/>
        </w:rPr>
        <w:t xml:space="preserve">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9.4. A multa aplicada em razão de atraso injustificado não impede que a Administração rescinda a contratação e aplique outras sanções previstas em lei. </w:t>
      </w:r>
    </w:p>
    <w:p w:rsidR="004855CE" w:rsidRPr="004855CE" w:rsidRDefault="004855CE" w:rsidP="004855CE">
      <w:pPr>
        <w:autoSpaceDE w:val="0"/>
        <w:autoSpaceDN w:val="0"/>
        <w:adjustRightInd w:val="0"/>
        <w:jc w:val="both"/>
        <w:rPr>
          <w:rFonts w:ascii="Times New Roman" w:hAnsi="Times New Roman" w:cs="Times New Roman"/>
          <w:b/>
          <w:sz w:val="24"/>
          <w:szCs w:val="24"/>
          <w:u w:val="single"/>
        </w:rPr>
      </w:pPr>
      <w:r w:rsidRPr="004855CE">
        <w:rPr>
          <w:rFonts w:ascii="Times New Roman" w:hAnsi="Times New Roman" w:cs="Times New Roman"/>
          <w:b/>
          <w:sz w:val="24"/>
          <w:szCs w:val="24"/>
          <w:u w:val="single"/>
        </w:rPr>
        <w:t xml:space="preserve">Multa por Rescisão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9.5. Nas hipóteses de rescisão unilateral, deve ser aplicada a multa de 10% (dez por</w:t>
      </w:r>
      <w:proofErr w:type="gramStart"/>
      <w:r w:rsidRPr="004855CE">
        <w:rPr>
          <w:rFonts w:ascii="Times New Roman" w:hAnsi="Times New Roman" w:cs="Times New Roman"/>
          <w:sz w:val="24"/>
          <w:szCs w:val="24"/>
        </w:rPr>
        <w:t xml:space="preserve">  </w:t>
      </w:r>
      <w:proofErr w:type="gramEnd"/>
      <w:r w:rsidRPr="004855CE">
        <w:rPr>
          <w:rFonts w:ascii="Times New Roman" w:hAnsi="Times New Roman" w:cs="Times New Roman"/>
          <w:sz w:val="24"/>
          <w:szCs w:val="24"/>
        </w:rPr>
        <w:t xml:space="preserve">cento)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9.6. Não deve haver cumulação entre a multa prevista neste artigo e a multa específica prevista para outra inexecução que enseje em rescisão. Nessa hipótese, deve ser </w:t>
      </w:r>
      <w:proofErr w:type="gramStart"/>
      <w:r w:rsidRPr="004855CE">
        <w:rPr>
          <w:rFonts w:ascii="Times New Roman" w:hAnsi="Times New Roman" w:cs="Times New Roman"/>
          <w:sz w:val="24"/>
          <w:szCs w:val="24"/>
        </w:rPr>
        <w:t>a</w:t>
      </w:r>
      <w:proofErr w:type="gramEnd"/>
      <w:r w:rsidRPr="004855CE">
        <w:rPr>
          <w:rFonts w:ascii="Times New Roman" w:hAnsi="Times New Roman" w:cs="Times New Roman"/>
          <w:sz w:val="24"/>
          <w:szCs w:val="24"/>
        </w:rPr>
        <w:t xml:space="preserv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9.7. As multas descritas serão descontadas de pagamentos a serem </w:t>
      </w:r>
      <w:proofErr w:type="gramStart"/>
      <w:r w:rsidRPr="004855CE">
        <w:rPr>
          <w:rFonts w:ascii="Times New Roman" w:hAnsi="Times New Roman" w:cs="Times New Roman"/>
          <w:sz w:val="24"/>
          <w:szCs w:val="24"/>
        </w:rPr>
        <w:t>efetuados, ou cobradas</w:t>
      </w:r>
      <w:proofErr w:type="gramEnd"/>
      <w:r w:rsidRPr="004855CE">
        <w:rPr>
          <w:rFonts w:ascii="Times New Roman" w:hAnsi="Times New Roman" w:cs="Times New Roman"/>
          <w:sz w:val="24"/>
          <w:szCs w:val="24"/>
        </w:rPr>
        <w:t xml:space="preserve"> administrativamente e, na impossibilidade, judicialmente;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9.8. O CREA/PB poderá suspender os pagamentos devidos até a conclusão dos processos de aplicação das penalidades; </w:t>
      </w:r>
    </w:p>
    <w:p w:rsidR="004855CE" w:rsidRPr="004855CE" w:rsidRDefault="004855CE" w:rsidP="004855CE">
      <w:pPr>
        <w:jc w:val="both"/>
        <w:rPr>
          <w:rFonts w:ascii="Times New Roman" w:hAnsi="Times New Roman" w:cs="Times New Roman"/>
          <w:b/>
          <w:bCs/>
          <w:sz w:val="24"/>
          <w:szCs w:val="24"/>
          <w:u w:val="single"/>
        </w:rPr>
      </w:pPr>
      <w:r w:rsidRPr="004855CE">
        <w:rPr>
          <w:rFonts w:ascii="Times New Roman" w:hAnsi="Times New Roman" w:cs="Times New Roman"/>
          <w:b/>
          <w:bCs/>
          <w:sz w:val="24"/>
          <w:szCs w:val="24"/>
          <w:u w:val="single"/>
        </w:rPr>
        <w:t>Outras Penalidades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9.9. Suspensão temporária de participar em licitação e impedimento de contratar com a Administração do </w:t>
      </w:r>
      <w:proofErr w:type="spellStart"/>
      <w:proofErr w:type="gramStart"/>
      <w:r w:rsidRPr="004855CE">
        <w:rPr>
          <w:rFonts w:ascii="Times New Roman" w:hAnsi="Times New Roman" w:cs="Times New Roman"/>
          <w:bCs/>
          <w:sz w:val="24"/>
          <w:szCs w:val="24"/>
        </w:rPr>
        <w:t>Crea</w:t>
      </w:r>
      <w:proofErr w:type="spellEnd"/>
      <w:proofErr w:type="gramEnd"/>
      <w:r w:rsidRPr="004855CE">
        <w:rPr>
          <w:rFonts w:ascii="Times New Roman" w:hAnsi="Times New Roman" w:cs="Times New Roman"/>
          <w:bCs/>
          <w:sz w:val="24"/>
          <w:szCs w:val="24"/>
        </w:rPr>
        <w:t>, pelo prazo de até 02 (dois) anos;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9.10. Declaração de inidoneidade para licitar ou contratar com o Sistema </w:t>
      </w:r>
      <w:proofErr w:type="spellStart"/>
      <w:r w:rsidRPr="004855CE">
        <w:rPr>
          <w:rFonts w:ascii="Times New Roman" w:hAnsi="Times New Roman" w:cs="Times New Roman"/>
          <w:bCs/>
          <w:sz w:val="24"/>
          <w:szCs w:val="24"/>
        </w:rPr>
        <w:t>Confea</w:t>
      </w:r>
      <w:proofErr w:type="spellEnd"/>
      <w:r w:rsidRPr="004855CE">
        <w:rPr>
          <w:rFonts w:ascii="Times New Roman" w:hAnsi="Times New Roman" w:cs="Times New Roman"/>
          <w:bCs/>
          <w:sz w:val="24"/>
          <w:szCs w:val="24"/>
        </w:rPr>
        <w:t>/</w:t>
      </w:r>
      <w:proofErr w:type="spellStart"/>
      <w:proofErr w:type="gramStart"/>
      <w:r w:rsidRPr="004855CE">
        <w:rPr>
          <w:rFonts w:ascii="Times New Roman" w:hAnsi="Times New Roman" w:cs="Times New Roman"/>
          <w:bCs/>
          <w:sz w:val="24"/>
          <w:szCs w:val="24"/>
        </w:rPr>
        <w:t>Crea</w:t>
      </w:r>
      <w:proofErr w:type="spellEnd"/>
      <w:proofErr w:type="gramEnd"/>
      <w:r w:rsidRPr="004855CE">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4855CE">
        <w:rPr>
          <w:rFonts w:ascii="Times New Roman" w:hAnsi="Times New Roman" w:cs="Times New Roman"/>
          <w:bCs/>
          <w:sz w:val="24"/>
          <w:szCs w:val="24"/>
        </w:rPr>
        <w:t>Crea</w:t>
      </w:r>
      <w:proofErr w:type="spellEnd"/>
      <w:r w:rsidRPr="004855CE">
        <w:rPr>
          <w:rFonts w:ascii="Times New Roman" w:hAnsi="Times New Roman" w:cs="Times New Roman"/>
          <w:bCs/>
          <w:sz w:val="24"/>
          <w:szCs w:val="24"/>
        </w:rPr>
        <w:t xml:space="preserve"> pelos prejuízos resultantes e depois de decorrido o prazo da sanção aplicada com base no subitem anterior.</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9.11 As sanções de multa poderão ser aplicadas à Contratada juntamente com a de advertência, suspensão temporária, impedimento ou de inidoneidade.</w:t>
      </w:r>
    </w:p>
    <w:p w:rsidR="004855CE" w:rsidRPr="004855CE" w:rsidRDefault="004855CE" w:rsidP="004855CE">
      <w:pPr>
        <w:autoSpaceDE w:val="0"/>
        <w:autoSpaceDN w:val="0"/>
        <w:adjustRightInd w:val="0"/>
        <w:jc w:val="both"/>
        <w:rPr>
          <w:rFonts w:ascii="Times New Roman" w:hAnsi="Times New Roman" w:cs="Times New Roman"/>
          <w:bCs/>
          <w:sz w:val="24"/>
          <w:szCs w:val="24"/>
        </w:rPr>
      </w:pPr>
      <w:r w:rsidRPr="004855CE">
        <w:rPr>
          <w:rFonts w:ascii="Times New Roman" w:hAnsi="Times New Roman" w:cs="Times New Roman"/>
          <w:sz w:val="24"/>
          <w:szCs w:val="24"/>
        </w:rPr>
        <w:t>9.12. A contratada não incorrerá em multa durante as prorrogações compensatórias expressamente concedidas pelo contratante, em virtude de caso fortuito, força maior ou de impedimento ocasionado pela Administração</w:t>
      </w:r>
      <w:r>
        <w:rPr>
          <w:rFonts w:ascii="Times New Roman" w:hAnsi="Times New Roman" w:cs="Times New Roman"/>
          <w:sz w:val="24"/>
          <w:szCs w:val="24"/>
        </w:rPr>
        <w:t xml:space="preserve">. </w:t>
      </w:r>
      <w:r w:rsidRPr="004855CE">
        <w:rPr>
          <w:rFonts w:ascii="Times New Roman" w:hAnsi="Times New Roman" w:cs="Times New Roman"/>
          <w:bCs/>
          <w:sz w:val="24"/>
          <w:szCs w:val="24"/>
        </w:rPr>
        <w:t xml:space="preserve">As penalidades acima descritas estão razoáveis e proporcionais com objetivo de garantir a aquisição de um bem de elevado </w:t>
      </w:r>
      <w:r w:rsidRPr="004855CE">
        <w:rPr>
          <w:rFonts w:ascii="Times New Roman" w:hAnsi="Times New Roman" w:cs="Times New Roman"/>
          <w:bCs/>
          <w:sz w:val="24"/>
          <w:szCs w:val="24"/>
        </w:rPr>
        <w:lastRenderedPageBreak/>
        <w:t>valor pela CONTRATADA, impingindo critérios de justeza e bom relacionamento entre as partes envolvidas.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4855CE">
        <w:rPr>
          <w:rFonts w:ascii="Times New Roman" w:hAnsi="Times New Roman" w:cs="Times New Roman"/>
          <w:bCs/>
          <w:sz w:val="24"/>
          <w:szCs w:val="24"/>
        </w:rPr>
        <w:t>sob pena</w:t>
      </w:r>
      <w:proofErr w:type="gramEnd"/>
      <w:r w:rsidRPr="004855CE">
        <w:rPr>
          <w:rFonts w:ascii="Times New Roman" w:hAnsi="Times New Roman" w:cs="Times New Roman"/>
          <w:bCs/>
          <w:sz w:val="24"/>
          <w:szCs w:val="24"/>
        </w:rPr>
        <w:t xml:space="preserve"> de ineficácia das penalidades para os fins a que se destinam. </w:t>
      </w:r>
    </w:p>
    <w:p w:rsidR="00B908F4" w:rsidRDefault="00B908F4" w:rsidP="004855CE">
      <w:pPr>
        <w:tabs>
          <w:tab w:val="left" w:pos="1134"/>
        </w:tabs>
        <w:jc w:val="both"/>
        <w:rPr>
          <w:rFonts w:ascii="Times New Roman" w:hAnsi="Times New Roman" w:cs="Times New Roman"/>
          <w:b/>
          <w:bCs/>
          <w:sz w:val="24"/>
          <w:szCs w:val="24"/>
        </w:rPr>
      </w:pPr>
    </w:p>
    <w:p w:rsidR="004855CE" w:rsidRPr="004855CE" w:rsidRDefault="004855CE" w:rsidP="004855CE">
      <w:pPr>
        <w:tabs>
          <w:tab w:val="left" w:pos="1134"/>
        </w:tabs>
        <w:jc w:val="both"/>
        <w:rPr>
          <w:rFonts w:ascii="Times New Roman" w:hAnsi="Times New Roman" w:cs="Times New Roman"/>
          <w:b/>
          <w:bCs/>
          <w:sz w:val="24"/>
          <w:szCs w:val="24"/>
        </w:rPr>
      </w:pPr>
      <w:r w:rsidRPr="004855CE">
        <w:rPr>
          <w:rFonts w:ascii="Times New Roman" w:hAnsi="Times New Roman" w:cs="Times New Roman"/>
          <w:b/>
          <w:bCs/>
          <w:sz w:val="24"/>
          <w:szCs w:val="24"/>
        </w:rPr>
        <w:t>10. DA COTAÇÃO DE PREÇOS E BALIZAMENTO</w:t>
      </w:r>
    </w:p>
    <w:p w:rsidR="004855CE" w:rsidRPr="004855CE" w:rsidRDefault="004855CE" w:rsidP="004855CE">
      <w:pPr>
        <w:tabs>
          <w:tab w:val="left" w:pos="1134"/>
        </w:tabs>
        <w:jc w:val="both"/>
        <w:rPr>
          <w:rFonts w:ascii="Times New Roman" w:hAnsi="Times New Roman" w:cs="Times New Roman"/>
          <w:bCs/>
          <w:sz w:val="24"/>
          <w:szCs w:val="24"/>
        </w:rPr>
      </w:pPr>
      <w:r w:rsidRPr="004855CE">
        <w:rPr>
          <w:rFonts w:ascii="Times New Roman" w:hAnsi="Times New Roman" w:cs="Times New Roman"/>
          <w:bCs/>
          <w:sz w:val="24"/>
          <w:szCs w:val="24"/>
        </w:rPr>
        <w:t xml:space="preserve">10.1. Foram realizadas 02 (duas) cotações junto a empresas do mercado nacional. Esclarece-se, por oportuno, que as demais empresas do mercado, quando solicitadas a oferecer cotações de preços pelos serviços, </w:t>
      </w:r>
      <w:r w:rsidRPr="004855CE">
        <w:rPr>
          <w:rFonts w:ascii="Times New Roman" w:hAnsi="Times New Roman" w:cs="Times New Roman"/>
          <w:b/>
          <w:bCs/>
          <w:sz w:val="24"/>
          <w:szCs w:val="24"/>
        </w:rPr>
        <w:t>através de e-mails remetidos pela Gerência de Tecnologia da Informação, declinaram, ou, no caso da Vivo, forneceu orçamento apenas para pacotes de dados, sem apresentar pacotes de ligações,</w:t>
      </w:r>
      <w:r w:rsidRPr="004855CE">
        <w:rPr>
          <w:rFonts w:ascii="Times New Roman" w:hAnsi="Times New Roman" w:cs="Times New Roman"/>
          <w:bCs/>
          <w:sz w:val="24"/>
          <w:szCs w:val="24"/>
        </w:rPr>
        <w:t xml:space="preserve"> de modo que somente foi viável o balizamento através de 02 (duas) cotações.</w:t>
      </w:r>
    </w:p>
    <w:tbl>
      <w:tblPr>
        <w:tblW w:w="10049" w:type="dxa"/>
        <w:tblCellMar>
          <w:left w:w="70" w:type="dxa"/>
          <w:right w:w="70" w:type="dxa"/>
        </w:tblCellMar>
        <w:tblLook w:val="04A0"/>
      </w:tblPr>
      <w:tblGrid>
        <w:gridCol w:w="781"/>
        <w:gridCol w:w="1234"/>
        <w:gridCol w:w="3261"/>
        <w:gridCol w:w="1781"/>
        <w:gridCol w:w="1367"/>
        <w:gridCol w:w="46"/>
        <w:gridCol w:w="1539"/>
        <w:gridCol w:w="40"/>
      </w:tblGrid>
      <w:tr w:rsidR="004855CE" w:rsidRPr="004855CE" w:rsidTr="004855CE">
        <w:trPr>
          <w:trHeight w:val="535"/>
        </w:trPr>
        <w:tc>
          <w:tcPr>
            <w:tcW w:w="10049"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CLARO S/A</w:t>
            </w:r>
          </w:p>
        </w:tc>
      </w:tr>
      <w:tr w:rsidR="004855CE" w:rsidRPr="004855CE" w:rsidTr="004855CE">
        <w:trPr>
          <w:trHeight w:val="535"/>
        </w:trPr>
        <w:tc>
          <w:tcPr>
            <w:tcW w:w="1004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trHeight w:val="535"/>
        </w:trPr>
        <w:tc>
          <w:tcPr>
            <w:tcW w:w="1004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585"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R$209,50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R$108,50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R$78,71</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R$113,95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R$227,90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04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04 UIDADES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R$75,95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R$303,80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R$53,94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R$1.024,86</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R$84,14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R$3.365,60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R$0,67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R$67,67</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14</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R$90,00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R$308,20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R$0,67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R$13,40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17</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R$18,00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R$65,66</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Mensal</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R$15,00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R$480,00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R$4,90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R$156,80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R$9,60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307,20</w:t>
            </w:r>
          </w:p>
        </w:tc>
      </w:tr>
      <w:tr w:rsidR="004855CE" w:rsidRPr="004855CE" w:rsidTr="004855CE">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xml:space="preserve">TOTAL MENSAL </w:t>
            </w:r>
          </w:p>
        </w:tc>
        <w:tc>
          <w:tcPr>
            <w:tcW w:w="1579" w:type="dxa"/>
            <w:gridSpan w:val="2"/>
            <w:tcBorders>
              <w:top w:val="nil"/>
              <w:left w:val="nil"/>
              <w:bottom w:val="nil"/>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R$6.825,84</w:t>
            </w:r>
          </w:p>
        </w:tc>
      </w:tr>
      <w:tr w:rsidR="004855CE" w:rsidRPr="004855CE" w:rsidTr="004855CE">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 ANUAL</w:t>
            </w:r>
          </w:p>
        </w:tc>
        <w:tc>
          <w:tcPr>
            <w:tcW w:w="1579" w:type="dxa"/>
            <w:gridSpan w:val="2"/>
            <w:tcBorders>
              <w:top w:val="nil"/>
              <w:left w:val="nil"/>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R$81.910,08</w:t>
            </w:r>
          </w:p>
        </w:tc>
      </w:tr>
    </w:tbl>
    <w:p w:rsidR="00B908F4" w:rsidRDefault="00B908F4" w:rsidP="004855CE">
      <w:pPr>
        <w:autoSpaceDE w:val="0"/>
        <w:autoSpaceDN w:val="0"/>
        <w:adjustRightInd w:val="0"/>
        <w:jc w:val="both"/>
        <w:rPr>
          <w:rFonts w:ascii="Times New Roman" w:hAnsi="Times New Roman" w:cs="Times New Roman"/>
          <w:sz w:val="24"/>
          <w:szCs w:val="24"/>
        </w:rPr>
      </w:pPr>
    </w:p>
    <w:tbl>
      <w:tblPr>
        <w:tblW w:w="10191" w:type="dxa"/>
        <w:tblCellMar>
          <w:left w:w="70" w:type="dxa"/>
          <w:right w:w="70" w:type="dxa"/>
        </w:tblCellMar>
        <w:tblLook w:val="04A0"/>
      </w:tblPr>
      <w:tblGrid>
        <w:gridCol w:w="781"/>
        <w:gridCol w:w="1234"/>
        <w:gridCol w:w="3261"/>
        <w:gridCol w:w="1781"/>
        <w:gridCol w:w="1367"/>
        <w:gridCol w:w="46"/>
        <w:gridCol w:w="1678"/>
        <w:gridCol w:w="43"/>
      </w:tblGrid>
      <w:tr w:rsidR="004855CE" w:rsidRPr="004855CE" w:rsidTr="00EC20C4">
        <w:trPr>
          <w:trHeight w:val="535"/>
        </w:trPr>
        <w:tc>
          <w:tcPr>
            <w:tcW w:w="10191"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OI TELECOMUNICAÇÕES</w:t>
            </w:r>
          </w:p>
        </w:tc>
      </w:tr>
      <w:tr w:rsidR="004855CE" w:rsidRPr="004855CE" w:rsidTr="00EC20C4">
        <w:trPr>
          <w:trHeight w:val="535"/>
        </w:trPr>
        <w:tc>
          <w:tcPr>
            <w:tcW w:w="10191"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EC20C4">
        <w:trPr>
          <w:trHeight w:val="535"/>
        </w:trPr>
        <w:tc>
          <w:tcPr>
            <w:tcW w:w="10191"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w:t>
            </w:r>
            <w:r w:rsidRPr="004855CE">
              <w:rPr>
                <w:rFonts w:ascii="Times New Roman" w:hAnsi="Times New Roman" w:cs="Times New Roman"/>
                <w:b/>
                <w:bCs/>
                <w:color w:val="000000"/>
                <w:sz w:val="24"/>
                <w:szCs w:val="24"/>
                <w:u w:val="single"/>
              </w:rPr>
              <w:lastRenderedPageBreak/>
              <w:t xml:space="preserve">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lastRenderedPageBreak/>
              <w:t xml:space="preserve">VALOR UNITÁRIO </w:t>
            </w:r>
            <w:r w:rsidRPr="004855CE">
              <w:rPr>
                <w:rFonts w:ascii="Times New Roman" w:hAnsi="Times New Roman" w:cs="Times New Roman"/>
                <w:b/>
                <w:bCs/>
                <w:color w:val="000000"/>
                <w:sz w:val="24"/>
                <w:szCs w:val="24"/>
                <w:u w:val="single"/>
              </w:rPr>
              <w:lastRenderedPageBreak/>
              <w:t>(R$)</w:t>
            </w:r>
          </w:p>
        </w:tc>
        <w:tc>
          <w:tcPr>
            <w:tcW w:w="1724"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lastRenderedPageBreak/>
              <w:t xml:space="preserve">VALOR </w:t>
            </w:r>
            <w:r w:rsidRPr="004855CE">
              <w:rPr>
                <w:rFonts w:ascii="Times New Roman" w:hAnsi="Times New Roman" w:cs="Times New Roman"/>
                <w:b/>
                <w:bCs/>
                <w:color w:val="000000"/>
                <w:sz w:val="24"/>
                <w:szCs w:val="24"/>
                <w:u w:val="single"/>
              </w:rPr>
              <w:lastRenderedPageBreak/>
              <w:t>TOTAL</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R$251,40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R$130,20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R$0,50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R$157,50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ISENTO</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R$94,90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R$189,80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04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04 UIDADES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R$74,90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R$299,60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R$64,90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R$1.233,10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r w:rsidRPr="004855CE">
              <w:rPr>
                <w:rFonts w:ascii="Times New Roman" w:hAnsi="Times New Roman" w:cs="Times New Roman"/>
                <w:color w:val="000000"/>
                <w:sz w:val="24"/>
                <w:szCs w:val="24"/>
              </w:rPr>
              <w:lastRenderedPageBreak/>
              <w:t>12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40 Assinatura de Serviço de Dados para modem USB </w:t>
            </w:r>
            <w:r w:rsidRPr="004855CE">
              <w:rPr>
                <w:rFonts w:ascii="Times New Roman" w:hAnsi="Times New Roman" w:cs="Times New Roman"/>
                <w:color w:val="000000"/>
                <w:sz w:val="24"/>
                <w:szCs w:val="24"/>
              </w:rPr>
              <w:lastRenderedPageBreak/>
              <w:t xml:space="preserve">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R$99,96</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R$3.998,40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R$0,95</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R$95,95</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14</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R$0,95</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R$237,50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R$0,95</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R$218,50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R$0,95</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R$19,00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17</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R$0,95</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R$47,50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R$0,95</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R$46,55</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Mensal</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R$57,90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R$1.852,80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R$5,90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R$188,80</w:t>
            </w:r>
          </w:p>
        </w:tc>
      </w:tr>
      <w:tr w:rsidR="004855C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32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R$0,00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R$0,00</w:t>
            </w:r>
          </w:p>
        </w:tc>
      </w:tr>
      <w:tr w:rsidR="004855CE" w:rsidRPr="004855CE" w:rsidTr="00EC20C4">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xml:space="preserve">TOTAL MENSAL </w:t>
            </w:r>
          </w:p>
        </w:tc>
        <w:tc>
          <w:tcPr>
            <w:tcW w:w="1721" w:type="dxa"/>
            <w:gridSpan w:val="2"/>
            <w:tcBorders>
              <w:top w:val="nil"/>
              <w:left w:val="nil"/>
              <w:bottom w:val="nil"/>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R$8.966,60</w:t>
            </w:r>
          </w:p>
        </w:tc>
      </w:tr>
      <w:tr w:rsidR="004855CE" w:rsidRPr="004855CE" w:rsidTr="00EC20C4">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 ANUAL</w:t>
            </w:r>
          </w:p>
        </w:tc>
        <w:tc>
          <w:tcPr>
            <w:tcW w:w="1721" w:type="dxa"/>
            <w:gridSpan w:val="2"/>
            <w:tcBorders>
              <w:top w:val="nil"/>
              <w:left w:val="nil"/>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R$107.599,20</w:t>
            </w:r>
          </w:p>
        </w:tc>
      </w:tr>
    </w:tbl>
    <w:p w:rsidR="004855CE" w:rsidRPr="004855CE" w:rsidRDefault="004855CE" w:rsidP="004855CE">
      <w:pPr>
        <w:autoSpaceDE w:val="0"/>
        <w:autoSpaceDN w:val="0"/>
        <w:adjustRightInd w:val="0"/>
        <w:jc w:val="both"/>
        <w:rPr>
          <w:rFonts w:ascii="Times New Roman" w:hAnsi="Times New Roman" w:cs="Times New Roman"/>
          <w:b/>
          <w:bCs/>
          <w:sz w:val="24"/>
          <w:szCs w:val="24"/>
        </w:rPr>
      </w:pP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b/>
          <w:bCs/>
          <w:sz w:val="24"/>
          <w:szCs w:val="24"/>
        </w:rPr>
        <w:t>11. DA FUNDAMENTAÇÃO LEGAL</w:t>
      </w:r>
    </w:p>
    <w:p w:rsidR="004855CE" w:rsidRPr="004855CE" w:rsidRDefault="004855CE" w:rsidP="004855CE">
      <w:pPr>
        <w:autoSpaceDE w:val="0"/>
        <w:autoSpaceDN w:val="0"/>
        <w:adjustRightInd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11.1. Sugerimos a contração do presente objeto, por meio de licitação, em razão do valor, o qual é superior a </w:t>
      </w:r>
      <w:r w:rsidRPr="004855CE">
        <w:rPr>
          <w:rFonts w:ascii="Times New Roman" w:hAnsi="Times New Roman" w:cs="Times New Roman"/>
          <w:b/>
          <w:bCs/>
          <w:sz w:val="24"/>
          <w:szCs w:val="24"/>
        </w:rPr>
        <w:t>R$ 17.600,00 (dezessete mil e seiscentos reais)</w:t>
      </w:r>
      <w:r w:rsidRPr="004855CE">
        <w:rPr>
          <w:rFonts w:ascii="Times New Roman" w:hAnsi="Times New Roman" w:cs="Times New Roman"/>
          <w:bCs/>
          <w:sz w:val="24"/>
          <w:szCs w:val="24"/>
        </w:rPr>
        <w:t xml:space="preserve">, com base nas </w:t>
      </w:r>
      <w:r w:rsidRPr="004855CE">
        <w:rPr>
          <w:rFonts w:ascii="Times New Roman" w:hAnsi="Times New Roman" w:cs="Times New Roman"/>
          <w:bCs/>
          <w:sz w:val="24"/>
          <w:szCs w:val="24"/>
        </w:rPr>
        <w:lastRenderedPageBreak/>
        <w:t xml:space="preserve">Leis de </w:t>
      </w:r>
      <w:proofErr w:type="spellStart"/>
      <w:r w:rsidRPr="004855CE">
        <w:rPr>
          <w:rFonts w:ascii="Times New Roman" w:hAnsi="Times New Roman" w:cs="Times New Roman"/>
          <w:bCs/>
          <w:sz w:val="24"/>
          <w:szCs w:val="24"/>
        </w:rPr>
        <w:t>nº</w:t>
      </w:r>
      <w:r w:rsidRPr="004855CE">
        <w:rPr>
          <w:rFonts w:ascii="Times New Roman" w:hAnsi="Times New Roman" w:cs="Times New Roman"/>
          <w:bCs/>
          <w:sz w:val="24"/>
          <w:szCs w:val="24"/>
          <w:vertAlign w:val="superscript"/>
        </w:rPr>
        <w:t>s</w:t>
      </w:r>
      <w:proofErr w:type="spellEnd"/>
      <w:r w:rsidRPr="004855CE">
        <w:rPr>
          <w:rFonts w:ascii="Times New Roman" w:hAnsi="Times New Roman" w:cs="Times New Roman"/>
          <w:bCs/>
          <w:sz w:val="24"/>
          <w:szCs w:val="24"/>
          <w:vertAlign w:val="superscript"/>
        </w:rPr>
        <w:t xml:space="preserve"> </w:t>
      </w:r>
      <w:r w:rsidRPr="004855CE">
        <w:rPr>
          <w:rFonts w:ascii="Times New Roman" w:hAnsi="Times New Roman" w:cs="Times New Roman"/>
          <w:bCs/>
          <w:sz w:val="24"/>
          <w:szCs w:val="24"/>
        </w:rPr>
        <w:t xml:space="preserve">8.666/93 e 10.520/2002, na modalidade a ser definida pela Superintendência do </w:t>
      </w:r>
      <w:proofErr w:type="gramStart"/>
      <w:r w:rsidRPr="004855CE">
        <w:rPr>
          <w:rFonts w:ascii="Times New Roman" w:hAnsi="Times New Roman" w:cs="Times New Roman"/>
          <w:bCs/>
          <w:sz w:val="24"/>
          <w:szCs w:val="24"/>
        </w:rPr>
        <w:t>Crea</w:t>
      </w:r>
      <w:proofErr w:type="gramEnd"/>
      <w:r w:rsidRPr="004855CE">
        <w:rPr>
          <w:rFonts w:ascii="Times New Roman" w:hAnsi="Times New Roman" w:cs="Times New Roman"/>
          <w:bCs/>
          <w:sz w:val="24"/>
          <w:szCs w:val="24"/>
        </w:rPr>
        <w:t>-PB.</w:t>
      </w:r>
    </w:p>
    <w:p w:rsidR="004855CE" w:rsidRPr="004855CE" w:rsidRDefault="004855CE" w:rsidP="004855CE">
      <w:pPr>
        <w:autoSpaceDE w:val="0"/>
        <w:jc w:val="both"/>
        <w:rPr>
          <w:rFonts w:ascii="Times New Roman" w:hAnsi="Times New Roman" w:cs="Times New Roman"/>
          <w:b/>
          <w:sz w:val="24"/>
          <w:szCs w:val="24"/>
        </w:rPr>
      </w:pPr>
      <w:r w:rsidRPr="004855CE">
        <w:rPr>
          <w:rFonts w:ascii="Times New Roman" w:eastAsia="MS Mincho" w:hAnsi="Times New Roman" w:cs="Times New Roman"/>
          <w:b/>
          <w:bCs/>
          <w:sz w:val="24"/>
          <w:szCs w:val="24"/>
        </w:rPr>
        <w:t xml:space="preserve">12. </w:t>
      </w:r>
      <w:r w:rsidRPr="004855CE">
        <w:rPr>
          <w:rFonts w:ascii="Times New Roman" w:hAnsi="Times New Roman" w:cs="Times New Roman"/>
          <w:b/>
          <w:sz w:val="24"/>
          <w:szCs w:val="24"/>
        </w:rPr>
        <w:t>DO JULGAMENTO E ADJUDICAÇÃO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bCs/>
          <w:sz w:val="24"/>
          <w:szCs w:val="24"/>
        </w:rPr>
        <w:t xml:space="preserve">10.1. </w:t>
      </w:r>
      <w:r w:rsidRPr="004855CE">
        <w:rPr>
          <w:rFonts w:ascii="Times New Roman" w:hAnsi="Times New Roman" w:cs="Times New Roman"/>
          <w:sz w:val="24"/>
          <w:szCs w:val="24"/>
        </w:rPr>
        <w:t>O julgamento e a adjudicação do objeto deverão ser realizados através do critério de menor preço global.</w:t>
      </w:r>
    </w:p>
    <w:p w:rsidR="004855CE" w:rsidRPr="004855CE" w:rsidRDefault="004855CE" w:rsidP="004855CE">
      <w:pPr>
        <w:tabs>
          <w:tab w:val="left" w:pos="1134"/>
        </w:tabs>
        <w:jc w:val="both"/>
        <w:rPr>
          <w:rFonts w:ascii="Times New Roman" w:hAnsi="Times New Roman" w:cs="Times New Roman"/>
          <w:b/>
          <w:bCs/>
          <w:sz w:val="24"/>
          <w:szCs w:val="24"/>
        </w:rPr>
      </w:pPr>
      <w:r w:rsidRPr="004855CE">
        <w:rPr>
          <w:rFonts w:ascii="Times New Roman" w:hAnsi="Times New Roman" w:cs="Times New Roman"/>
          <w:b/>
          <w:bCs/>
          <w:sz w:val="24"/>
          <w:szCs w:val="24"/>
        </w:rPr>
        <w:t>13. CRITÉRIO DE DESCLASSIFICAÇÃO DAS PROPOSTAS</w:t>
      </w:r>
    </w:p>
    <w:p w:rsidR="001927D4" w:rsidRDefault="004855CE" w:rsidP="00B60C88">
      <w:pPr>
        <w:tabs>
          <w:tab w:val="left" w:pos="1134"/>
        </w:tabs>
        <w:jc w:val="both"/>
        <w:rPr>
          <w:rFonts w:ascii="Times New Roman" w:hAnsi="Times New Roman" w:cs="Times New Roman"/>
          <w:b/>
          <w:sz w:val="24"/>
          <w:szCs w:val="24"/>
        </w:rPr>
      </w:pPr>
      <w:r w:rsidRPr="004855CE">
        <w:rPr>
          <w:rFonts w:ascii="Times New Roman" w:hAnsi="Times New Roman" w:cs="Times New Roman"/>
          <w:bCs/>
          <w:sz w:val="24"/>
          <w:szCs w:val="24"/>
        </w:rPr>
        <w:t>13.1.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4855CE" w:rsidRPr="004855CE" w:rsidRDefault="004855CE" w:rsidP="001927D4">
      <w:pPr>
        <w:jc w:val="center"/>
        <w:rPr>
          <w:rFonts w:ascii="Times New Roman" w:hAnsi="Times New Roman" w:cs="Times New Roman"/>
          <w:b/>
          <w:sz w:val="24"/>
          <w:szCs w:val="24"/>
        </w:rPr>
      </w:pPr>
      <w:r w:rsidRPr="004855CE">
        <w:rPr>
          <w:rFonts w:ascii="Times New Roman" w:hAnsi="Times New Roman" w:cs="Times New Roman"/>
          <w:b/>
          <w:sz w:val="24"/>
          <w:szCs w:val="24"/>
        </w:rPr>
        <w:t xml:space="preserve">João Pessoa, 10 de setembro de </w:t>
      </w:r>
      <w:proofErr w:type="gramStart"/>
      <w:r w:rsidRPr="004855CE">
        <w:rPr>
          <w:rFonts w:ascii="Times New Roman" w:hAnsi="Times New Roman" w:cs="Times New Roman"/>
          <w:b/>
          <w:sz w:val="24"/>
          <w:szCs w:val="24"/>
        </w:rPr>
        <w:t>2019</w:t>
      </w:r>
      <w:proofErr w:type="gramEnd"/>
    </w:p>
    <w:p w:rsidR="004855CE" w:rsidRPr="004855CE" w:rsidRDefault="004855CE" w:rsidP="001927D4">
      <w:pPr>
        <w:jc w:val="center"/>
        <w:rPr>
          <w:rFonts w:ascii="Times New Roman" w:hAnsi="Times New Roman" w:cs="Times New Roman"/>
          <w:b/>
          <w:sz w:val="24"/>
          <w:szCs w:val="24"/>
        </w:rPr>
      </w:pPr>
    </w:p>
    <w:p w:rsidR="004855CE" w:rsidRPr="004855CE" w:rsidRDefault="004855CE" w:rsidP="001927D4">
      <w:pPr>
        <w:jc w:val="center"/>
        <w:rPr>
          <w:rFonts w:ascii="Times New Roman" w:hAnsi="Times New Roman" w:cs="Times New Roman"/>
          <w:b/>
          <w:sz w:val="24"/>
          <w:szCs w:val="24"/>
        </w:rPr>
      </w:pPr>
      <w:r w:rsidRPr="004855CE">
        <w:rPr>
          <w:rFonts w:ascii="Times New Roman" w:hAnsi="Times New Roman" w:cs="Times New Roman"/>
          <w:b/>
          <w:sz w:val="24"/>
          <w:szCs w:val="24"/>
        </w:rPr>
        <w:t>Tainá de Freitas</w:t>
      </w:r>
    </w:p>
    <w:p w:rsidR="004855CE" w:rsidRPr="004855CE" w:rsidRDefault="004855CE" w:rsidP="001927D4">
      <w:pPr>
        <w:jc w:val="center"/>
        <w:rPr>
          <w:rFonts w:ascii="Times New Roman" w:hAnsi="Times New Roman" w:cs="Times New Roman"/>
          <w:b/>
          <w:sz w:val="24"/>
          <w:szCs w:val="24"/>
        </w:rPr>
      </w:pPr>
      <w:r w:rsidRPr="004855CE">
        <w:rPr>
          <w:rFonts w:ascii="Times New Roman" w:hAnsi="Times New Roman" w:cs="Times New Roman"/>
          <w:b/>
          <w:sz w:val="24"/>
          <w:szCs w:val="24"/>
        </w:rPr>
        <w:t>Assessora Técnica da Presidência</w:t>
      </w:r>
    </w:p>
    <w:p w:rsidR="004855CE" w:rsidRPr="004855CE" w:rsidRDefault="004855CE" w:rsidP="001927D4">
      <w:pPr>
        <w:jc w:val="center"/>
        <w:rPr>
          <w:rFonts w:ascii="Times New Roman" w:hAnsi="Times New Roman" w:cs="Times New Roman"/>
          <w:b/>
          <w:sz w:val="24"/>
          <w:szCs w:val="24"/>
        </w:rPr>
      </w:pPr>
      <w:r w:rsidRPr="004855CE">
        <w:rPr>
          <w:rFonts w:ascii="Times New Roman" w:hAnsi="Times New Roman" w:cs="Times New Roman"/>
          <w:b/>
          <w:sz w:val="24"/>
          <w:szCs w:val="24"/>
        </w:rPr>
        <w:t>Matrícula – 267</w:t>
      </w:r>
    </w:p>
    <w:p w:rsidR="004855CE" w:rsidRPr="004855CE" w:rsidRDefault="004855CE" w:rsidP="001927D4">
      <w:pPr>
        <w:jc w:val="center"/>
        <w:rPr>
          <w:rFonts w:ascii="Times New Roman" w:hAnsi="Times New Roman" w:cs="Times New Roman"/>
          <w:b/>
          <w:sz w:val="24"/>
          <w:szCs w:val="24"/>
        </w:rPr>
      </w:pPr>
    </w:p>
    <w:p w:rsidR="007129F6" w:rsidRPr="004855CE" w:rsidRDefault="007129F6" w:rsidP="001927D4">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Francisco Edson Santiago Brasil</w:t>
      </w:r>
    </w:p>
    <w:p w:rsidR="007129F6" w:rsidRPr="004855CE" w:rsidRDefault="007129F6" w:rsidP="001927D4">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Sub Gerente de TI</w:t>
      </w:r>
    </w:p>
    <w:p w:rsidR="007129F6" w:rsidRPr="004855CE" w:rsidRDefault="007129F6" w:rsidP="001927D4">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Matrícula - 225</w:t>
      </w:r>
    </w:p>
    <w:p w:rsidR="00B908F4" w:rsidRDefault="00B908F4" w:rsidP="00605276">
      <w:pPr>
        <w:spacing w:before="240" w:after="120"/>
        <w:ind w:right="-15"/>
        <w:jc w:val="center"/>
        <w:rPr>
          <w:rFonts w:ascii="Times New Roman" w:eastAsia="Calibri" w:hAnsi="Times New Roman" w:cs="Times New Roman"/>
          <w:b/>
          <w:sz w:val="24"/>
          <w:szCs w:val="24"/>
        </w:rPr>
      </w:pPr>
    </w:p>
    <w:p w:rsidR="002F581D" w:rsidRDefault="002F581D" w:rsidP="00605276">
      <w:pPr>
        <w:spacing w:before="240" w:after="120"/>
        <w:ind w:right="-15"/>
        <w:jc w:val="center"/>
        <w:rPr>
          <w:rFonts w:ascii="Times New Roman" w:eastAsia="Calibri" w:hAnsi="Times New Roman" w:cs="Times New Roman"/>
          <w:b/>
          <w:sz w:val="24"/>
          <w:szCs w:val="24"/>
        </w:rPr>
      </w:pPr>
    </w:p>
    <w:p w:rsidR="002F581D" w:rsidRDefault="002F581D" w:rsidP="00605276">
      <w:pPr>
        <w:spacing w:before="240" w:after="120"/>
        <w:ind w:right="-15"/>
        <w:jc w:val="center"/>
        <w:rPr>
          <w:rFonts w:ascii="Times New Roman" w:eastAsia="Calibri" w:hAnsi="Times New Roman" w:cs="Times New Roman"/>
          <w:b/>
          <w:sz w:val="24"/>
          <w:szCs w:val="24"/>
        </w:rPr>
      </w:pPr>
    </w:p>
    <w:p w:rsidR="002F581D" w:rsidRDefault="002F581D" w:rsidP="00605276">
      <w:pPr>
        <w:spacing w:before="240" w:after="120"/>
        <w:ind w:right="-15"/>
        <w:jc w:val="center"/>
        <w:rPr>
          <w:rFonts w:ascii="Times New Roman" w:eastAsia="Calibri" w:hAnsi="Times New Roman" w:cs="Times New Roman"/>
          <w:b/>
          <w:sz w:val="24"/>
          <w:szCs w:val="24"/>
        </w:rPr>
      </w:pPr>
    </w:p>
    <w:p w:rsidR="002F581D" w:rsidRDefault="002F581D" w:rsidP="00605276">
      <w:pPr>
        <w:spacing w:before="240" w:after="120"/>
        <w:ind w:right="-15"/>
        <w:jc w:val="center"/>
        <w:rPr>
          <w:rFonts w:ascii="Times New Roman" w:eastAsia="Calibri" w:hAnsi="Times New Roman" w:cs="Times New Roman"/>
          <w:b/>
          <w:sz w:val="24"/>
          <w:szCs w:val="24"/>
        </w:rPr>
      </w:pPr>
    </w:p>
    <w:p w:rsidR="006B6D4C" w:rsidRPr="00577AAD" w:rsidRDefault="007129F6" w:rsidP="00605276">
      <w:pPr>
        <w:spacing w:before="240" w:after="120"/>
        <w:ind w:right="-15"/>
        <w:jc w:val="center"/>
        <w:rPr>
          <w:rFonts w:ascii="Times New Roman" w:eastAsia="Calibri" w:hAnsi="Times New Roman" w:cs="Times New Roman"/>
          <w:sz w:val="24"/>
          <w:szCs w:val="24"/>
        </w:rPr>
      </w:pPr>
      <w:r w:rsidRPr="00577AAD">
        <w:rPr>
          <w:rFonts w:ascii="Times New Roman" w:eastAsia="Calibri" w:hAnsi="Times New Roman" w:cs="Times New Roman"/>
          <w:b/>
          <w:sz w:val="24"/>
          <w:szCs w:val="24"/>
        </w:rPr>
        <w:lastRenderedPageBreak/>
        <w:t>A</w:t>
      </w:r>
      <w:r w:rsidR="006B6D4C" w:rsidRPr="00577AAD">
        <w:rPr>
          <w:rFonts w:ascii="Times New Roman" w:eastAsia="Calibri" w:hAnsi="Times New Roman" w:cs="Times New Roman"/>
          <w:b/>
          <w:sz w:val="24"/>
          <w:szCs w:val="24"/>
        </w:rPr>
        <w:t>NEXO II</w:t>
      </w:r>
    </w:p>
    <w:p w:rsidR="006B6D4C" w:rsidRPr="00577AAD" w:rsidRDefault="006B6D4C" w:rsidP="00605276">
      <w:pPr>
        <w:spacing w:before="240" w:after="120"/>
        <w:ind w:right="-15"/>
        <w:jc w:val="center"/>
        <w:rPr>
          <w:rFonts w:ascii="Times New Roman" w:eastAsia="Calibri" w:hAnsi="Times New Roman" w:cs="Times New Roman"/>
          <w:b/>
          <w:sz w:val="24"/>
          <w:szCs w:val="24"/>
        </w:rPr>
      </w:pPr>
      <w:r w:rsidRPr="00577AAD">
        <w:rPr>
          <w:rFonts w:ascii="Times New Roman" w:eastAsia="Calibri" w:hAnsi="Times New Roman" w:cs="Times New Roman"/>
          <w:b/>
          <w:sz w:val="24"/>
          <w:szCs w:val="24"/>
        </w:rPr>
        <w:t>TERMO DO CONTRATO</w:t>
      </w:r>
    </w:p>
    <w:p w:rsidR="006B6D4C" w:rsidRPr="00577AAD" w:rsidRDefault="006B6D4C" w:rsidP="00577AAD">
      <w:pPr>
        <w:spacing w:after="120" w:line="240" w:lineRule="auto"/>
        <w:ind w:left="3969"/>
        <w:jc w:val="both"/>
        <w:rPr>
          <w:rFonts w:ascii="Times New Roman" w:hAnsi="Times New Roman" w:cs="Times New Roman"/>
          <w:b/>
          <w:sz w:val="24"/>
          <w:szCs w:val="24"/>
        </w:rPr>
      </w:pPr>
      <w:r w:rsidRPr="00577AAD">
        <w:rPr>
          <w:rFonts w:ascii="Times New Roman" w:eastAsia="Calibri" w:hAnsi="Times New Roman" w:cs="Times New Roman"/>
          <w:b/>
          <w:sz w:val="24"/>
          <w:szCs w:val="24"/>
        </w:rPr>
        <w:t>TERMO DE CONTRATO</w:t>
      </w:r>
      <w:r w:rsidRPr="00577AAD">
        <w:rPr>
          <w:rFonts w:ascii="Times New Roman" w:hAnsi="Times New Roman" w:cs="Times New Roman"/>
          <w:b/>
          <w:sz w:val="24"/>
          <w:szCs w:val="24"/>
        </w:rPr>
        <w:t xml:space="preserve"> Nº ___/___</w:t>
      </w:r>
    </w:p>
    <w:p w:rsidR="00A948B7" w:rsidRPr="00577AAD" w:rsidRDefault="006B6D4C" w:rsidP="00577AAD">
      <w:pPr>
        <w:autoSpaceDE w:val="0"/>
        <w:autoSpaceDN w:val="0"/>
        <w:adjustRightInd w:val="0"/>
        <w:spacing w:after="0"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C</w:t>
      </w:r>
      <w:r w:rsidR="003A3DBB" w:rsidRPr="00577AAD">
        <w:rPr>
          <w:rFonts w:ascii="Times New Roman" w:hAnsi="Times New Roman" w:cs="Times New Roman"/>
          <w:b/>
          <w:sz w:val="24"/>
          <w:szCs w:val="24"/>
        </w:rPr>
        <w:t xml:space="preserve">ONTRATO DE PRESTAÇÃO DE SERVIÇOS DE </w:t>
      </w:r>
      <w:r w:rsidR="00605276">
        <w:rPr>
          <w:rFonts w:ascii="Times New Roman" w:hAnsi="Times New Roman" w:cs="Times New Roman"/>
          <w:b/>
          <w:sz w:val="24"/>
          <w:szCs w:val="24"/>
        </w:rPr>
        <w:t xml:space="preserve">TELEFONIA </w:t>
      </w:r>
      <w:r w:rsidR="001927D4">
        <w:rPr>
          <w:rFonts w:ascii="Times New Roman" w:hAnsi="Times New Roman" w:cs="Times New Roman"/>
          <w:b/>
          <w:sz w:val="24"/>
          <w:szCs w:val="24"/>
        </w:rPr>
        <w:t>MÓVEL</w:t>
      </w:r>
      <w:r w:rsidR="00974951" w:rsidRPr="00577AAD">
        <w:rPr>
          <w:rFonts w:ascii="Times New Roman" w:hAnsi="Times New Roman" w:cs="Times New Roman"/>
          <w:b/>
          <w:sz w:val="24"/>
          <w:szCs w:val="24"/>
        </w:rPr>
        <w:t xml:space="preserve"> PARA O CREA-PB </w:t>
      </w:r>
      <w:r w:rsidR="003A3DBB" w:rsidRPr="00577AAD">
        <w:rPr>
          <w:rFonts w:ascii="Times New Roman" w:hAnsi="Times New Roman" w:cs="Times New Roman"/>
          <w:b/>
          <w:sz w:val="24"/>
          <w:szCs w:val="24"/>
        </w:rPr>
        <w:t xml:space="preserve">QUE ENTRE SI CELEBRAM O CONSELHO REGIONAL DE AGRONOMIA DA PARAÍBA – CREA-PB E A </w:t>
      </w:r>
      <w:proofErr w:type="gramStart"/>
      <w:r w:rsidR="003A3DBB" w:rsidRPr="00577AAD">
        <w:rPr>
          <w:rFonts w:ascii="Times New Roman" w:hAnsi="Times New Roman" w:cs="Times New Roman"/>
          <w:b/>
          <w:sz w:val="24"/>
          <w:szCs w:val="24"/>
        </w:rPr>
        <w:t>EMPRESA ...</w:t>
      </w:r>
      <w:proofErr w:type="gramEnd"/>
      <w:r w:rsidR="003A3DBB" w:rsidRPr="00577AAD">
        <w:rPr>
          <w:rFonts w:ascii="Times New Roman" w:hAnsi="Times New Roman" w:cs="Times New Roman"/>
          <w:b/>
          <w:sz w:val="24"/>
          <w:szCs w:val="24"/>
        </w:rPr>
        <w:t>.................................</w:t>
      </w:r>
    </w:p>
    <w:p w:rsidR="00843B53" w:rsidRPr="00577AAD" w:rsidRDefault="00843B53" w:rsidP="00577AAD">
      <w:pPr>
        <w:pStyle w:val="Default"/>
        <w:jc w:val="both"/>
        <w:rPr>
          <w:rFonts w:ascii="Times New Roman" w:hAnsi="Times New Roman" w:cs="Times New Roman"/>
          <w:color w:val="auto"/>
        </w:rPr>
      </w:pPr>
    </w:p>
    <w:p w:rsidR="00551B60" w:rsidRPr="00577AAD" w:rsidRDefault="003A3DBB" w:rsidP="00577AAD">
      <w:pPr>
        <w:pStyle w:val="Default"/>
        <w:jc w:val="both"/>
        <w:rPr>
          <w:rFonts w:ascii="Times New Roman" w:hAnsi="Times New Roman" w:cs="Times New Roman"/>
          <w:b/>
          <w:bCs/>
          <w:u w:val="single"/>
        </w:rPr>
      </w:pPr>
      <w:r w:rsidRPr="00577AAD">
        <w:rPr>
          <w:rFonts w:ascii="Times New Roman" w:hAnsi="Times New Roman" w:cs="Times New Roman"/>
          <w:b/>
          <w:bCs/>
          <w:u w:val="single"/>
        </w:rPr>
        <w:t>CLÁUSULA PRIMEIRA – DAS PARTES</w:t>
      </w:r>
    </w:p>
    <w:p w:rsidR="003A3DBB" w:rsidRPr="00577AAD" w:rsidRDefault="003A3DBB" w:rsidP="00577AAD">
      <w:pPr>
        <w:pStyle w:val="Default"/>
        <w:jc w:val="both"/>
        <w:rPr>
          <w:rFonts w:ascii="Times New Roman" w:hAnsi="Times New Roman" w:cs="Times New Roman"/>
          <w:b/>
          <w:bCs/>
          <w:u w:val="single"/>
        </w:rPr>
      </w:pPr>
    </w:p>
    <w:p w:rsidR="003A3DBB" w:rsidRPr="0069765D" w:rsidRDefault="003A3DBB" w:rsidP="0069765D">
      <w:pPr>
        <w:spacing w:before="120" w:after="120"/>
        <w:jc w:val="both"/>
        <w:rPr>
          <w:rFonts w:ascii="Times New Roman" w:hAnsi="Times New Roman" w:cs="Times New Roman"/>
          <w:sz w:val="24"/>
          <w:szCs w:val="24"/>
        </w:rPr>
      </w:pPr>
      <w:r w:rsidRPr="00577AAD">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577AAD">
        <w:rPr>
          <w:rFonts w:ascii="Times New Roman" w:eastAsia="Calibri" w:hAnsi="Times New Roman" w:cs="Times New Roman"/>
          <w:sz w:val="24"/>
          <w:szCs w:val="24"/>
        </w:rPr>
        <w:t>Cep</w:t>
      </w:r>
      <w:proofErr w:type="spellEnd"/>
      <w:proofErr w:type="gramEnd"/>
      <w:r w:rsidRPr="00577AAD">
        <w:rPr>
          <w:rFonts w:ascii="Times New Roman" w:eastAsia="Calibri" w:hAnsi="Times New Roman" w:cs="Times New Roman"/>
          <w:sz w:val="24"/>
          <w:szCs w:val="24"/>
        </w:rPr>
        <w:t xml:space="preserve">. 58.013-021, João Pessoa-PB, </w:t>
      </w:r>
      <w:proofErr w:type="gramStart"/>
      <w:r w:rsidRPr="00577AAD">
        <w:rPr>
          <w:rFonts w:ascii="Times New Roman" w:eastAsia="Calibri" w:hAnsi="Times New Roman" w:cs="Times New Roman"/>
          <w:sz w:val="24"/>
          <w:szCs w:val="24"/>
        </w:rPr>
        <w:t>inscrito(</w:t>
      </w:r>
      <w:proofErr w:type="gramEnd"/>
      <w:r w:rsidRPr="00577AAD">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577AAD">
        <w:rPr>
          <w:rFonts w:ascii="Times New Roman" w:eastAsia="Calibri" w:hAnsi="Times New Roman" w:cs="Times New Roman"/>
          <w:color w:val="FF0000"/>
          <w:sz w:val="24"/>
          <w:szCs w:val="24"/>
        </w:rPr>
        <w:t xml:space="preserve"> </w:t>
      </w:r>
      <w:r w:rsidRPr="00577AAD">
        <w:rPr>
          <w:rFonts w:ascii="Times New Roman" w:eastAsia="Calibri" w:hAnsi="Times New Roman" w:cs="Times New Roman"/>
          <w:sz w:val="24"/>
          <w:szCs w:val="24"/>
        </w:rPr>
        <w:t xml:space="preserve">e em observância às disposições da Lei nº 8.666, de 21 de junho </w:t>
      </w:r>
      <w:r w:rsidRPr="0069765D">
        <w:rPr>
          <w:rFonts w:ascii="Times New Roman" w:eastAsia="Calibri" w:hAnsi="Times New Roman" w:cs="Times New Roman"/>
          <w:sz w:val="24"/>
          <w:szCs w:val="24"/>
        </w:rPr>
        <w:t xml:space="preserve">de 1993, da Lei nº 10.520, de 17 de julho de 2002, do Decreto nº 2.271, de 7 de julho de 1997 e </w:t>
      </w:r>
      <w:r w:rsidRPr="0069765D">
        <w:rPr>
          <w:rFonts w:ascii="Times New Roman" w:eastAsia="Calibri" w:hAnsi="Times New Roman" w:cs="Times New Roman"/>
          <w:color w:val="000000"/>
          <w:sz w:val="24"/>
          <w:szCs w:val="24"/>
        </w:rPr>
        <w:t>das Instruções Normativas SEGES/MPDG nº 05, de 26 de maio de 2017, e nº 02, de 11 de outubro de 2010</w:t>
      </w:r>
      <w:r w:rsidRPr="0069765D">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69765D" w:rsidRDefault="003A3DBB" w:rsidP="0069765D">
      <w:pPr>
        <w:spacing w:before="120" w:after="120"/>
        <w:jc w:val="both"/>
        <w:rPr>
          <w:rFonts w:ascii="Times New Roman" w:eastAsia="Calibri" w:hAnsi="Times New Roman" w:cs="Times New Roman"/>
          <w:sz w:val="24"/>
          <w:szCs w:val="24"/>
        </w:rPr>
      </w:pPr>
      <w:r w:rsidRPr="0069765D">
        <w:rPr>
          <w:rFonts w:ascii="Times New Roman" w:hAnsi="Times New Roman" w:cs="Times New Roman"/>
          <w:b/>
          <w:bCs/>
          <w:sz w:val="24"/>
          <w:szCs w:val="24"/>
        </w:rPr>
        <w:t>CLÁUSULA SEGUNDA – DO OBJETO</w:t>
      </w:r>
      <w:r w:rsidR="00974951" w:rsidRPr="0069765D">
        <w:rPr>
          <w:rFonts w:ascii="Times New Roman" w:hAnsi="Times New Roman" w:cs="Times New Roman"/>
          <w:b/>
          <w:bCs/>
          <w:sz w:val="24"/>
          <w:szCs w:val="24"/>
        </w:rPr>
        <w:t xml:space="preserve"> </w:t>
      </w:r>
    </w:p>
    <w:p w:rsidR="001927D4" w:rsidRPr="001927D4" w:rsidRDefault="003A3DBB" w:rsidP="001927D4">
      <w:pPr>
        <w:jc w:val="both"/>
        <w:rPr>
          <w:rFonts w:ascii="Times New Roman" w:hAnsi="Times New Roman" w:cs="Times New Roman"/>
          <w:sz w:val="24"/>
          <w:szCs w:val="24"/>
        </w:rPr>
      </w:pPr>
      <w:r w:rsidRPr="0069765D">
        <w:rPr>
          <w:rFonts w:ascii="Times New Roman" w:hAnsi="Times New Roman" w:cs="Times New Roman"/>
          <w:sz w:val="24"/>
          <w:szCs w:val="24"/>
        </w:rPr>
        <w:t>2.1.</w:t>
      </w:r>
      <w:r w:rsidR="001927D4" w:rsidRPr="001927D4">
        <w:rPr>
          <w:rFonts w:ascii="Verdana" w:hAnsi="Verdana" w:cs="Arial"/>
          <w:sz w:val="20"/>
        </w:rPr>
        <w:t xml:space="preserve"> </w:t>
      </w:r>
      <w:r w:rsidR="001927D4" w:rsidRPr="001927D4">
        <w:rPr>
          <w:rFonts w:ascii="Times New Roman" w:hAnsi="Times New Roman" w:cs="Times New Roman"/>
          <w:sz w:val="24"/>
          <w:szCs w:val="24"/>
        </w:rPr>
        <w:t>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1927D4" w:rsidRPr="001927D4" w:rsidRDefault="001927D4" w:rsidP="001927D4">
      <w:pPr>
        <w:autoSpaceDE w:val="0"/>
        <w:autoSpaceDN w:val="0"/>
        <w:adjustRightInd w:val="0"/>
        <w:rPr>
          <w:rFonts w:ascii="Times New Roman" w:hAnsi="Times New Roman" w:cs="Times New Roman"/>
          <w:b/>
          <w:sz w:val="24"/>
          <w:szCs w:val="24"/>
        </w:rPr>
      </w:pPr>
      <w:r w:rsidRPr="001927D4">
        <w:rPr>
          <w:rFonts w:ascii="Times New Roman" w:hAnsi="Times New Roman" w:cs="Times New Roman"/>
          <w:b/>
          <w:sz w:val="24"/>
          <w:szCs w:val="24"/>
        </w:rPr>
        <w:t xml:space="preserve">CLÁUSULA TERCEIRA - ESPECIFICAÇÕES DO OBJETO </w:t>
      </w:r>
    </w:p>
    <w:p w:rsidR="001927D4" w:rsidRDefault="001927D4" w:rsidP="001927D4">
      <w:pPr>
        <w:pStyle w:val="PargrafodaLista"/>
        <w:spacing w:after="160" w:line="259" w:lineRule="auto"/>
        <w:ind w:left="360"/>
        <w:jc w:val="both"/>
        <w:rPr>
          <w:b/>
          <w:caps/>
        </w:rPr>
      </w:pPr>
      <w:proofErr w:type="gramStart"/>
      <w:r w:rsidRPr="001927D4">
        <w:rPr>
          <w:b/>
          <w:caps/>
        </w:rPr>
        <w:t>3.1 DEscrição</w:t>
      </w:r>
      <w:proofErr w:type="gramEnd"/>
      <w:r w:rsidRPr="001927D4">
        <w:rPr>
          <w:b/>
          <w:caps/>
        </w:rPr>
        <w:t xml:space="preserve"> do serviço a ser contratado</w:t>
      </w:r>
    </w:p>
    <w:p w:rsidR="002F581D" w:rsidRPr="001927D4" w:rsidRDefault="002F581D" w:rsidP="001927D4">
      <w:pPr>
        <w:pStyle w:val="PargrafodaLista"/>
        <w:spacing w:after="160" w:line="259" w:lineRule="auto"/>
        <w:ind w:left="360"/>
        <w:jc w:val="both"/>
        <w:rPr>
          <w:b/>
          <w:caps/>
        </w:rPr>
      </w:pPr>
    </w:p>
    <w:p w:rsidR="001927D4" w:rsidRPr="001927D4" w:rsidRDefault="001927D4" w:rsidP="001927D4">
      <w:pPr>
        <w:pStyle w:val="PargrafodaLista"/>
        <w:rPr>
          <w:b/>
        </w:rPr>
      </w:pPr>
    </w:p>
    <w:p w:rsidR="001927D4" w:rsidRPr="001927D4" w:rsidRDefault="001927D4" w:rsidP="001927D4">
      <w:pPr>
        <w:pStyle w:val="PargrafodaLista"/>
        <w:spacing w:after="160" w:line="259" w:lineRule="auto"/>
        <w:ind w:left="0"/>
        <w:jc w:val="both"/>
        <w:rPr>
          <w:b/>
        </w:rPr>
      </w:pPr>
      <w:r w:rsidRPr="001927D4">
        <w:rPr>
          <w:b/>
          <w:u w:val="single"/>
        </w:rPr>
        <w:lastRenderedPageBreak/>
        <w:t>ITEM 1</w:t>
      </w:r>
      <w:r w:rsidRPr="001927D4">
        <w:rPr>
          <w:b/>
        </w:rPr>
        <w:t xml:space="preserve"> – SERVIÇO DE TELEFONIA MÓVEL PESSOAL (SMP), INCLUÍNDO SERVIÇOS ACESSO À </w:t>
      </w:r>
      <w:proofErr w:type="gramStart"/>
      <w:r w:rsidRPr="001927D4">
        <w:rPr>
          <w:b/>
        </w:rPr>
        <w:t>INTERNET</w:t>
      </w:r>
      <w:proofErr w:type="gramEnd"/>
    </w:p>
    <w:p w:rsidR="001927D4" w:rsidRPr="001927D4" w:rsidRDefault="001927D4" w:rsidP="001927D4">
      <w:pPr>
        <w:pStyle w:val="PargrafodaLista"/>
        <w:ind w:left="1080"/>
        <w:jc w:val="both"/>
      </w:pPr>
    </w:p>
    <w:p w:rsidR="001927D4" w:rsidRPr="001927D4" w:rsidRDefault="001927D4" w:rsidP="001927D4">
      <w:pPr>
        <w:pStyle w:val="PargrafodaLista"/>
        <w:numPr>
          <w:ilvl w:val="2"/>
          <w:numId w:val="3"/>
        </w:numPr>
        <w:spacing w:after="160" w:line="259" w:lineRule="auto"/>
        <w:jc w:val="both"/>
      </w:pPr>
      <w:r w:rsidRPr="001927D4">
        <w:t xml:space="preserve">O Serviço de Telefonia Móvel Pessoal compreende o serviço de telecomunicações móvel terrestre de interesse coletivo que possibilita a comunicação entre Estações Móveis ou destas para outras redes de telecomunicações de interesse coletivo, além de serviços de valor agregado como acesso à Internet através de aparelhos telefônicos móveis e </w:t>
      </w:r>
      <w:proofErr w:type="spellStart"/>
      <w:r w:rsidRPr="001927D4">
        <w:t>modens</w:t>
      </w:r>
      <w:proofErr w:type="spellEnd"/>
      <w:r w:rsidRPr="001927D4">
        <w:t>;</w:t>
      </w:r>
    </w:p>
    <w:p w:rsidR="001927D4" w:rsidRPr="001927D4" w:rsidRDefault="001927D4" w:rsidP="001927D4">
      <w:pPr>
        <w:pStyle w:val="PargrafodaLista"/>
        <w:ind w:left="1080"/>
        <w:jc w:val="both"/>
      </w:pPr>
    </w:p>
    <w:p w:rsidR="001927D4" w:rsidRPr="001927D4" w:rsidRDefault="001927D4" w:rsidP="001927D4">
      <w:pPr>
        <w:pStyle w:val="PargrafodaLista"/>
        <w:numPr>
          <w:ilvl w:val="2"/>
          <w:numId w:val="3"/>
        </w:numPr>
        <w:spacing w:after="160" w:line="259" w:lineRule="auto"/>
        <w:jc w:val="both"/>
      </w:pPr>
      <w:r w:rsidRPr="001927D4">
        <w:t>Para formação e cotação de preços, o objeto está divido nos seguintes serviços:</w:t>
      </w:r>
    </w:p>
    <w:tbl>
      <w:tblPr>
        <w:tblW w:w="8784" w:type="dxa"/>
        <w:tblCellMar>
          <w:left w:w="70" w:type="dxa"/>
          <w:right w:w="70" w:type="dxa"/>
        </w:tblCellMar>
        <w:tblLook w:val="04A0"/>
      </w:tblPr>
      <w:tblGrid>
        <w:gridCol w:w="1920"/>
        <w:gridCol w:w="4720"/>
        <w:gridCol w:w="2144"/>
      </w:tblGrid>
      <w:tr w:rsidR="001927D4" w:rsidRPr="001927D4" w:rsidTr="0037182A">
        <w:trPr>
          <w:trHeight w:val="69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1</w:t>
            </w:r>
            <w:proofErr w:type="gramEnd"/>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VC1 </w:t>
            </w:r>
            <w:proofErr w:type="spellStart"/>
            <w:r w:rsidRPr="001927D4">
              <w:rPr>
                <w:rFonts w:ascii="Times New Roman" w:hAnsi="Times New Roman" w:cs="Times New Roman"/>
                <w:color w:val="000000"/>
                <w:sz w:val="24"/>
                <w:szCs w:val="24"/>
              </w:rPr>
              <w:t>Móvel-Fixo</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Chamadas destinadas a telefones fixos, originadas e terminadas na área de mobilidade do </w:t>
            </w:r>
            <w:proofErr w:type="gramStart"/>
            <w:r w:rsidRPr="001927D4">
              <w:rPr>
                <w:rFonts w:ascii="Times New Roman" w:hAnsi="Times New Roman" w:cs="Times New Roman"/>
                <w:color w:val="000000"/>
                <w:sz w:val="24"/>
                <w:szCs w:val="24"/>
              </w:rPr>
              <w:t>assinante</w:t>
            </w:r>
            <w:proofErr w:type="gramEnd"/>
          </w:p>
        </w:tc>
      </w:tr>
      <w:tr w:rsidR="001927D4" w:rsidRPr="001927D4" w:rsidTr="0037182A">
        <w:trPr>
          <w:trHeight w:val="73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2</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VC1 Móvel-Móvel - Mesma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Chamadas originadas e terminadas na área de mobilidade do assinante entre telefones móveis da mesma operadora</w:t>
            </w:r>
          </w:p>
        </w:tc>
      </w:tr>
      <w:tr w:rsidR="001927D4" w:rsidRPr="001927D4" w:rsidTr="0037182A">
        <w:trPr>
          <w:trHeight w:val="8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3</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VC1 Móvel-Móvel - Outras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Chamadas originadas e terminadas na área de mobilidade do assinante entre telefones móveis de operadoras diferentes</w:t>
            </w:r>
          </w:p>
        </w:tc>
      </w:tr>
      <w:tr w:rsidR="001927D4" w:rsidRPr="001927D4" w:rsidTr="0037182A">
        <w:trPr>
          <w:trHeight w:val="105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SERVIÇO </w:t>
            </w:r>
            <w:proofErr w:type="gramStart"/>
            <w:r w:rsidRPr="001927D4">
              <w:rPr>
                <w:rFonts w:ascii="Times New Roman" w:hAnsi="Times New Roman" w:cs="Times New Roman"/>
                <w:color w:val="000000"/>
                <w:sz w:val="24"/>
                <w:szCs w:val="24"/>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AD1 (Adicional de Chamada) – na própria rede</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pela operadora, por chamada recebida ou originada, quando o assinante estiver localizado fora de sua área de concessão da operadora, porém esteja sendo atendido pela rede da mesma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5</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AD2 (Adicional de Chamada) – rede de terceiros</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chamada recebida ou originada, quando o assinante estiver localizado fora da área de concessão da operadora e esteja sendo atendido por outra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6</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DSL </w:t>
            </w:r>
            <w:proofErr w:type="gramStart"/>
            <w:r w:rsidRPr="001927D4">
              <w:rPr>
                <w:rFonts w:ascii="Times New Roman" w:hAnsi="Times New Roman" w:cs="Times New Roman"/>
                <w:color w:val="000000"/>
                <w:sz w:val="24"/>
                <w:szCs w:val="24"/>
              </w:rPr>
              <w:t>1</w:t>
            </w:r>
            <w:proofErr w:type="gramEnd"/>
            <w:r w:rsidRPr="001927D4">
              <w:rPr>
                <w:rFonts w:ascii="Times New Roman" w:hAnsi="Times New Roman" w:cs="Times New Roman"/>
                <w:color w:val="000000"/>
                <w:sz w:val="24"/>
                <w:szCs w:val="24"/>
              </w:rPr>
              <w:t xml:space="preserve"> (Deslocamento) dentro da rede da própria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minuto de chamada recebida quando o assinante estiver localizado fora da área de concessão da operadora, porém esteja sendo atendido pela rede da mesma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7</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DSL </w:t>
            </w:r>
            <w:proofErr w:type="gramStart"/>
            <w:r w:rsidRPr="001927D4">
              <w:rPr>
                <w:rFonts w:ascii="Times New Roman" w:hAnsi="Times New Roman" w:cs="Times New Roman"/>
                <w:color w:val="000000"/>
                <w:sz w:val="24"/>
                <w:szCs w:val="24"/>
              </w:rPr>
              <w:t>2</w:t>
            </w:r>
            <w:proofErr w:type="gramEnd"/>
            <w:r w:rsidRPr="001927D4">
              <w:rPr>
                <w:rFonts w:ascii="Times New Roman" w:hAnsi="Times New Roman" w:cs="Times New Roman"/>
                <w:color w:val="000000"/>
                <w:sz w:val="24"/>
                <w:szCs w:val="24"/>
              </w:rPr>
              <w:t xml:space="preserve"> (Deslocamento) dentro da rede de outra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minuto de chamada recebida quando o </w:t>
            </w:r>
            <w:r w:rsidRPr="001927D4">
              <w:rPr>
                <w:rFonts w:ascii="Times New Roman" w:hAnsi="Times New Roman" w:cs="Times New Roman"/>
                <w:color w:val="000000"/>
                <w:sz w:val="24"/>
                <w:szCs w:val="24"/>
              </w:rPr>
              <w:lastRenderedPageBreak/>
              <w:t>assinante estiver localizado fora da área de concessão da operadora e esteja sendo atendido por outra operadora</w:t>
            </w:r>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SERVIÇO </w:t>
            </w:r>
            <w:proofErr w:type="gramStart"/>
            <w:r w:rsidRPr="001927D4">
              <w:rPr>
                <w:rFonts w:ascii="Times New Roman" w:hAnsi="Times New Roman" w:cs="Times New Roman"/>
                <w:color w:val="000000"/>
                <w:sz w:val="24"/>
                <w:szCs w:val="24"/>
              </w:rPr>
              <w:t>8</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10GB)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9</w:t>
            </w:r>
            <w:proofErr w:type="gramEnd"/>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5 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2 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Prestação de serviços de dados (acesso à Internet) com alcance nacional e para tráfego, a partir de </w:t>
            </w:r>
            <w:r w:rsidRPr="001927D4">
              <w:rPr>
                <w:rFonts w:ascii="Times New Roman" w:hAnsi="Times New Roman" w:cs="Times New Roman"/>
                <w:color w:val="000000"/>
                <w:sz w:val="24"/>
                <w:szCs w:val="24"/>
              </w:rPr>
              <w:lastRenderedPageBreak/>
              <w:t>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para </w:t>
            </w:r>
            <w:proofErr w:type="spellStart"/>
            <w:r w:rsidRPr="001927D4">
              <w:rPr>
                <w:rFonts w:ascii="Times New Roman" w:hAnsi="Times New Roman" w:cs="Times New Roman"/>
                <w:color w:val="000000"/>
                <w:sz w:val="24"/>
                <w:szCs w:val="24"/>
              </w:rPr>
              <w:t>modens</w:t>
            </w:r>
            <w:proofErr w:type="spellEnd"/>
            <w:r w:rsidRPr="001927D4">
              <w:rPr>
                <w:rFonts w:ascii="Times New Roman" w:hAnsi="Times New Roman" w:cs="Times New Roman"/>
                <w:color w:val="000000"/>
                <w:sz w:val="24"/>
                <w:szCs w:val="24"/>
              </w:rPr>
              <w:t xml:space="preserve"> USB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5 GB)</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Prestação de serviços de dados (acesso à Internet) com alcance nacional e para tráfego, a partir de aparelhos </w:t>
            </w:r>
            <w:proofErr w:type="spellStart"/>
            <w:r w:rsidRPr="001927D4">
              <w:rPr>
                <w:rFonts w:ascii="Times New Roman" w:hAnsi="Times New Roman" w:cs="Times New Roman"/>
                <w:color w:val="000000"/>
                <w:sz w:val="24"/>
                <w:szCs w:val="24"/>
              </w:rPr>
              <w:t>modens</w:t>
            </w:r>
            <w:proofErr w:type="spellEnd"/>
            <w:r w:rsidRPr="001927D4">
              <w:rPr>
                <w:rFonts w:ascii="Times New Roman" w:hAnsi="Times New Roman" w:cs="Times New Roman"/>
                <w:color w:val="000000"/>
                <w:sz w:val="24"/>
                <w:szCs w:val="24"/>
              </w:rPr>
              <w:t xml:space="preserve"> USB, sem cobrança de excedentes nem deslocamento.</w:t>
            </w:r>
          </w:p>
        </w:tc>
      </w:tr>
    </w:tbl>
    <w:p w:rsidR="001927D4" w:rsidRPr="001927D4" w:rsidRDefault="001927D4" w:rsidP="001927D4">
      <w:pPr>
        <w:rPr>
          <w:rFonts w:ascii="Times New Roman" w:hAnsi="Times New Roman" w:cs="Times New Roman"/>
          <w:sz w:val="24"/>
          <w:szCs w:val="24"/>
        </w:rPr>
      </w:pPr>
    </w:p>
    <w:p w:rsidR="001927D4" w:rsidRPr="001927D4" w:rsidRDefault="001927D4" w:rsidP="001927D4">
      <w:pPr>
        <w:pStyle w:val="PargrafodaLista"/>
        <w:ind w:left="1080"/>
        <w:jc w:val="center"/>
      </w:pPr>
      <w:r w:rsidRPr="001927D4">
        <w:t>Tabela 1 - serviços de telefonia móvel (SMP) incluindo serviço de mensage</w:t>
      </w:r>
      <w:r>
        <w:t>m</w:t>
      </w:r>
      <w:r w:rsidRPr="001927D4">
        <w:t xml:space="preserve"> e acesso à internet</w:t>
      </w:r>
    </w:p>
    <w:p w:rsidR="001927D4" w:rsidRPr="001927D4" w:rsidRDefault="001927D4" w:rsidP="001927D4">
      <w:pPr>
        <w:pStyle w:val="PargrafodaLista"/>
        <w:ind w:left="1080"/>
        <w:jc w:val="both"/>
      </w:pPr>
    </w:p>
    <w:p w:rsidR="001927D4" w:rsidRPr="001927D4" w:rsidRDefault="001927D4" w:rsidP="001927D4">
      <w:pPr>
        <w:pStyle w:val="PargrafodaLista"/>
        <w:ind w:left="1080"/>
        <w:jc w:val="both"/>
      </w:pPr>
    </w:p>
    <w:p w:rsidR="001927D4" w:rsidRPr="001927D4" w:rsidRDefault="001927D4" w:rsidP="001927D4">
      <w:pPr>
        <w:pStyle w:val="PargrafodaLista"/>
        <w:numPr>
          <w:ilvl w:val="1"/>
          <w:numId w:val="3"/>
        </w:numPr>
        <w:autoSpaceDE w:val="0"/>
        <w:autoSpaceDN w:val="0"/>
        <w:adjustRightInd w:val="0"/>
        <w:jc w:val="both"/>
        <w:rPr>
          <w:b/>
          <w:bCs/>
        </w:rPr>
      </w:pPr>
      <w:r w:rsidRPr="001927D4">
        <w:rPr>
          <w:b/>
          <w:bCs/>
        </w:rPr>
        <w:t xml:space="preserve">ITEM 2 - SERVIÇO TELEFÔNICO MÓVEL PESSOAL, NA MODALIDADE LONGADISTÂNCIA </w:t>
      </w:r>
      <w:proofErr w:type="gramStart"/>
      <w:r w:rsidRPr="001927D4">
        <w:rPr>
          <w:b/>
          <w:bCs/>
        </w:rPr>
        <w:t>NACIONAL</w:t>
      </w:r>
      <w:proofErr w:type="gramEnd"/>
    </w:p>
    <w:p w:rsidR="001927D4" w:rsidRPr="001927D4" w:rsidRDefault="001927D4" w:rsidP="001927D4">
      <w:pPr>
        <w:autoSpaceDE w:val="0"/>
        <w:autoSpaceDN w:val="0"/>
        <w:adjustRightInd w:val="0"/>
        <w:rPr>
          <w:rFonts w:ascii="Times New Roman" w:hAnsi="Times New Roman" w:cs="Times New Roman"/>
          <w:b/>
          <w:bCs/>
          <w:sz w:val="24"/>
          <w:szCs w:val="24"/>
        </w:rPr>
      </w:pPr>
    </w:p>
    <w:p w:rsidR="001927D4" w:rsidRPr="001927D4" w:rsidRDefault="001927D4" w:rsidP="001927D4">
      <w:pPr>
        <w:pStyle w:val="PargrafodaLista"/>
        <w:numPr>
          <w:ilvl w:val="2"/>
          <w:numId w:val="3"/>
        </w:numPr>
        <w:autoSpaceDE w:val="0"/>
        <w:autoSpaceDN w:val="0"/>
        <w:adjustRightInd w:val="0"/>
        <w:jc w:val="both"/>
      </w:pPr>
      <w:r w:rsidRPr="001927D4">
        <w:t>O serviço telefônico na modalidade Longa Distância Nacional, assim entendidas as ligações oriundas de terminal móvel do Estado da Paraíba, para todo e qualquer Estado da Federação, devendo a</w:t>
      </w:r>
      <w:proofErr w:type="gramStart"/>
      <w:r w:rsidRPr="001927D4">
        <w:t xml:space="preserve">  </w:t>
      </w:r>
      <w:proofErr w:type="gramEnd"/>
      <w:r w:rsidRPr="001927D4">
        <w:t>operadora garantir a cobertura mínima, conforme regulamentação da ANATEL;</w:t>
      </w:r>
    </w:p>
    <w:p w:rsidR="001927D4" w:rsidRPr="001927D4" w:rsidRDefault="001927D4" w:rsidP="001927D4">
      <w:pPr>
        <w:pStyle w:val="PargrafodaLista"/>
        <w:autoSpaceDE w:val="0"/>
        <w:autoSpaceDN w:val="0"/>
        <w:adjustRightInd w:val="0"/>
        <w:ind w:left="1080"/>
        <w:jc w:val="both"/>
      </w:pPr>
    </w:p>
    <w:p w:rsidR="001927D4" w:rsidRPr="001927D4" w:rsidRDefault="001927D4" w:rsidP="001927D4">
      <w:pPr>
        <w:pStyle w:val="PargrafodaLista"/>
        <w:numPr>
          <w:ilvl w:val="2"/>
          <w:numId w:val="3"/>
        </w:numPr>
        <w:autoSpaceDE w:val="0"/>
        <w:autoSpaceDN w:val="0"/>
        <w:adjustRightInd w:val="0"/>
        <w:jc w:val="both"/>
      </w:pPr>
      <w:r w:rsidRPr="001927D4">
        <w:t>Para formação e cotação de preços, este Item está divido em itens de serviços, segundo o padrão tarifário das ligações telefônicas, a saber:</w:t>
      </w:r>
    </w:p>
    <w:p w:rsidR="001927D4" w:rsidRPr="001927D4" w:rsidRDefault="001927D4" w:rsidP="001927D4">
      <w:pPr>
        <w:pStyle w:val="PargrafodaLista"/>
      </w:pPr>
    </w:p>
    <w:tbl>
      <w:tblPr>
        <w:tblW w:w="8642" w:type="dxa"/>
        <w:tblCellMar>
          <w:left w:w="70" w:type="dxa"/>
          <w:right w:w="70" w:type="dxa"/>
        </w:tblCellMar>
        <w:tblLook w:val="04A0"/>
      </w:tblPr>
      <w:tblGrid>
        <w:gridCol w:w="1920"/>
        <w:gridCol w:w="4720"/>
        <w:gridCol w:w="2002"/>
      </w:tblGrid>
      <w:tr w:rsidR="001927D4" w:rsidRPr="001927D4" w:rsidTr="0037182A">
        <w:trPr>
          <w:trHeight w:val="57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12</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VC2 </w:t>
            </w:r>
            <w:proofErr w:type="spellStart"/>
            <w:r w:rsidRPr="001927D4">
              <w:rPr>
                <w:rFonts w:ascii="Times New Roman" w:hAnsi="Times New Roman" w:cs="Times New Roman"/>
                <w:color w:val="000000"/>
                <w:sz w:val="24"/>
                <w:szCs w:val="24"/>
              </w:rPr>
              <w:t>Móvel-Fixo</w:t>
            </w:r>
            <w:proofErr w:type="spellEnd"/>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fixo fora da área de cobertura, dentro </w:t>
            </w:r>
            <w:r w:rsidRPr="001927D4">
              <w:rPr>
                <w:rFonts w:ascii="Times New Roman" w:hAnsi="Times New Roman" w:cs="Times New Roman"/>
                <w:color w:val="000000"/>
                <w:sz w:val="24"/>
                <w:szCs w:val="24"/>
              </w:rPr>
              <w:lastRenderedPageBreak/>
              <w:t xml:space="preserve">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13</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VC2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 interurbana para telefone móvel da mesma operadora fora da área de cobertura e dentro da área primária</w:t>
            </w:r>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14</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VC2 Móvel-Móvel – Outras Operadoras</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de outra operadora fora da área de cobertura, dentro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15</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VC3 </w:t>
            </w:r>
            <w:proofErr w:type="spellStart"/>
            <w:r w:rsidRPr="001927D4">
              <w:rPr>
                <w:rFonts w:ascii="Times New Roman" w:hAnsi="Times New Roman" w:cs="Times New Roman"/>
                <w:color w:val="000000"/>
                <w:sz w:val="24"/>
                <w:szCs w:val="24"/>
              </w:rPr>
              <w:t>Móvel-Fixo</w:t>
            </w:r>
            <w:proofErr w:type="spellEnd"/>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fixo fora da área de cobertura, fora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16</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VC3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da mesma operadora fora da área de cobertura, fora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17</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VC3 Móvel-Móvel – Outras</w:t>
            </w:r>
            <w:proofErr w:type="gramStart"/>
            <w:r w:rsidRPr="001927D4">
              <w:rPr>
                <w:rFonts w:ascii="Times New Roman" w:hAnsi="Times New Roman" w:cs="Times New Roman"/>
                <w:color w:val="000000"/>
                <w:sz w:val="24"/>
                <w:szCs w:val="24"/>
              </w:rPr>
              <w:t xml:space="preserve">  </w:t>
            </w:r>
            <w:proofErr w:type="gramEnd"/>
            <w:r w:rsidRPr="001927D4">
              <w:rPr>
                <w:rFonts w:ascii="Times New Roman" w:hAnsi="Times New Roman" w:cs="Times New Roman"/>
                <w:color w:val="000000"/>
                <w:sz w:val="24"/>
                <w:szCs w:val="24"/>
              </w:rPr>
              <w:t>Operadoras</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de outra operadora fora da área de </w:t>
            </w:r>
            <w:r w:rsidRPr="001927D4">
              <w:rPr>
                <w:rFonts w:ascii="Times New Roman" w:hAnsi="Times New Roman" w:cs="Times New Roman"/>
                <w:color w:val="000000"/>
                <w:sz w:val="24"/>
                <w:szCs w:val="24"/>
              </w:rPr>
              <w:lastRenderedPageBreak/>
              <w:t xml:space="preserve">cobertura, fora da área </w:t>
            </w:r>
            <w:proofErr w:type="gramStart"/>
            <w:r w:rsidRPr="001927D4">
              <w:rPr>
                <w:rFonts w:ascii="Times New Roman" w:hAnsi="Times New Roman" w:cs="Times New Roman"/>
                <w:color w:val="000000"/>
                <w:sz w:val="24"/>
                <w:szCs w:val="24"/>
              </w:rPr>
              <w:t>primária</w:t>
            </w:r>
            <w:proofErr w:type="gramEnd"/>
          </w:p>
        </w:tc>
      </w:tr>
    </w:tbl>
    <w:p w:rsidR="001927D4" w:rsidRPr="001927D4" w:rsidRDefault="001927D4" w:rsidP="001927D4">
      <w:pPr>
        <w:autoSpaceDE w:val="0"/>
        <w:autoSpaceDN w:val="0"/>
        <w:adjustRightInd w:val="0"/>
        <w:rPr>
          <w:rFonts w:ascii="Times New Roman" w:hAnsi="Times New Roman" w:cs="Times New Roman"/>
          <w:sz w:val="24"/>
          <w:szCs w:val="24"/>
        </w:rPr>
      </w:pPr>
    </w:p>
    <w:p w:rsidR="001927D4" w:rsidRPr="001927D4" w:rsidRDefault="001927D4" w:rsidP="001927D4">
      <w:pPr>
        <w:autoSpaceDE w:val="0"/>
        <w:autoSpaceDN w:val="0"/>
        <w:adjustRightInd w:val="0"/>
        <w:jc w:val="center"/>
        <w:rPr>
          <w:rFonts w:ascii="Times New Roman" w:hAnsi="Times New Roman" w:cs="Times New Roman"/>
          <w:sz w:val="24"/>
          <w:szCs w:val="24"/>
        </w:rPr>
      </w:pPr>
      <w:r w:rsidRPr="001927D4">
        <w:rPr>
          <w:rFonts w:ascii="Times New Roman" w:hAnsi="Times New Roman" w:cs="Times New Roman"/>
          <w:bCs/>
          <w:sz w:val="24"/>
          <w:szCs w:val="24"/>
        </w:rPr>
        <w:t xml:space="preserve">Tabela 2 – Serviço telefônico móvel pessoal, na modalidade longa </w:t>
      </w:r>
      <w:proofErr w:type="gramStart"/>
      <w:r w:rsidRPr="001927D4">
        <w:rPr>
          <w:rFonts w:ascii="Times New Roman" w:hAnsi="Times New Roman" w:cs="Times New Roman"/>
          <w:bCs/>
          <w:sz w:val="24"/>
          <w:szCs w:val="24"/>
        </w:rPr>
        <w:t>distância</w:t>
      </w:r>
      <w:proofErr w:type="gramEnd"/>
    </w:p>
    <w:p w:rsidR="001927D4" w:rsidRPr="001927D4" w:rsidRDefault="001927D4" w:rsidP="001927D4">
      <w:pPr>
        <w:pStyle w:val="PargrafodaLista"/>
        <w:numPr>
          <w:ilvl w:val="1"/>
          <w:numId w:val="3"/>
        </w:numPr>
        <w:autoSpaceDE w:val="0"/>
        <w:autoSpaceDN w:val="0"/>
        <w:adjustRightInd w:val="0"/>
        <w:rPr>
          <w:b/>
          <w:bCs/>
        </w:rPr>
      </w:pPr>
      <w:r w:rsidRPr="001927D4">
        <w:rPr>
          <w:b/>
          <w:bCs/>
        </w:rPr>
        <w:t>ITEM 3 – OUTROS SERVIÇOS:</w:t>
      </w:r>
    </w:p>
    <w:p w:rsidR="001927D4" w:rsidRPr="001927D4" w:rsidRDefault="001927D4" w:rsidP="001927D4">
      <w:pPr>
        <w:pStyle w:val="PargrafodaLista"/>
        <w:autoSpaceDE w:val="0"/>
        <w:autoSpaceDN w:val="0"/>
        <w:adjustRightInd w:val="0"/>
        <w:ind w:left="624"/>
        <w:rPr>
          <w:b/>
          <w:bCs/>
        </w:rPr>
      </w:pPr>
    </w:p>
    <w:tbl>
      <w:tblPr>
        <w:tblW w:w="8642" w:type="dxa"/>
        <w:tblCellMar>
          <w:left w:w="70" w:type="dxa"/>
          <w:right w:w="70" w:type="dxa"/>
        </w:tblCellMar>
        <w:tblLook w:val="04A0"/>
      </w:tblPr>
      <w:tblGrid>
        <w:gridCol w:w="1920"/>
        <w:gridCol w:w="3745"/>
        <w:gridCol w:w="2977"/>
      </w:tblGrid>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18</w:t>
            </w:r>
          </w:p>
        </w:tc>
        <w:tc>
          <w:tcPr>
            <w:tcW w:w="3745" w:type="dxa"/>
            <w:tcBorders>
              <w:top w:val="nil"/>
              <w:left w:val="nil"/>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Assinatura Mensal</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fixo mensal cobrado por acesso habilitado para garantir a utilização do Serviço Móvel Pessoal</w:t>
            </w:r>
          </w:p>
        </w:tc>
      </w:tr>
      <w:tr w:rsidR="001927D4" w:rsidRPr="001927D4" w:rsidTr="0037182A">
        <w:trPr>
          <w:trHeight w:val="20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19</w:t>
            </w:r>
          </w:p>
        </w:tc>
        <w:tc>
          <w:tcPr>
            <w:tcW w:w="3745"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Sistema de Gestão Online</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fixo mensal cobrado por acesso habilitado para uso do sistema de gestão via WEB (Internet), integrado a todos os sim </w:t>
            </w:r>
            <w:proofErr w:type="spellStart"/>
            <w:r w:rsidRPr="001927D4">
              <w:rPr>
                <w:rFonts w:ascii="Times New Roman" w:hAnsi="Times New Roman" w:cs="Times New Roman"/>
                <w:color w:val="000000"/>
                <w:sz w:val="24"/>
                <w:szCs w:val="24"/>
              </w:rPr>
              <w:t>cards</w:t>
            </w:r>
            <w:proofErr w:type="spellEnd"/>
            <w:r w:rsidRPr="001927D4">
              <w:rPr>
                <w:rFonts w:ascii="Times New Roman" w:hAnsi="Times New Roman" w:cs="Times New Roman"/>
                <w:color w:val="000000"/>
                <w:sz w:val="24"/>
                <w:szCs w:val="24"/>
              </w:rPr>
              <w:t xml:space="preserve"> habilitados, de modo que a CONTRATANTE possa, sem a necessidade de intervenção </w:t>
            </w:r>
            <w:proofErr w:type="gramStart"/>
            <w:r w:rsidRPr="001927D4">
              <w:rPr>
                <w:rFonts w:ascii="Times New Roman" w:hAnsi="Times New Roman" w:cs="Times New Roman"/>
                <w:color w:val="000000"/>
                <w:sz w:val="24"/>
                <w:szCs w:val="24"/>
              </w:rPr>
              <w:t>da CONTRATADA cotizar</w:t>
            </w:r>
            <w:proofErr w:type="gramEnd"/>
            <w:r w:rsidRPr="001927D4">
              <w:rPr>
                <w:rFonts w:ascii="Times New Roman" w:hAnsi="Times New Roman" w:cs="Times New Roman"/>
                <w:color w:val="000000"/>
                <w:sz w:val="24"/>
                <w:szCs w:val="24"/>
              </w:rPr>
              <w:t xml:space="preserve"> a utilização de cada linha, consultar, em tempo real, saldo de utilização de cada acesso no ciclo de faturamento vigente, bloquear/liberar a utilização de determinados tipos de chamadas e limitar a utilização dos acessos a determinados dias e horários.</w:t>
            </w:r>
          </w:p>
        </w:tc>
      </w:tr>
      <w:tr w:rsidR="001927D4" w:rsidRPr="001927D4"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20</w:t>
            </w:r>
          </w:p>
        </w:tc>
        <w:tc>
          <w:tcPr>
            <w:tcW w:w="3745"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Assinatura Tarifa Zero (Serviço Intragrupo)</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fixo mensal cobrado por acesso habilitado para isentar chamadas originadas e terminadas em território </w:t>
            </w:r>
            <w:r w:rsidRPr="001927D4">
              <w:rPr>
                <w:rFonts w:ascii="Times New Roman" w:hAnsi="Times New Roman" w:cs="Times New Roman"/>
                <w:color w:val="000000"/>
                <w:sz w:val="24"/>
                <w:szCs w:val="24"/>
              </w:rPr>
              <w:lastRenderedPageBreak/>
              <w:t>nacional, entre telefones móveis da mesma operadora e contratados pelo mesmo CNPJ, não havendo nenhum tipo de tarifação adicional.</w:t>
            </w:r>
          </w:p>
        </w:tc>
      </w:tr>
    </w:tbl>
    <w:p w:rsidR="001927D4" w:rsidRPr="001927D4" w:rsidRDefault="001927D4" w:rsidP="001927D4">
      <w:pPr>
        <w:autoSpaceDE w:val="0"/>
        <w:autoSpaceDN w:val="0"/>
        <w:adjustRightInd w:val="0"/>
        <w:rPr>
          <w:rFonts w:ascii="Times New Roman" w:hAnsi="Times New Roman" w:cs="Times New Roman"/>
          <w:sz w:val="24"/>
          <w:szCs w:val="24"/>
        </w:rPr>
      </w:pPr>
    </w:p>
    <w:p w:rsidR="001927D4" w:rsidRPr="001927D4" w:rsidRDefault="001927D4" w:rsidP="001927D4">
      <w:pPr>
        <w:autoSpaceDE w:val="0"/>
        <w:autoSpaceDN w:val="0"/>
        <w:adjustRightInd w:val="0"/>
        <w:ind w:left="180"/>
        <w:jc w:val="center"/>
        <w:rPr>
          <w:rFonts w:ascii="Times New Roman" w:hAnsi="Times New Roman" w:cs="Times New Roman"/>
          <w:sz w:val="24"/>
          <w:szCs w:val="24"/>
        </w:rPr>
      </w:pPr>
      <w:r w:rsidRPr="001927D4">
        <w:rPr>
          <w:rFonts w:ascii="Times New Roman" w:hAnsi="Times New Roman" w:cs="Times New Roman"/>
          <w:sz w:val="24"/>
          <w:szCs w:val="24"/>
        </w:rPr>
        <w:t>Tabela 3 – outros serviços</w:t>
      </w:r>
    </w:p>
    <w:p w:rsidR="001927D4" w:rsidRPr="001927D4" w:rsidRDefault="001927D4" w:rsidP="001927D4">
      <w:pPr>
        <w:pStyle w:val="PargrafodaLista"/>
        <w:autoSpaceDE w:val="0"/>
        <w:autoSpaceDN w:val="0"/>
        <w:adjustRightInd w:val="0"/>
        <w:rPr>
          <w:b/>
        </w:rPr>
      </w:pPr>
      <w:r w:rsidRPr="001927D4">
        <w:rPr>
          <w:b/>
        </w:rPr>
        <w:t xml:space="preserve">TABELA DE ESTIMATIVA DE CONSUMO MENSAL </w:t>
      </w:r>
    </w:p>
    <w:p w:rsidR="001927D4" w:rsidRPr="001927D4" w:rsidRDefault="001927D4" w:rsidP="001927D4">
      <w:pPr>
        <w:autoSpaceDE w:val="0"/>
        <w:autoSpaceDN w:val="0"/>
        <w:adjustRightInd w:val="0"/>
        <w:ind w:left="360"/>
        <w:rPr>
          <w:rFonts w:ascii="Times New Roman" w:hAnsi="Times New Roman" w:cs="Times New Roman"/>
          <w:sz w:val="24"/>
          <w:szCs w:val="24"/>
        </w:rPr>
      </w:pPr>
    </w:p>
    <w:tbl>
      <w:tblPr>
        <w:tblW w:w="8500" w:type="dxa"/>
        <w:tblCellMar>
          <w:left w:w="70" w:type="dxa"/>
          <w:right w:w="70" w:type="dxa"/>
        </w:tblCellMar>
        <w:tblLook w:val="04A0"/>
      </w:tblPr>
      <w:tblGrid>
        <w:gridCol w:w="4720"/>
        <w:gridCol w:w="3780"/>
      </w:tblGrid>
      <w:tr w:rsidR="001927D4" w:rsidRPr="001927D4" w:rsidTr="0037182A">
        <w:trPr>
          <w:trHeight w:val="31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Total de Ligações para fixo e celular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1.587,40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de Ligações para </w:t>
            </w:r>
            <w:proofErr w:type="gramStart"/>
            <w:r w:rsidRPr="001927D4">
              <w:rPr>
                <w:rFonts w:ascii="Times New Roman" w:hAnsi="Times New Roman" w:cs="Times New Roman"/>
                <w:color w:val="000000"/>
                <w:sz w:val="24"/>
                <w:szCs w:val="24"/>
              </w:rPr>
              <w:t>Longa distâncias</w:t>
            </w:r>
            <w:proofErr w:type="gramEnd"/>
            <w:r w:rsidRPr="001927D4">
              <w:rPr>
                <w:rFonts w:ascii="Times New Roman" w:hAnsi="Times New Roman" w:cs="Times New Roman"/>
                <w:color w:val="000000"/>
                <w:sz w:val="24"/>
                <w:szCs w:val="24"/>
              </w:rPr>
              <w:t xml:space="preserve"> DDD</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700,00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de Ligações tarifa </w:t>
            </w:r>
            <w:proofErr w:type="gramStart"/>
            <w:r w:rsidRPr="001927D4">
              <w:rPr>
                <w:rFonts w:ascii="Times New Roman" w:hAnsi="Times New Roman" w:cs="Times New Roman"/>
                <w:color w:val="000000"/>
                <w:sz w:val="24"/>
                <w:szCs w:val="24"/>
              </w:rPr>
              <w:t>0</w:t>
            </w:r>
            <w:proofErr w:type="gramEnd"/>
            <w:r w:rsidRPr="001927D4">
              <w:rPr>
                <w:rFonts w:ascii="Times New Roman" w:hAnsi="Times New Roman" w:cs="Times New Roman"/>
                <w:color w:val="000000"/>
                <w:sz w:val="24"/>
                <w:szCs w:val="24"/>
              </w:rPr>
              <w:t xml:space="preserve"> para celulares no mesmo grupo</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2.279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w:t>
            </w:r>
            <w:proofErr w:type="spellStart"/>
            <w:proofErr w:type="gramStart"/>
            <w:r w:rsidRPr="001927D4">
              <w:rPr>
                <w:rFonts w:ascii="Times New Roman" w:hAnsi="Times New Roman" w:cs="Times New Roman"/>
                <w:color w:val="000000"/>
                <w:sz w:val="24"/>
                <w:szCs w:val="24"/>
              </w:rPr>
              <w:t>deLigações</w:t>
            </w:r>
            <w:proofErr w:type="spellEnd"/>
            <w:proofErr w:type="gramEnd"/>
            <w:r w:rsidRPr="001927D4">
              <w:rPr>
                <w:rFonts w:ascii="Times New Roman" w:hAnsi="Times New Roman" w:cs="Times New Roman"/>
                <w:color w:val="000000"/>
                <w:sz w:val="24"/>
                <w:szCs w:val="24"/>
              </w:rPr>
              <w:t xml:space="preserve"> Para outras Operadoras</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300,00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Soma do trafego de </w:t>
            </w:r>
            <w:proofErr w:type="gramStart"/>
            <w:r w:rsidRPr="001927D4">
              <w:rPr>
                <w:rFonts w:ascii="Times New Roman" w:hAnsi="Times New Roman" w:cs="Times New Roman"/>
                <w:color w:val="000000"/>
                <w:sz w:val="24"/>
                <w:szCs w:val="24"/>
              </w:rPr>
              <w:t>25 Pacote</w:t>
            </w:r>
            <w:proofErr w:type="gramEnd"/>
            <w:r w:rsidRPr="001927D4">
              <w:rPr>
                <w:rFonts w:ascii="Times New Roman" w:hAnsi="Times New Roman" w:cs="Times New Roman"/>
                <w:color w:val="000000"/>
                <w:sz w:val="24"/>
                <w:szCs w:val="24"/>
              </w:rPr>
              <w:t xml:space="preserve"> de dados para celulares</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74 GB</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Soma do trafego de </w:t>
            </w:r>
            <w:proofErr w:type="gramStart"/>
            <w:r w:rsidRPr="001927D4">
              <w:rPr>
                <w:rFonts w:ascii="Times New Roman" w:hAnsi="Times New Roman" w:cs="Times New Roman"/>
                <w:color w:val="000000"/>
                <w:sz w:val="24"/>
                <w:szCs w:val="24"/>
              </w:rPr>
              <w:t>40 Pacote</w:t>
            </w:r>
            <w:proofErr w:type="gramEnd"/>
            <w:r w:rsidRPr="001927D4">
              <w:rPr>
                <w:rFonts w:ascii="Times New Roman" w:hAnsi="Times New Roman" w:cs="Times New Roman"/>
                <w:color w:val="000000"/>
                <w:sz w:val="24"/>
                <w:szCs w:val="24"/>
              </w:rPr>
              <w:t xml:space="preserve"> de dados </w:t>
            </w:r>
            <w:proofErr w:type="spellStart"/>
            <w:r w:rsidRPr="001927D4">
              <w:rPr>
                <w:rFonts w:ascii="Times New Roman" w:hAnsi="Times New Roman" w:cs="Times New Roman"/>
                <w:color w:val="000000"/>
                <w:sz w:val="24"/>
                <w:szCs w:val="24"/>
              </w:rPr>
              <w:t>paramodem</w:t>
            </w:r>
            <w:proofErr w:type="spellEnd"/>
            <w:r w:rsidRPr="001927D4">
              <w:rPr>
                <w:rFonts w:ascii="Times New Roman" w:hAnsi="Times New Roman" w:cs="Times New Roman"/>
                <w:color w:val="000000"/>
                <w:sz w:val="24"/>
                <w:szCs w:val="24"/>
              </w:rPr>
              <w:t xml:space="preserve"> USB</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200 GB</w:t>
            </w:r>
          </w:p>
        </w:tc>
      </w:tr>
    </w:tbl>
    <w:p w:rsidR="001927D4" w:rsidRPr="001927D4" w:rsidRDefault="001927D4" w:rsidP="001927D4">
      <w:pPr>
        <w:autoSpaceDE w:val="0"/>
        <w:autoSpaceDN w:val="0"/>
        <w:adjustRightInd w:val="0"/>
        <w:ind w:left="360"/>
        <w:jc w:val="center"/>
        <w:rPr>
          <w:rFonts w:ascii="Times New Roman" w:hAnsi="Times New Roman" w:cs="Times New Roman"/>
          <w:sz w:val="24"/>
          <w:szCs w:val="24"/>
        </w:rPr>
      </w:pPr>
      <w:r w:rsidRPr="001927D4">
        <w:rPr>
          <w:rFonts w:ascii="Times New Roman" w:hAnsi="Times New Roman" w:cs="Times New Roman"/>
          <w:sz w:val="24"/>
          <w:szCs w:val="24"/>
        </w:rPr>
        <w:t>Tabela 4 – consumo mensal</w:t>
      </w:r>
    </w:p>
    <w:p w:rsidR="00FF5C7B" w:rsidRPr="0069765D" w:rsidRDefault="003A3DBB" w:rsidP="0069765D">
      <w:pPr>
        <w:pStyle w:val="Default"/>
        <w:jc w:val="both"/>
        <w:rPr>
          <w:rFonts w:ascii="Times New Roman" w:hAnsi="Times New Roman" w:cs="Times New Roman"/>
          <w:color w:val="auto"/>
          <w:u w:val="single"/>
        </w:rPr>
      </w:pPr>
      <w:r w:rsidRPr="0069765D">
        <w:rPr>
          <w:rFonts w:ascii="Times New Roman" w:hAnsi="Times New Roman" w:cs="Times New Roman"/>
          <w:b/>
          <w:bCs/>
        </w:rPr>
        <w:t xml:space="preserve">CLÁUSULA </w:t>
      </w:r>
      <w:r w:rsidR="0051577B">
        <w:rPr>
          <w:rFonts w:ascii="Times New Roman" w:hAnsi="Times New Roman" w:cs="Times New Roman"/>
          <w:b/>
          <w:bCs/>
        </w:rPr>
        <w:t>QUARTA</w:t>
      </w:r>
      <w:r w:rsidRPr="0069765D">
        <w:rPr>
          <w:rFonts w:ascii="Times New Roman" w:hAnsi="Times New Roman" w:cs="Times New Roman"/>
          <w:b/>
          <w:bCs/>
        </w:rPr>
        <w:t xml:space="preserve"> – DA VINCULAÇÃO</w:t>
      </w:r>
    </w:p>
    <w:p w:rsidR="00233050" w:rsidRPr="0069765D" w:rsidRDefault="00233050" w:rsidP="0069765D">
      <w:pPr>
        <w:pStyle w:val="Default"/>
        <w:jc w:val="both"/>
        <w:rPr>
          <w:rFonts w:ascii="Times New Roman" w:hAnsi="Times New Roman" w:cs="Times New Roman"/>
          <w:color w:val="auto"/>
        </w:rPr>
      </w:pP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sz w:val="24"/>
          <w:szCs w:val="24"/>
        </w:rPr>
        <w:t xml:space="preserve">Vinculam-se ao presente Contrato, todas as regras e condições estabelecidas na proposta da CONTRATADA, no Edital do Pregão Presencial nº. </w:t>
      </w:r>
      <w:proofErr w:type="spellStart"/>
      <w:proofErr w:type="gramStart"/>
      <w:r w:rsidRPr="0069765D">
        <w:rPr>
          <w:rFonts w:ascii="Times New Roman" w:hAnsi="Times New Roman" w:cs="Times New Roman"/>
          <w:sz w:val="24"/>
          <w:szCs w:val="24"/>
        </w:rPr>
        <w:t>xx</w:t>
      </w:r>
      <w:proofErr w:type="spellEnd"/>
      <w:proofErr w:type="gramEnd"/>
      <w:r w:rsidRPr="0069765D">
        <w:rPr>
          <w:rFonts w:ascii="Times New Roman" w:hAnsi="Times New Roman" w:cs="Times New Roman"/>
          <w:sz w:val="24"/>
          <w:szCs w:val="24"/>
        </w:rPr>
        <w:t>/2019 e seus Anexos, que passam a fazer parte deste Instrumento.</w:t>
      </w: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p>
    <w:p w:rsidR="003A3DBB"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b/>
          <w:bCs/>
          <w:sz w:val="24"/>
          <w:szCs w:val="24"/>
        </w:rPr>
        <w:t xml:space="preserve">Parágrafo único. </w:t>
      </w:r>
      <w:r w:rsidRPr="0069765D">
        <w:rPr>
          <w:rFonts w:ascii="Times New Roman" w:hAnsi="Times New Roman" w:cs="Times New Roman"/>
          <w:sz w:val="24"/>
          <w:szCs w:val="24"/>
        </w:rPr>
        <w:t>A CONTRATADA não poderá alegar desconhecimento, no todo ou em parte, das regras estabelecidas no Edital, sob pena de sofrer as sanções legais.</w:t>
      </w:r>
    </w:p>
    <w:p w:rsidR="00084EB7" w:rsidRPr="0069765D" w:rsidRDefault="00084EB7" w:rsidP="0069765D">
      <w:pPr>
        <w:pStyle w:val="Default"/>
        <w:jc w:val="both"/>
        <w:rPr>
          <w:rFonts w:ascii="Times New Roman" w:hAnsi="Times New Roman" w:cs="Times New Roman"/>
          <w:color w:val="auto"/>
        </w:rPr>
      </w:pPr>
    </w:p>
    <w:p w:rsidR="001927D4" w:rsidRPr="00D86305" w:rsidRDefault="009E09C0"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b/>
          <w:bCs/>
          <w:sz w:val="24"/>
          <w:szCs w:val="24"/>
        </w:rPr>
        <w:t xml:space="preserve">CLÁUSULA </w:t>
      </w:r>
      <w:r w:rsidR="0051577B" w:rsidRPr="00D86305">
        <w:rPr>
          <w:rFonts w:ascii="Times New Roman" w:hAnsi="Times New Roman" w:cs="Times New Roman"/>
          <w:b/>
          <w:bCs/>
          <w:sz w:val="24"/>
          <w:szCs w:val="24"/>
        </w:rPr>
        <w:t>QUINTA</w:t>
      </w:r>
      <w:r w:rsidRPr="00D86305">
        <w:rPr>
          <w:rFonts w:ascii="Times New Roman" w:hAnsi="Times New Roman" w:cs="Times New Roman"/>
          <w:b/>
          <w:bCs/>
          <w:sz w:val="24"/>
          <w:szCs w:val="24"/>
        </w:rPr>
        <w:t xml:space="preserve"> –</w:t>
      </w:r>
      <w:r w:rsidR="001927D4" w:rsidRPr="00D86305">
        <w:rPr>
          <w:rFonts w:ascii="Times New Roman" w:hAnsi="Times New Roman" w:cs="Times New Roman"/>
          <w:b/>
          <w:bCs/>
          <w:sz w:val="24"/>
          <w:szCs w:val="24"/>
        </w:rPr>
        <w:t xml:space="preserve"> CARACTERÍSTICAS DOS SERVIÇOS</w:t>
      </w:r>
    </w:p>
    <w:p w:rsidR="001927D4" w:rsidRPr="00D86305" w:rsidRDefault="001927D4" w:rsidP="00D86305">
      <w:pPr>
        <w:autoSpaceDE w:val="0"/>
        <w:autoSpaceDN w:val="0"/>
        <w:adjustRightInd w:val="0"/>
        <w:jc w:val="both"/>
        <w:rPr>
          <w:rFonts w:ascii="Times New Roman" w:hAnsi="Times New Roman" w:cs="Times New Roman"/>
          <w:b/>
          <w:bCs/>
          <w:sz w:val="24"/>
          <w:szCs w:val="24"/>
        </w:rPr>
      </w:pPr>
      <w:r w:rsidRPr="00D86305">
        <w:rPr>
          <w:rFonts w:ascii="Times New Roman" w:hAnsi="Times New Roman" w:cs="Times New Roman"/>
          <w:sz w:val="24"/>
          <w:szCs w:val="24"/>
        </w:rPr>
        <w:t xml:space="preserve"> </w:t>
      </w:r>
      <w:proofErr w:type="gramStart"/>
      <w:r w:rsidR="0051577B" w:rsidRPr="00D86305">
        <w:rPr>
          <w:rFonts w:ascii="Times New Roman" w:hAnsi="Times New Roman" w:cs="Times New Roman"/>
          <w:sz w:val="24"/>
          <w:szCs w:val="24"/>
        </w:rPr>
        <w:t xml:space="preserve">5.1 </w:t>
      </w:r>
      <w:r w:rsidRPr="00D86305">
        <w:rPr>
          <w:rFonts w:ascii="Times New Roman" w:hAnsi="Times New Roman" w:cs="Times New Roman"/>
          <w:b/>
          <w:bCs/>
          <w:sz w:val="24"/>
          <w:szCs w:val="24"/>
        </w:rPr>
        <w:t>Serviço</w:t>
      </w:r>
      <w:proofErr w:type="gramEnd"/>
      <w:r w:rsidRPr="00D86305">
        <w:rPr>
          <w:rFonts w:ascii="Times New Roman" w:hAnsi="Times New Roman" w:cs="Times New Roman"/>
          <w:b/>
          <w:bCs/>
          <w:sz w:val="24"/>
          <w:szCs w:val="24"/>
        </w:rPr>
        <w:t xml:space="preserve"> de Telefonia Móvel Pessoal (SMP)</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lastRenderedPageBreak/>
        <w:t>5.</w:t>
      </w:r>
      <w:r w:rsidR="001927D4" w:rsidRPr="00D86305">
        <w:rPr>
          <w:rFonts w:ascii="Times New Roman" w:hAnsi="Times New Roman" w:cs="Times New Roman"/>
          <w:sz w:val="24"/>
          <w:szCs w:val="24"/>
        </w:rPr>
        <w:t>1.</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 xml:space="preserve"> A CONTRATADA deverá disponibilizar os serviços de chamada em espera, consulta, conferência, identificação de chamada, correio de voz, SMS (Short </w:t>
      </w:r>
      <w:proofErr w:type="spellStart"/>
      <w:r w:rsidR="001927D4" w:rsidRPr="00D86305">
        <w:rPr>
          <w:rFonts w:ascii="Times New Roman" w:hAnsi="Times New Roman" w:cs="Times New Roman"/>
          <w:sz w:val="24"/>
          <w:szCs w:val="24"/>
        </w:rPr>
        <w:t>Message</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Service</w:t>
      </w:r>
      <w:proofErr w:type="spellEnd"/>
      <w:r w:rsidR="001927D4" w:rsidRPr="00D86305">
        <w:rPr>
          <w:rFonts w:ascii="Times New Roman" w:hAnsi="Times New Roman" w:cs="Times New Roman"/>
          <w:sz w:val="24"/>
          <w:szCs w:val="24"/>
        </w:rPr>
        <w:t>) bidirecional, transferência de agenda entre aparelhos (em caso de troca de aparelho durante a vigência do contrato);</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2</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CONTRATADA não poderá cobrar por serviços ou adicionais que não sejam objetos deste Termo de Referência. Somente poderá ser cobrado o tráfego realizado e/ou os serviços adicionais objeto desta contratação, sendo proibida a inclusão e/ou cobrança por serviços de assinatura </w:t>
      </w:r>
      <w:proofErr w:type="gramStart"/>
      <w:r w:rsidR="001927D4" w:rsidRPr="00D86305">
        <w:rPr>
          <w:rFonts w:ascii="Times New Roman" w:hAnsi="Times New Roman" w:cs="Times New Roman"/>
          <w:sz w:val="24"/>
          <w:szCs w:val="24"/>
        </w:rPr>
        <w:t>paga providos</w:t>
      </w:r>
      <w:proofErr w:type="gramEnd"/>
      <w:r w:rsidR="001927D4" w:rsidRPr="00D86305">
        <w:rPr>
          <w:rFonts w:ascii="Times New Roman" w:hAnsi="Times New Roman" w:cs="Times New Roman"/>
          <w:sz w:val="24"/>
          <w:szCs w:val="24"/>
        </w:rPr>
        <w:t xml:space="preserve"> por terceiros ou ditos “parceiros”, a exemplo de, e não se limitando a “mensagens de </w:t>
      </w:r>
      <w:proofErr w:type="spellStart"/>
      <w:r w:rsidR="001927D4" w:rsidRPr="00D86305">
        <w:rPr>
          <w:rFonts w:ascii="Times New Roman" w:hAnsi="Times New Roman" w:cs="Times New Roman"/>
          <w:sz w:val="24"/>
          <w:szCs w:val="24"/>
        </w:rPr>
        <w:t>auto-ajuda</w:t>
      </w:r>
      <w:proofErr w:type="spellEnd"/>
      <w:r w:rsidR="001927D4" w:rsidRPr="00D86305">
        <w:rPr>
          <w:rFonts w:ascii="Times New Roman" w:hAnsi="Times New Roman" w:cs="Times New Roman"/>
          <w:sz w:val="24"/>
          <w:szCs w:val="24"/>
        </w:rPr>
        <w:t xml:space="preserve">, números da sorte, notícias de famosos, cursos de línguas, notícias esportivas, mensagens religiosas, </w:t>
      </w:r>
      <w:proofErr w:type="spellStart"/>
      <w:r w:rsidR="001927D4" w:rsidRPr="00D86305">
        <w:rPr>
          <w:rFonts w:ascii="Times New Roman" w:hAnsi="Times New Roman" w:cs="Times New Roman"/>
          <w:sz w:val="24"/>
          <w:szCs w:val="24"/>
        </w:rPr>
        <w:t>ringstones</w:t>
      </w:r>
      <w:proofErr w:type="spellEnd"/>
      <w:r w:rsidR="001927D4" w:rsidRPr="00D86305">
        <w:rPr>
          <w:rFonts w:ascii="Times New Roman" w:hAnsi="Times New Roman" w:cs="Times New Roman"/>
          <w:sz w:val="24"/>
          <w:szCs w:val="24"/>
        </w:rPr>
        <w:t>, culinária, dicas de concursos, horóscopos” e assemelhados. A CONTRATADA não poderá completar e tampouco cobrar por ligações e/ou serviços semelhantes para terminal de acesso SMP ativado em função desta contratação;</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3</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Quando e onde aplicável, considerar-se-á solicitado </w:t>
      </w:r>
      <w:proofErr w:type="spellStart"/>
      <w:proofErr w:type="gramStart"/>
      <w:r w:rsidR="001927D4" w:rsidRPr="00D86305">
        <w:rPr>
          <w:rFonts w:ascii="Times New Roman" w:hAnsi="Times New Roman" w:cs="Times New Roman"/>
          <w:sz w:val="24"/>
          <w:szCs w:val="24"/>
        </w:rPr>
        <w:t>peloCREA-PB</w:t>
      </w:r>
      <w:proofErr w:type="spellEnd"/>
      <w:proofErr w:type="gramEnd"/>
      <w:r w:rsidR="001927D4" w:rsidRPr="00D86305">
        <w:rPr>
          <w:rFonts w:ascii="Times New Roman" w:hAnsi="Times New Roman" w:cs="Times New Roman"/>
          <w:sz w:val="24"/>
          <w:szCs w:val="24"/>
        </w:rPr>
        <w:t xml:space="preserve"> à </w:t>
      </w:r>
      <w:proofErr w:type="spellStart"/>
      <w:r w:rsidR="001927D4" w:rsidRPr="00D86305">
        <w:rPr>
          <w:rFonts w:ascii="Times New Roman" w:hAnsi="Times New Roman" w:cs="Times New Roman"/>
          <w:sz w:val="24"/>
          <w:szCs w:val="24"/>
        </w:rPr>
        <w:t>CONTRATADAa</w:t>
      </w:r>
      <w:proofErr w:type="spellEnd"/>
      <w:r w:rsidR="001927D4" w:rsidRPr="00D86305">
        <w:rPr>
          <w:rFonts w:ascii="Times New Roman" w:hAnsi="Times New Roman" w:cs="Times New Roman"/>
          <w:sz w:val="24"/>
          <w:szCs w:val="24"/>
        </w:rPr>
        <w:t xml:space="preserve"> facilidade de portabilidade numérica, devendo esta manter os números e/ou a(s)faixa(s) de numeração utilizadas pela autarquia, sem ônus para </w:t>
      </w:r>
      <w:proofErr w:type="spellStart"/>
      <w:r w:rsidR="001927D4" w:rsidRPr="00D86305">
        <w:rPr>
          <w:rFonts w:ascii="Times New Roman" w:hAnsi="Times New Roman" w:cs="Times New Roman"/>
          <w:sz w:val="24"/>
          <w:szCs w:val="24"/>
        </w:rPr>
        <w:t>oCREA-PB</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eindependentemente</w:t>
      </w:r>
      <w:proofErr w:type="spellEnd"/>
      <w:r w:rsidR="001927D4" w:rsidRPr="00D86305">
        <w:rPr>
          <w:rFonts w:ascii="Times New Roman" w:hAnsi="Times New Roman" w:cs="Times New Roman"/>
          <w:sz w:val="24"/>
          <w:szCs w:val="24"/>
        </w:rPr>
        <w:t xml:space="preserve"> da operadora do serviço a que esteja atualmente vinculado. ACONTRATADA deverá respeitar o prazo de </w:t>
      </w:r>
      <w:r w:rsidR="001927D4" w:rsidRPr="00D86305">
        <w:rPr>
          <w:rFonts w:ascii="Times New Roman" w:hAnsi="Times New Roman" w:cs="Times New Roman"/>
          <w:b/>
          <w:bCs/>
          <w:sz w:val="24"/>
          <w:szCs w:val="24"/>
        </w:rPr>
        <w:t xml:space="preserve">10 (dez) dias úteis </w:t>
      </w:r>
      <w:r w:rsidR="001927D4" w:rsidRPr="00D86305">
        <w:rPr>
          <w:rFonts w:ascii="Times New Roman" w:hAnsi="Times New Roman" w:cs="Times New Roman"/>
          <w:sz w:val="24"/>
          <w:szCs w:val="24"/>
        </w:rPr>
        <w:t xml:space="preserve">para a realização </w:t>
      </w:r>
      <w:proofErr w:type="spellStart"/>
      <w:r w:rsidR="001927D4" w:rsidRPr="00D86305">
        <w:rPr>
          <w:rFonts w:ascii="Times New Roman" w:hAnsi="Times New Roman" w:cs="Times New Roman"/>
          <w:sz w:val="24"/>
          <w:szCs w:val="24"/>
        </w:rPr>
        <w:t>desteserviço</w:t>
      </w:r>
      <w:proofErr w:type="spellEnd"/>
      <w:r w:rsidR="001927D4" w:rsidRPr="00D86305">
        <w:rPr>
          <w:rFonts w:ascii="Times New Roman" w:hAnsi="Times New Roman" w:cs="Times New Roman"/>
          <w:sz w:val="24"/>
          <w:szCs w:val="24"/>
        </w:rPr>
        <w:t xml:space="preserve">, diligenciando para que a indisponibilidade do serviço que pode ocorrer </w:t>
      </w:r>
      <w:proofErr w:type="spellStart"/>
      <w:r w:rsidR="001927D4" w:rsidRPr="00D86305">
        <w:rPr>
          <w:rFonts w:ascii="Times New Roman" w:hAnsi="Times New Roman" w:cs="Times New Roman"/>
          <w:sz w:val="24"/>
          <w:szCs w:val="24"/>
        </w:rPr>
        <w:t>duranteo</w:t>
      </w:r>
      <w:proofErr w:type="spellEnd"/>
      <w:r w:rsidR="001927D4" w:rsidRPr="00D86305">
        <w:rPr>
          <w:rFonts w:ascii="Times New Roman" w:hAnsi="Times New Roman" w:cs="Times New Roman"/>
          <w:sz w:val="24"/>
          <w:szCs w:val="24"/>
        </w:rPr>
        <w:t xml:space="preserve"> chamado período de transição</w:t>
      </w:r>
      <w:proofErr w:type="gramStart"/>
      <w:r w:rsidR="001927D4" w:rsidRPr="00D86305">
        <w:rPr>
          <w:rFonts w:ascii="Times New Roman" w:hAnsi="Times New Roman" w:cs="Times New Roman"/>
          <w:sz w:val="24"/>
          <w:szCs w:val="24"/>
        </w:rPr>
        <w:t>, intervalo</w:t>
      </w:r>
      <w:proofErr w:type="gramEnd"/>
      <w:r w:rsidR="001927D4" w:rsidRPr="00D86305">
        <w:rPr>
          <w:rFonts w:ascii="Times New Roman" w:hAnsi="Times New Roman" w:cs="Times New Roman"/>
          <w:sz w:val="24"/>
          <w:szCs w:val="24"/>
        </w:rPr>
        <w:t xml:space="preserve"> de tempo entre a desativação e ativação </w:t>
      </w:r>
      <w:proofErr w:type="spellStart"/>
      <w:r w:rsidR="001927D4" w:rsidRPr="00D86305">
        <w:rPr>
          <w:rFonts w:ascii="Times New Roman" w:hAnsi="Times New Roman" w:cs="Times New Roman"/>
          <w:sz w:val="24"/>
          <w:szCs w:val="24"/>
        </w:rPr>
        <w:t>docódigo</w:t>
      </w:r>
      <w:proofErr w:type="spellEnd"/>
      <w:r w:rsidR="001927D4" w:rsidRPr="00D86305">
        <w:rPr>
          <w:rFonts w:ascii="Times New Roman" w:hAnsi="Times New Roman" w:cs="Times New Roman"/>
          <w:sz w:val="24"/>
          <w:szCs w:val="24"/>
        </w:rPr>
        <w:t xml:space="preserve"> de acesso do usuário, seja de até 2 horas, em 99% dos casos, não </w:t>
      </w:r>
      <w:proofErr w:type="spellStart"/>
      <w:r w:rsidR="001927D4" w:rsidRPr="00D86305">
        <w:rPr>
          <w:rFonts w:ascii="Times New Roman" w:hAnsi="Times New Roman" w:cs="Times New Roman"/>
          <w:sz w:val="24"/>
          <w:szCs w:val="24"/>
        </w:rPr>
        <w:t>podendoultrapassar</w:t>
      </w:r>
      <w:proofErr w:type="spellEnd"/>
      <w:r w:rsidR="001927D4" w:rsidRPr="00D86305">
        <w:rPr>
          <w:rFonts w:ascii="Times New Roman" w:hAnsi="Times New Roman" w:cs="Times New Roman"/>
          <w:sz w:val="24"/>
          <w:szCs w:val="24"/>
        </w:rPr>
        <w:t xml:space="preserve"> 24 horas, conforme estabelecido pelo Regulamento Geral de Portabilidade(RGP) da ANATEL;</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4</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Nos preços das ligações e serviços deverão estar incluídas as despesas com encargos sociais, fiscais e comerciais e quaisquer outras relativas aos serviços de telefonia, tais como impostos e taxas, quando </w:t>
      </w:r>
      <w:proofErr w:type="gramStart"/>
      <w:r w:rsidR="001927D4" w:rsidRPr="00D86305">
        <w:rPr>
          <w:rFonts w:ascii="Times New Roman" w:hAnsi="Times New Roman" w:cs="Times New Roman"/>
          <w:sz w:val="24"/>
          <w:szCs w:val="24"/>
        </w:rPr>
        <w:t>aplicáveis,</w:t>
      </w:r>
      <w:proofErr w:type="gramEnd"/>
      <w:r w:rsidR="001927D4" w:rsidRPr="00D86305">
        <w:rPr>
          <w:rFonts w:ascii="Times New Roman" w:hAnsi="Times New Roman" w:cs="Times New Roman"/>
          <w:sz w:val="24"/>
          <w:szCs w:val="24"/>
        </w:rPr>
        <w:t xml:space="preserve"> cujas alíquotas deverão estar informadas separadamente na fatura;</w:t>
      </w:r>
    </w:p>
    <w:p w:rsidR="001927D4" w:rsidRPr="00D86305" w:rsidRDefault="0051577B" w:rsidP="00D86305">
      <w:pPr>
        <w:pStyle w:val="SemEspaamento"/>
        <w:jc w:val="both"/>
        <w:rPr>
          <w:rFonts w:ascii="Times New Roman" w:hAnsi="Times New Roman"/>
          <w:sz w:val="24"/>
          <w:szCs w:val="24"/>
        </w:rPr>
      </w:pPr>
      <w:r w:rsidRPr="00D86305">
        <w:rPr>
          <w:rFonts w:ascii="Times New Roman" w:hAnsi="Times New Roman"/>
          <w:sz w:val="24"/>
          <w:szCs w:val="24"/>
        </w:rPr>
        <w:t>5</w:t>
      </w:r>
      <w:r w:rsidR="001927D4" w:rsidRPr="00D86305">
        <w:rPr>
          <w:rFonts w:ascii="Times New Roman" w:hAnsi="Times New Roman"/>
          <w:sz w:val="24"/>
          <w:szCs w:val="24"/>
        </w:rPr>
        <w:t>.</w:t>
      </w:r>
      <w:r w:rsidRPr="00D86305">
        <w:rPr>
          <w:rFonts w:ascii="Times New Roman" w:hAnsi="Times New Roman"/>
          <w:sz w:val="24"/>
          <w:szCs w:val="24"/>
        </w:rPr>
        <w:t>1.</w:t>
      </w:r>
      <w:r w:rsidR="001927D4" w:rsidRPr="00D86305">
        <w:rPr>
          <w:rFonts w:ascii="Times New Roman" w:hAnsi="Times New Roman"/>
          <w:sz w:val="24"/>
          <w:szCs w:val="24"/>
        </w:rPr>
        <w:t>5</w:t>
      </w:r>
      <w:r w:rsidRPr="00D86305">
        <w:rPr>
          <w:rFonts w:ascii="Times New Roman" w:hAnsi="Times New Roman"/>
          <w:sz w:val="24"/>
          <w:szCs w:val="24"/>
        </w:rPr>
        <w:t>.</w:t>
      </w:r>
      <w:r w:rsidR="001927D4" w:rsidRPr="00D86305">
        <w:rPr>
          <w:rFonts w:ascii="Times New Roman" w:hAnsi="Times New Roman"/>
          <w:sz w:val="24"/>
          <w:szCs w:val="24"/>
        </w:rPr>
        <w:t xml:space="preserve"> As retenções de tributos nos pagamentos efetuados pelos órgãos da administração pública federal direta, autarquias e fundações federais, empresas públicas, sociedades de economia mista e demais pessoas jurídicas que menciona a outras pessoas jurídicas pelo fornecimento de bens e serviços deve seguir o disposto na Instrução Normativa RFB n° 1234, de 11 DE JANEIRO DE 2012</w:t>
      </w:r>
      <w:r w:rsidR="001927D4" w:rsidRPr="00D86305">
        <w:rPr>
          <w:rFonts w:ascii="Times New Roman" w:hAnsi="Times New Roman"/>
          <w:color w:val="333333"/>
          <w:sz w:val="24"/>
          <w:szCs w:val="24"/>
          <w:shd w:val="clear" w:color="auto" w:fill="FDFCFA"/>
        </w:rPr>
        <w:t>e suas alterações</w:t>
      </w:r>
      <w:r w:rsidR="001927D4" w:rsidRPr="00D86305">
        <w:rPr>
          <w:rFonts w:ascii="Times New Roman" w:hAnsi="Times New Roman"/>
          <w:sz w:val="24"/>
          <w:szCs w:val="24"/>
        </w:rPr>
        <w:t>;</w:t>
      </w:r>
    </w:p>
    <w:p w:rsidR="001927D4" w:rsidRPr="00D86305" w:rsidRDefault="001927D4" w:rsidP="00D86305">
      <w:pPr>
        <w:pStyle w:val="SemEspaamento"/>
        <w:jc w:val="both"/>
        <w:rPr>
          <w:rFonts w:ascii="Times New Roman" w:hAnsi="Times New Roman"/>
          <w:sz w:val="24"/>
          <w:szCs w:val="24"/>
          <w:shd w:val="clear" w:color="auto" w:fill="FDFCFA"/>
        </w:rPr>
      </w:pP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6</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empresa CONTRATADA poderá cobrar, quando da utilização dos cartões SIM,somente o tráfego realizado em </w:t>
      </w:r>
      <w:proofErr w:type="spellStart"/>
      <w:r w:rsidR="001927D4" w:rsidRPr="00D86305">
        <w:rPr>
          <w:rFonts w:ascii="Times New Roman" w:hAnsi="Times New Roman" w:cs="Times New Roman"/>
          <w:sz w:val="24"/>
          <w:szCs w:val="24"/>
        </w:rPr>
        <w:t>roaming</w:t>
      </w:r>
      <w:proofErr w:type="spellEnd"/>
      <w:r w:rsidR="001927D4" w:rsidRPr="00D86305">
        <w:rPr>
          <w:rFonts w:ascii="Times New Roman" w:hAnsi="Times New Roman" w:cs="Times New Roman"/>
          <w:sz w:val="24"/>
          <w:szCs w:val="24"/>
        </w:rPr>
        <w:t xml:space="preserve"> internacional, não sendo permitido </w:t>
      </w:r>
      <w:r w:rsidR="001927D4" w:rsidRPr="00D86305">
        <w:rPr>
          <w:rFonts w:ascii="Times New Roman" w:hAnsi="Times New Roman" w:cs="Times New Roman"/>
          <w:sz w:val="24"/>
          <w:szCs w:val="24"/>
        </w:rPr>
        <w:lastRenderedPageBreak/>
        <w:t>qualquer</w:t>
      </w:r>
      <w:r w:rsidRPr="00D86305">
        <w:rPr>
          <w:rFonts w:ascii="Times New Roman" w:hAnsi="Times New Roman" w:cs="Times New Roman"/>
          <w:sz w:val="24"/>
          <w:szCs w:val="24"/>
        </w:rPr>
        <w:t xml:space="preserve"> </w:t>
      </w:r>
      <w:r w:rsidR="001927D4" w:rsidRPr="00D86305">
        <w:rPr>
          <w:rFonts w:ascii="Times New Roman" w:hAnsi="Times New Roman" w:cs="Times New Roman"/>
          <w:sz w:val="24"/>
          <w:szCs w:val="24"/>
        </w:rPr>
        <w:t>outro tipo de cobrança, tais como: assinatura, identificação de chamadas, d</w:t>
      </w:r>
      <w:r w:rsidRPr="00D86305">
        <w:rPr>
          <w:rFonts w:ascii="Times New Roman" w:hAnsi="Times New Roman" w:cs="Times New Roman"/>
          <w:sz w:val="24"/>
          <w:szCs w:val="24"/>
        </w:rPr>
        <w:t>e</w:t>
      </w:r>
      <w:r w:rsidR="001927D4" w:rsidRPr="00D86305">
        <w:rPr>
          <w:rFonts w:ascii="Times New Roman" w:hAnsi="Times New Roman" w:cs="Times New Roman"/>
          <w:sz w:val="24"/>
          <w:szCs w:val="24"/>
        </w:rPr>
        <w:t>ntre outros;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1.7.</w:t>
      </w:r>
      <w:r w:rsidR="001927D4" w:rsidRPr="00D86305">
        <w:rPr>
          <w:rFonts w:ascii="Times New Roman" w:hAnsi="Times New Roman" w:cs="Times New Roman"/>
          <w:sz w:val="24"/>
          <w:szCs w:val="24"/>
        </w:rPr>
        <w:t xml:space="preserve"> O serviço de </w:t>
      </w:r>
      <w:proofErr w:type="spellStart"/>
      <w:r w:rsidR="001927D4" w:rsidRPr="00D86305">
        <w:rPr>
          <w:rFonts w:ascii="Times New Roman" w:hAnsi="Times New Roman" w:cs="Times New Roman"/>
          <w:sz w:val="24"/>
          <w:szCs w:val="24"/>
        </w:rPr>
        <w:t>roaming</w:t>
      </w:r>
      <w:proofErr w:type="spellEnd"/>
      <w:r w:rsidR="001927D4" w:rsidRPr="00D86305">
        <w:rPr>
          <w:rFonts w:ascii="Times New Roman" w:hAnsi="Times New Roman" w:cs="Times New Roman"/>
          <w:sz w:val="24"/>
          <w:szCs w:val="24"/>
        </w:rPr>
        <w:t xml:space="preserve"> nacional deverá ocorrer de forma automática, sem a necessidade de habilitação do aparelho ou de qualquer outro equipamento, em todo o território nacional, desta </w:t>
      </w:r>
      <w:proofErr w:type="gramStart"/>
      <w:r w:rsidR="001927D4" w:rsidRPr="00D86305">
        <w:rPr>
          <w:rFonts w:ascii="Times New Roman" w:hAnsi="Times New Roman" w:cs="Times New Roman"/>
          <w:sz w:val="24"/>
          <w:szCs w:val="24"/>
        </w:rPr>
        <w:t>forma ,</w:t>
      </w:r>
      <w:proofErr w:type="gramEnd"/>
      <w:r w:rsidR="001927D4" w:rsidRPr="00D86305">
        <w:rPr>
          <w:rFonts w:ascii="Times New Roman" w:hAnsi="Times New Roman" w:cs="Times New Roman"/>
          <w:sz w:val="24"/>
          <w:szCs w:val="24"/>
        </w:rPr>
        <w:t xml:space="preserve"> ou seja, quando o usuário da telefonia móvel estiver em alguma localidade que não disponha de cobertura pela rede da CONTRATADA, o usuário utilizara da rede móvel de outra operadora que tenha cobertura na localidade sem que haja  ônus para  a CONTRATANTE;</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8</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Rede Telefônica da contratada deverá atender em todos os municípios em que o CREA-PB tenha Sede ou Inspetoria.</w:t>
      </w:r>
    </w:p>
    <w:p w:rsidR="001927D4" w:rsidRPr="00D86305" w:rsidRDefault="001927D4"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 xml:space="preserve"> </w:t>
      </w:r>
      <w:r w:rsidR="0051577B" w:rsidRPr="00D86305">
        <w:rPr>
          <w:rFonts w:ascii="Times New Roman" w:hAnsi="Times New Roman" w:cs="Times New Roman"/>
          <w:sz w:val="24"/>
          <w:szCs w:val="24"/>
        </w:rPr>
        <w:t xml:space="preserve">5.2. </w:t>
      </w:r>
      <w:r w:rsidRPr="00D86305">
        <w:rPr>
          <w:rFonts w:ascii="Times New Roman" w:hAnsi="Times New Roman" w:cs="Times New Roman"/>
          <w:b/>
          <w:bCs/>
          <w:sz w:val="24"/>
          <w:szCs w:val="24"/>
        </w:rPr>
        <w:t>Acesso à Internet</w:t>
      </w:r>
      <w:r w:rsidR="0051577B" w:rsidRPr="00D86305">
        <w:rPr>
          <w:rFonts w:ascii="Times New Roman" w:hAnsi="Times New Roman" w:cs="Times New Roman"/>
          <w:b/>
          <w:bCs/>
          <w:sz w:val="24"/>
          <w:szCs w:val="24"/>
        </w:rPr>
        <w:t xml:space="preserve"> - </w:t>
      </w:r>
      <w:r w:rsidRPr="00D86305">
        <w:rPr>
          <w:rFonts w:ascii="Times New Roman" w:hAnsi="Times New Roman" w:cs="Times New Roman"/>
          <w:b/>
          <w:sz w:val="24"/>
          <w:szCs w:val="24"/>
        </w:rPr>
        <w:t>Via modem USB</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2.1.</w:t>
      </w:r>
      <w:r w:rsidR="001927D4" w:rsidRPr="00D86305">
        <w:rPr>
          <w:rFonts w:ascii="Times New Roman" w:hAnsi="Times New Roman" w:cs="Times New Roman"/>
          <w:sz w:val="24"/>
          <w:szCs w:val="24"/>
        </w:rPr>
        <w:t xml:space="preserve"> Para a prestação de serviço de acesso à Internet via modem USB, a </w:t>
      </w:r>
      <w:proofErr w:type="spellStart"/>
      <w:proofErr w:type="gramStart"/>
      <w:r w:rsidR="001927D4" w:rsidRPr="00D86305">
        <w:rPr>
          <w:rFonts w:ascii="Times New Roman" w:hAnsi="Times New Roman" w:cs="Times New Roman"/>
          <w:sz w:val="24"/>
          <w:szCs w:val="24"/>
        </w:rPr>
        <w:t>CONTRATADAfornecerá</w:t>
      </w:r>
      <w:proofErr w:type="spellEnd"/>
      <w:proofErr w:type="gramEnd"/>
      <w:r w:rsidR="001927D4" w:rsidRPr="00D86305">
        <w:rPr>
          <w:rFonts w:ascii="Times New Roman" w:hAnsi="Times New Roman" w:cs="Times New Roman"/>
          <w:sz w:val="24"/>
          <w:szCs w:val="24"/>
        </w:rPr>
        <w:t xml:space="preserve"> os dispositivos de comunicação de </w:t>
      </w:r>
      <w:proofErr w:type="spellStart"/>
      <w:r w:rsidR="001927D4" w:rsidRPr="00D86305">
        <w:rPr>
          <w:rFonts w:ascii="Times New Roman" w:hAnsi="Times New Roman" w:cs="Times New Roman"/>
          <w:sz w:val="24"/>
          <w:szCs w:val="24"/>
        </w:rPr>
        <w:t>dadose</w:t>
      </w:r>
      <w:proofErr w:type="spellEnd"/>
      <w:r w:rsidR="001927D4" w:rsidRPr="00D86305">
        <w:rPr>
          <w:rFonts w:ascii="Times New Roman" w:hAnsi="Times New Roman" w:cs="Times New Roman"/>
          <w:sz w:val="24"/>
          <w:szCs w:val="24"/>
        </w:rPr>
        <w:t xml:space="preserve"> respectivos chips, que </w:t>
      </w:r>
      <w:proofErr w:type="spellStart"/>
      <w:r w:rsidR="001927D4" w:rsidRPr="00D86305">
        <w:rPr>
          <w:rFonts w:ascii="Times New Roman" w:hAnsi="Times New Roman" w:cs="Times New Roman"/>
          <w:sz w:val="24"/>
          <w:szCs w:val="24"/>
        </w:rPr>
        <w:t>serãoinstalados</w:t>
      </w:r>
      <w:proofErr w:type="spellEnd"/>
      <w:r w:rsidR="001927D4" w:rsidRPr="00D86305">
        <w:rPr>
          <w:rFonts w:ascii="Times New Roman" w:hAnsi="Times New Roman" w:cs="Times New Roman"/>
          <w:sz w:val="24"/>
          <w:szCs w:val="24"/>
        </w:rPr>
        <w:t xml:space="preserve"> nos dispositivos/equipamentos portáteis;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2.2.</w:t>
      </w:r>
      <w:r w:rsidR="001927D4" w:rsidRPr="00D86305">
        <w:rPr>
          <w:rFonts w:ascii="Times New Roman" w:hAnsi="Times New Roman" w:cs="Times New Roman"/>
          <w:sz w:val="24"/>
          <w:szCs w:val="24"/>
        </w:rPr>
        <w:t xml:space="preserve"> Os dispositivos de comunicação de dados serão habilitados e aptos para funcionamento em todo rede da CONTRATADA,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do gestor do contrato designado pela CONTRATANTE e devidamente cadastrado no sistema da CONTRATADA;</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2.3.</w:t>
      </w:r>
      <w:r w:rsidR="001927D4" w:rsidRPr="00D86305">
        <w:rPr>
          <w:rFonts w:ascii="Times New Roman" w:hAnsi="Times New Roman" w:cs="Times New Roman"/>
          <w:sz w:val="24"/>
          <w:szCs w:val="24"/>
        </w:rPr>
        <w:t xml:space="preserve"> Os dispositivos de comunicação de dados serão habilitados com pacote de serviços de dados para tráfego, sem necessidade da assinatura de provedor de acesso à Internet;</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2.4.</w:t>
      </w:r>
      <w:r w:rsidR="001927D4" w:rsidRPr="00D86305">
        <w:rPr>
          <w:rFonts w:ascii="Times New Roman" w:hAnsi="Times New Roman" w:cs="Times New Roman"/>
          <w:sz w:val="24"/>
          <w:szCs w:val="24"/>
        </w:rPr>
        <w:t xml:space="preserve"> A CONTRATADA se obriga a designar um responsável para instalação do(s) dispositivo(s) de comunicação de dados no(s) equipamento(s) da CONTRATANTE quando demandada, incluindo instalação e/ou configuração de software, parâmetros, identificação e senha para a plena utilização dos serviços;</w:t>
      </w:r>
    </w:p>
    <w:p w:rsidR="001927D4" w:rsidRPr="00D86305" w:rsidRDefault="00D86305" w:rsidP="00D86305">
      <w:pPr>
        <w:autoSpaceDE w:val="0"/>
        <w:autoSpaceDN w:val="0"/>
        <w:adjustRightInd w:val="0"/>
        <w:jc w:val="both"/>
        <w:rPr>
          <w:rFonts w:ascii="Times New Roman" w:hAnsi="Times New Roman" w:cs="Times New Roman"/>
          <w:b/>
          <w:bCs/>
          <w:sz w:val="24"/>
          <w:szCs w:val="24"/>
        </w:rPr>
      </w:pPr>
      <w:proofErr w:type="gramStart"/>
      <w:r w:rsidRPr="00D86305">
        <w:rPr>
          <w:rFonts w:ascii="Times New Roman" w:hAnsi="Times New Roman" w:cs="Times New Roman"/>
          <w:b/>
          <w:bCs/>
          <w:sz w:val="24"/>
          <w:szCs w:val="24"/>
        </w:rPr>
        <w:t>5.3.</w:t>
      </w:r>
      <w:proofErr w:type="gramEnd"/>
      <w:r w:rsidR="001927D4" w:rsidRPr="00D86305">
        <w:rPr>
          <w:rFonts w:ascii="Times New Roman" w:hAnsi="Times New Roman" w:cs="Times New Roman"/>
          <w:b/>
          <w:bCs/>
          <w:sz w:val="24"/>
          <w:szCs w:val="24"/>
        </w:rPr>
        <w:t>Via aparelho telefônico móvel celular</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3.1.</w:t>
      </w:r>
      <w:r w:rsidR="001927D4" w:rsidRPr="00D86305">
        <w:rPr>
          <w:rFonts w:ascii="Times New Roman" w:hAnsi="Times New Roman" w:cs="Times New Roman"/>
          <w:sz w:val="24"/>
          <w:szCs w:val="24"/>
        </w:rPr>
        <w:t xml:space="preserve"> A CONTRATADA deverá disponibilizar acesso à Internet Móvel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para os aparelhos móveis;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3.2.</w:t>
      </w:r>
      <w:r w:rsidR="001927D4" w:rsidRPr="00D86305">
        <w:rPr>
          <w:rFonts w:ascii="Times New Roman" w:hAnsi="Times New Roman" w:cs="Times New Roman"/>
          <w:sz w:val="24"/>
          <w:szCs w:val="24"/>
        </w:rPr>
        <w:t xml:space="preserve"> Os dispositivos de comunicação de dados serão habilitados para funcionamento em todo rede da operadora CONTRATATADA e,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do gestor do contrato </w:t>
      </w:r>
      <w:r w:rsidR="001927D4" w:rsidRPr="00D86305">
        <w:rPr>
          <w:rFonts w:ascii="Times New Roman" w:hAnsi="Times New Roman" w:cs="Times New Roman"/>
          <w:sz w:val="24"/>
          <w:szCs w:val="24"/>
        </w:rPr>
        <w:lastRenderedPageBreak/>
        <w:t>designado pela CONTRATANTE e devidamente cadastrado no si</w:t>
      </w:r>
      <w:r w:rsidRPr="00D86305">
        <w:rPr>
          <w:rFonts w:ascii="Times New Roman" w:hAnsi="Times New Roman" w:cs="Times New Roman"/>
          <w:sz w:val="24"/>
          <w:szCs w:val="24"/>
        </w:rPr>
        <w:t>s</w:t>
      </w:r>
      <w:r w:rsidR="001927D4" w:rsidRPr="00D86305">
        <w:rPr>
          <w:rFonts w:ascii="Times New Roman" w:hAnsi="Times New Roman" w:cs="Times New Roman"/>
          <w:sz w:val="24"/>
          <w:szCs w:val="24"/>
        </w:rPr>
        <w:t>tema da CONTRATADA;</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3.3.</w:t>
      </w:r>
      <w:r w:rsidR="001927D4" w:rsidRPr="00D86305">
        <w:rPr>
          <w:rFonts w:ascii="Times New Roman" w:hAnsi="Times New Roman" w:cs="Times New Roman"/>
          <w:sz w:val="24"/>
          <w:szCs w:val="24"/>
        </w:rPr>
        <w:t xml:space="preserve"> Os dispositivos aparelhos móveis celulares serão habilitados com pacote de serviços de dados, para tráfego, sem necessidade da assinatura de provedor de acesso à Internet;</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3.4.</w:t>
      </w:r>
      <w:r w:rsidR="001927D4" w:rsidRPr="00D86305">
        <w:rPr>
          <w:rFonts w:ascii="Times New Roman" w:hAnsi="Times New Roman" w:cs="Times New Roman"/>
          <w:sz w:val="24"/>
          <w:szCs w:val="24"/>
        </w:rPr>
        <w:t xml:space="preserve"> A CONTRATADA disponibilizará o acesso e utilização ao os serviços de transmissão de mensagens por aplicativo como </w:t>
      </w:r>
      <w:proofErr w:type="spellStart"/>
      <w:proofErr w:type="gramStart"/>
      <w:r w:rsidR="001927D4" w:rsidRPr="00D86305">
        <w:rPr>
          <w:rFonts w:ascii="Times New Roman" w:hAnsi="Times New Roman" w:cs="Times New Roman"/>
          <w:sz w:val="24"/>
          <w:szCs w:val="24"/>
        </w:rPr>
        <w:t>WhatApp</w:t>
      </w:r>
      <w:proofErr w:type="spellEnd"/>
      <w:proofErr w:type="gramEnd"/>
      <w:r w:rsidR="001927D4" w:rsidRPr="00D86305">
        <w:rPr>
          <w:rFonts w:ascii="Times New Roman" w:hAnsi="Times New Roman" w:cs="Times New Roman"/>
          <w:sz w:val="24"/>
          <w:szCs w:val="24"/>
        </w:rPr>
        <w:t xml:space="preserve">,  sem que seja gerado ônus para a CONTRATANTE, a dados trafegados pela utilização do aplicativo </w:t>
      </w:r>
      <w:proofErr w:type="spellStart"/>
      <w:r w:rsidR="001927D4" w:rsidRPr="00D86305">
        <w:rPr>
          <w:rFonts w:ascii="Times New Roman" w:hAnsi="Times New Roman" w:cs="Times New Roman"/>
          <w:sz w:val="24"/>
          <w:szCs w:val="24"/>
        </w:rPr>
        <w:t>WhatAap</w:t>
      </w:r>
      <w:proofErr w:type="spellEnd"/>
      <w:r w:rsidR="001927D4" w:rsidRPr="00D86305">
        <w:rPr>
          <w:rFonts w:ascii="Times New Roman" w:hAnsi="Times New Roman" w:cs="Times New Roman"/>
          <w:sz w:val="24"/>
          <w:szCs w:val="24"/>
        </w:rPr>
        <w:t xml:space="preserve"> não deverão ser subtraídos da quantidade de dados mensais a que o pacote de dados dá direito;</w:t>
      </w:r>
    </w:p>
    <w:p w:rsidR="001927D4" w:rsidRPr="00D86305" w:rsidRDefault="00D86305" w:rsidP="00D86305">
      <w:pPr>
        <w:pStyle w:val="PargrafodaLista"/>
        <w:autoSpaceDE w:val="0"/>
        <w:autoSpaceDN w:val="0"/>
        <w:adjustRightInd w:val="0"/>
        <w:ind w:left="0"/>
        <w:jc w:val="both"/>
        <w:rPr>
          <w:b/>
        </w:rPr>
      </w:pPr>
      <w:r w:rsidRPr="00D86305">
        <w:rPr>
          <w:b/>
        </w:rPr>
        <w:t>5.4.</w:t>
      </w:r>
      <w:r w:rsidR="001927D4" w:rsidRPr="00D86305">
        <w:rPr>
          <w:b/>
        </w:rPr>
        <w:t xml:space="preserve"> DISCRIMINAÇÃO DOS PACOTES DE DADOS E VOZ PARA USO EM APARELHOS DE TELEFONIA MÓVEL CELULAR</w:t>
      </w:r>
    </w:p>
    <w:p w:rsidR="001927D4" w:rsidRPr="00D86305" w:rsidRDefault="001927D4" w:rsidP="00D86305">
      <w:pPr>
        <w:autoSpaceDE w:val="0"/>
        <w:autoSpaceDN w:val="0"/>
        <w:adjustRightInd w:val="0"/>
        <w:jc w:val="both"/>
        <w:rPr>
          <w:rFonts w:ascii="Times New Roman" w:hAnsi="Times New Roman" w:cs="Times New Roman"/>
          <w:b/>
          <w:sz w:val="24"/>
          <w:szCs w:val="24"/>
        </w:rPr>
      </w:pPr>
    </w:p>
    <w:p w:rsidR="001927D4" w:rsidRPr="00D86305"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4</w:t>
      </w:r>
      <w:r w:rsidR="001927D4" w:rsidRPr="00D86305">
        <w:rPr>
          <w:rFonts w:ascii="Times New Roman" w:hAnsi="Times New Roman" w:cs="Times New Roman"/>
          <w:sz w:val="24"/>
          <w:szCs w:val="24"/>
        </w:rPr>
        <w:t>.1 A CONTRATADA disponibilizara 07 (sete</w:t>
      </w:r>
      <w:proofErr w:type="gramStart"/>
      <w:r w:rsidR="001927D4" w:rsidRPr="00D86305">
        <w:rPr>
          <w:rFonts w:ascii="Times New Roman" w:hAnsi="Times New Roman" w:cs="Times New Roman"/>
          <w:sz w:val="24"/>
          <w:szCs w:val="24"/>
        </w:rPr>
        <w:t>)SIM</w:t>
      </w:r>
      <w:proofErr w:type="gram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cards</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comlinha</w:t>
      </w:r>
      <w:proofErr w:type="spellEnd"/>
      <w:r w:rsidR="001927D4" w:rsidRPr="00D86305">
        <w:rPr>
          <w:rFonts w:ascii="Times New Roman" w:hAnsi="Times New Roman" w:cs="Times New Roman"/>
          <w:sz w:val="24"/>
          <w:szCs w:val="24"/>
        </w:rPr>
        <w:t xml:space="preserve"> de telefonia móvel, apenas, com pacote de voz, os pacotes de voz farão ligações ilimitadas para qualquer operadora;</w:t>
      </w:r>
    </w:p>
    <w:p w:rsidR="001927D4" w:rsidRPr="00D86305"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4</w:t>
      </w:r>
      <w:r w:rsidR="001927D4" w:rsidRPr="00D86305">
        <w:rPr>
          <w:rFonts w:ascii="Times New Roman" w:hAnsi="Times New Roman" w:cs="Times New Roman"/>
          <w:sz w:val="24"/>
          <w:szCs w:val="24"/>
        </w:rPr>
        <w:t>.2 A CONTRATADA disponibilizara 25 (vinte e cinco</w:t>
      </w:r>
      <w:proofErr w:type="gramStart"/>
      <w:r w:rsidR="001927D4" w:rsidRPr="00D86305">
        <w:rPr>
          <w:rFonts w:ascii="Times New Roman" w:hAnsi="Times New Roman" w:cs="Times New Roman"/>
          <w:sz w:val="24"/>
          <w:szCs w:val="24"/>
        </w:rPr>
        <w:t>)SIM</w:t>
      </w:r>
      <w:proofErr w:type="gram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cardscom</w:t>
      </w:r>
      <w:proofErr w:type="spellEnd"/>
      <w:r w:rsidR="001927D4" w:rsidRPr="00D86305">
        <w:rPr>
          <w:rFonts w:ascii="Times New Roman" w:hAnsi="Times New Roman" w:cs="Times New Roman"/>
          <w:sz w:val="24"/>
          <w:szCs w:val="24"/>
        </w:rPr>
        <w:t xml:space="preserve"> linhas de telefonia móvel contendo pacotes de voz e dados, os pacotes de voz farão ligações ilimitada para qualquer operadora, os pacotes de dados terão as seguintes características:19 (dezenove) pacotes de dados com no mínimo 2GBde trafego de dados para acesso à internet, 04(quatro) pacotes de dados com no mínimo 5Gde trafego de dados para acesso à internet e 02 (dois) pacotes de dados com no mínimo 10 </w:t>
      </w:r>
      <w:proofErr w:type="spellStart"/>
      <w:r w:rsidR="001927D4" w:rsidRPr="00D86305">
        <w:rPr>
          <w:rFonts w:ascii="Times New Roman" w:hAnsi="Times New Roman" w:cs="Times New Roman"/>
          <w:sz w:val="24"/>
          <w:szCs w:val="24"/>
        </w:rPr>
        <w:t>GBde</w:t>
      </w:r>
      <w:proofErr w:type="spellEnd"/>
      <w:r w:rsidR="001927D4" w:rsidRPr="00D86305">
        <w:rPr>
          <w:rFonts w:ascii="Times New Roman" w:hAnsi="Times New Roman" w:cs="Times New Roman"/>
          <w:sz w:val="24"/>
          <w:szCs w:val="24"/>
        </w:rPr>
        <w:t xml:space="preserve"> trafego de dados para acesso à internet;</w:t>
      </w:r>
    </w:p>
    <w:p w:rsidR="001927D4" w:rsidRPr="00D86305" w:rsidRDefault="00D86305" w:rsidP="00D86305">
      <w:pPr>
        <w:autoSpaceDE w:val="0"/>
        <w:autoSpaceDN w:val="0"/>
        <w:adjustRightInd w:val="0"/>
        <w:jc w:val="both"/>
        <w:rPr>
          <w:rFonts w:ascii="Times New Roman" w:hAnsi="Times New Roman" w:cs="Times New Roman"/>
          <w:b/>
          <w:sz w:val="24"/>
          <w:szCs w:val="24"/>
        </w:rPr>
      </w:pPr>
      <w:r w:rsidRPr="00D86305">
        <w:rPr>
          <w:rFonts w:ascii="Times New Roman" w:hAnsi="Times New Roman" w:cs="Times New Roman"/>
          <w:b/>
          <w:sz w:val="24"/>
          <w:szCs w:val="24"/>
        </w:rPr>
        <w:t>5.5.</w:t>
      </w:r>
      <w:r w:rsidR="001927D4" w:rsidRPr="00D86305">
        <w:rPr>
          <w:rFonts w:ascii="Times New Roman" w:hAnsi="Times New Roman" w:cs="Times New Roman"/>
          <w:b/>
          <w:sz w:val="24"/>
          <w:szCs w:val="24"/>
        </w:rPr>
        <w:t xml:space="preserve"> DISCRIMINAÇÃO DOS PACOTES DE DADOS PARA USO EM MODEM USB</w:t>
      </w:r>
    </w:p>
    <w:p w:rsidR="001927D4" w:rsidRPr="00D86305"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5</w:t>
      </w:r>
      <w:r w:rsidR="001927D4" w:rsidRPr="00D86305">
        <w:rPr>
          <w:rFonts w:ascii="Times New Roman" w:hAnsi="Times New Roman" w:cs="Times New Roman"/>
          <w:sz w:val="24"/>
          <w:szCs w:val="24"/>
        </w:rPr>
        <w:t xml:space="preserve">.1 A CONTRATADA disponibilizara 40(quarenta) </w:t>
      </w:r>
      <w:proofErr w:type="spellStart"/>
      <w:r w:rsidR="001927D4" w:rsidRPr="00D86305">
        <w:rPr>
          <w:rFonts w:ascii="Times New Roman" w:hAnsi="Times New Roman" w:cs="Times New Roman"/>
          <w:sz w:val="24"/>
          <w:szCs w:val="24"/>
        </w:rPr>
        <w:t>modens</w:t>
      </w:r>
      <w:proofErr w:type="spellEnd"/>
      <w:r w:rsidR="001927D4" w:rsidRPr="00D86305">
        <w:rPr>
          <w:rFonts w:ascii="Times New Roman" w:hAnsi="Times New Roman" w:cs="Times New Roman"/>
          <w:sz w:val="24"/>
          <w:szCs w:val="24"/>
        </w:rPr>
        <w:t xml:space="preserve"> </w:t>
      </w:r>
      <w:proofErr w:type="spellStart"/>
      <w:proofErr w:type="gramStart"/>
      <w:r w:rsidR="001927D4" w:rsidRPr="00D86305">
        <w:rPr>
          <w:rFonts w:ascii="Times New Roman" w:hAnsi="Times New Roman" w:cs="Times New Roman"/>
          <w:sz w:val="24"/>
          <w:szCs w:val="24"/>
        </w:rPr>
        <w:t>usb</w:t>
      </w:r>
      <w:proofErr w:type="spellEnd"/>
      <w:proofErr w:type="gramEnd"/>
      <w:r w:rsidR="001927D4" w:rsidRPr="00D86305">
        <w:rPr>
          <w:rFonts w:ascii="Times New Roman" w:hAnsi="Times New Roman" w:cs="Times New Roman"/>
          <w:sz w:val="24"/>
          <w:szCs w:val="24"/>
        </w:rPr>
        <w:t xml:space="preserve"> com 40 (quarenta) SIM </w:t>
      </w:r>
      <w:proofErr w:type="spellStart"/>
      <w:r w:rsidR="001927D4" w:rsidRPr="00D86305">
        <w:rPr>
          <w:rFonts w:ascii="Times New Roman" w:hAnsi="Times New Roman" w:cs="Times New Roman"/>
          <w:sz w:val="24"/>
          <w:szCs w:val="24"/>
        </w:rPr>
        <w:t>carscom</w:t>
      </w:r>
      <w:proofErr w:type="spellEnd"/>
      <w:r w:rsidR="001927D4" w:rsidRPr="00D86305">
        <w:rPr>
          <w:rFonts w:ascii="Times New Roman" w:hAnsi="Times New Roman" w:cs="Times New Roman"/>
          <w:sz w:val="24"/>
          <w:szCs w:val="24"/>
        </w:rPr>
        <w:t xml:space="preserve"> linha de dados, os pacotes terão no mínimo 5GB de </w:t>
      </w:r>
      <w:proofErr w:type="spellStart"/>
      <w:r w:rsidR="001927D4" w:rsidRPr="00D86305">
        <w:rPr>
          <w:rFonts w:ascii="Times New Roman" w:hAnsi="Times New Roman" w:cs="Times New Roman"/>
          <w:sz w:val="24"/>
          <w:szCs w:val="24"/>
        </w:rPr>
        <w:t>trafegode</w:t>
      </w:r>
      <w:proofErr w:type="spellEnd"/>
      <w:r w:rsidR="001927D4" w:rsidRPr="00D86305">
        <w:rPr>
          <w:rFonts w:ascii="Times New Roman" w:hAnsi="Times New Roman" w:cs="Times New Roman"/>
          <w:sz w:val="24"/>
          <w:szCs w:val="24"/>
        </w:rPr>
        <w:t xml:space="preserve"> dados para acesso à internet;</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1C7D6B">
        <w:rPr>
          <w:rFonts w:ascii="Times New Roman" w:hAnsi="Times New Roman" w:cs="Times New Roman"/>
          <w:b/>
          <w:bCs/>
          <w:sz w:val="24"/>
          <w:szCs w:val="24"/>
        </w:rPr>
        <w:t xml:space="preserve">CLÁUSULA </w:t>
      </w:r>
      <w:r w:rsidR="0051577B">
        <w:rPr>
          <w:rFonts w:ascii="Times New Roman" w:hAnsi="Times New Roman" w:cs="Times New Roman"/>
          <w:b/>
          <w:bCs/>
          <w:sz w:val="24"/>
          <w:szCs w:val="24"/>
        </w:rPr>
        <w:t>SEXTA</w:t>
      </w:r>
      <w:r w:rsidRPr="001C7D6B">
        <w:rPr>
          <w:rFonts w:ascii="Times New Roman" w:hAnsi="Times New Roman" w:cs="Times New Roman"/>
          <w:b/>
          <w:bCs/>
          <w:sz w:val="24"/>
          <w:szCs w:val="24"/>
        </w:rPr>
        <w:t xml:space="preserve"> - </w:t>
      </w:r>
      <w:r w:rsidRPr="001C7D6B">
        <w:rPr>
          <w:rFonts w:ascii="Times New Roman" w:eastAsia="Calibri" w:hAnsi="Times New Roman" w:cs="Times New Roman"/>
          <w:b/>
          <w:sz w:val="24"/>
          <w:szCs w:val="24"/>
        </w:rPr>
        <w:t>DA FISCALIZAÇÃO</w:t>
      </w:r>
      <w:r w:rsidRPr="00E764BF">
        <w:rPr>
          <w:rFonts w:ascii="Times New Roman" w:eastAsia="Calibri" w:hAnsi="Times New Roman" w:cs="Times New Roman"/>
          <w:b/>
          <w:sz w:val="24"/>
          <w:szCs w:val="24"/>
        </w:rPr>
        <w:t xml:space="preserve"> </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w:t>
      </w:r>
      <w:r w:rsidR="00E764BF" w:rsidRPr="00E764BF">
        <w:rPr>
          <w:rFonts w:ascii="Times New Roman" w:eastAsia="Calibri" w:hAnsi="Times New Roman" w:cs="Times New Roman"/>
          <w:sz w:val="24"/>
          <w:szCs w:val="24"/>
        </w:rPr>
        <w:lastRenderedPageBreak/>
        <w:t xml:space="preserve">Regional de Engenharia e Agronomia da Paraíba, através do servidor designado, que também será responsável pelo recebimento e atesto do documento de cobrança. </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.2. A fiscalização deste Contrato será realizada pela Gerencia de Tecnologia da Informação do </w:t>
      </w:r>
      <w:proofErr w:type="gramStart"/>
      <w:r w:rsidR="00E764BF" w:rsidRPr="00E764BF">
        <w:rPr>
          <w:rFonts w:ascii="Times New Roman" w:eastAsia="Calibri" w:hAnsi="Times New Roman" w:cs="Times New Roman"/>
          <w:sz w:val="24"/>
          <w:szCs w:val="24"/>
        </w:rPr>
        <w:t>Crea</w:t>
      </w:r>
      <w:proofErr w:type="gramEnd"/>
      <w:r w:rsidR="00E764BF" w:rsidRPr="00E764BF">
        <w:rPr>
          <w:rFonts w:ascii="Times New Roman" w:eastAsia="Calibri" w:hAnsi="Times New Roman" w:cs="Times New Roman"/>
          <w:sz w:val="24"/>
          <w:szCs w:val="24"/>
        </w:rPr>
        <w:t>-PB e pela Assessora Técnica da Presidência.</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.3. A omissão, total ou parcial, da fiscalização não eximirá o fornecedor da integral responsabilidade pelos encargos ou serviços que são de sua competência. </w:t>
      </w:r>
    </w:p>
    <w:p w:rsidR="00E764BF"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00E764BF" w:rsidRPr="00E764BF">
        <w:rPr>
          <w:rFonts w:ascii="Times New Roman" w:eastAsia="Calibri" w:hAnsi="Times New Roman" w:cs="Times New Roman"/>
          <w:sz w:val="24"/>
          <w:szCs w:val="24"/>
        </w:rPr>
        <w:t>deverão,</w:t>
      </w:r>
      <w:proofErr w:type="gramEnd"/>
      <w:r w:rsidR="00E764BF" w:rsidRPr="00E764BF">
        <w:rPr>
          <w:rFonts w:ascii="Times New Roman" w:eastAsia="Calibri" w:hAnsi="Times New Roman" w:cs="Times New Roman"/>
          <w:sz w:val="24"/>
          <w:szCs w:val="24"/>
        </w:rPr>
        <w:t xml:space="preserve"> de imediato comunicar por escrito à Assessoria Técnica da Presidência da CONTRATANTE, que tomará as providências para que se apliquem as </w:t>
      </w:r>
      <w:r w:rsidR="00E764BF"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SÉTIMA</w:t>
      </w:r>
      <w:r w:rsidRPr="00003384">
        <w:rPr>
          <w:rFonts w:ascii="Times New Roman" w:hAnsi="Times New Roman" w:cs="Times New Roman"/>
          <w:b/>
          <w:bCs/>
          <w:sz w:val="24"/>
          <w:szCs w:val="24"/>
        </w:rPr>
        <w:t xml:space="preserve"> - </w:t>
      </w:r>
      <w:r w:rsidR="00003384" w:rsidRPr="00003384">
        <w:rPr>
          <w:rFonts w:ascii="Times New Roman" w:eastAsia="Calibri" w:hAnsi="Times New Roman" w:cs="Times New Roman"/>
          <w:b/>
          <w:sz w:val="24"/>
          <w:szCs w:val="24"/>
        </w:rPr>
        <w:t>DAS OBRIGAÇÕES DA CONTRATADA</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 A CONTRATADA é responsável também:</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w:t>
      </w:r>
      <w:r w:rsidR="00003384">
        <w:rPr>
          <w:rFonts w:ascii="Times New Roman" w:hAnsi="Times New Roman" w:cs="Times New Roman"/>
          <w:sz w:val="24"/>
          <w:szCs w:val="24"/>
        </w:rPr>
        <w:t>1</w:t>
      </w:r>
      <w:r w:rsidR="00003384"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w:t>
      </w:r>
      <w:r w:rsidR="00003384">
        <w:rPr>
          <w:rFonts w:ascii="Times New Roman" w:hAnsi="Times New Roman" w:cs="Times New Roman"/>
          <w:sz w:val="24"/>
          <w:szCs w:val="24"/>
        </w:rPr>
        <w:t>2</w:t>
      </w:r>
      <w:r w:rsidR="00003384"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 São expressamente vedadas a CONTRATADA:</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00003384" w:rsidRPr="00003384">
        <w:rPr>
          <w:rFonts w:ascii="Times New Roman" w:eastAsia="Calibri" w:hAnsi="Times New Roman" w:cs="Times New Roman"/>
          <w:sz w:val="24"/>
          <w:szCs w:val="24"/>
        </w:rPr>
        <w:t>Crea</w:t>
      </w:r>
      <w:proofErr w:type="spellEnd"/>
      <w:proofErr w:type="gramEnd"/>
      <w:r w:rsidR="00003384" w:rsidRPr="00003384">
        <w:rPr>
          <w:rFonts w:ascii="Times New Roman" w:eastAsia="Calibri" w:hAnsi="Times New Roman" w:cs="Times New Roman"/>
          <w:sz w:val="24"/>
          <w:szCs w:val="24"/>
        </w:rPr>
        <w:t xml:space="preserve">. </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7</w:t>
      </w:r>
      <w:r w:rsidR="00003384"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.6.3. A subcontratação, cessão ou transferência parcial ou total do objeto do presente contrato.</w:t>
      </w:r>
    </w:p>
    <w:p w:rsidR="00B908F4" w:rsidRDefault="00B908F4" w:rsidP="00003384">
      <w:pPr>
        <w:autoSpaceDE w:val="0"/>
        <w:autoSpaceDN w:val="0"/>
        <w:adjustRightInd w:val="0"/>
        <w:spacing w:line="240" w:lineRule="auto"/>
        <w:jc w:val="both"/>
        <w:rPr>
          <w:rFonts w:ascii="Times New Roman" w:hAnsi="Times New Roman" w:cs="Times New Roman"/>
          <w:b/>
          <w:bCs/>
          <w:sz w:val="24"/>
          <w:szCs w:val="24"/>
        </w:rPr>
      </w:pP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802CE7">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OITAVA</w:t>
      </w:r>
      <w:r w:rsidRPr="00802CE7">
        <w:rPr>
          <w:rFonts w:ascii="Times New Roman" w:hAnsi="Times New Roman" w:cs="Times New Roman"/>
          <w:b/>
          <w:bCs/>
          <w:sz w:val="24"/>
          <w:szCs w:val="24"/>
        </w:rPr>
        <w:t xml:space="preserve"> - </w:t>
      </w:r>
      <w:r w:rsidRPr="00802CE7">
        <w:rPr>
          <w:rFonts w:ascii="Times New Roman" w:eastAsia="Calibri" w:hAnsi="Times New Roman" w:cs="Times New Roman"/>
          <w:b/>
          <w:sz w:val="24"/>
          <w:szCs w:val="24"/>
        </w:rPr>
        <w:t>DA ATESTAÇÃO E DO PAGAMENTO</w:t>
      </w:r>
      <w:r w:rsidRPr="00003384">
        <w:rPr>
          <w:rFonts w:ascii="Times New Roman" w:eastAsia="Calibri" w:hAnsi="Times New Roman" w:cs="Times New Roman"/>
          <w:b/>
          <w:sz w:val="24"/>
          <w:szCs w:val="24"/>
        </w:rPr>
        <w:t xml:space="preserve"> </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.1. O pagamento será efetuado mediante a entrega da Nota Fiscal, em </w:t>
      </w:r>
      <w:proofErr w:type="gramStart"/>
      <w:r w:rsidR="00003384" w:rsidRPr="00003384">
        <w:rPr>
          <w:rFonts w:ascii="Times New Roman" w:eastAsia="Calibri" w:hAnsi="Times New Roman" w:cs="Times New Roman"/>
          <w:sz w:val="24"/>
          <w:szCs w:val="24"/>
        </w:rPr>
        <w:t>1</w:t>
      </w:r>
      <w:proofErr w:type="gramEnd"/>
      <w:r w:rsidR="00003384" w:rsidRPr="00003384">
        <w:rPr>
          <w:rFonts w:ascii="Times New Roman" w:eastAsia="Calibri"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.2. O prazo para atestação da nota fiscal/fatura será de 10 (dez) dias úteis contados a partir da data da apresentação ao representante da CONTRATANTE (entrega definitiva). </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703B4F">
        <w:rPr>
          <w:rFonts w:ascii="Times New Roman" w:hAnsi="Times New Roman" w:cs="Times New Roman"/>
          <w:sz w:val="24"/>
          <w:szCs w:val="24"/>
        </w:rPr>
        <w:t>.</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w:t>
      </w:r>
      <w:r w:rsidR="00003384" w:rsidRPr="00003384">
        <w:rPr>
          <w:rFonts w:ascii="Times New Roman" w:eastAsia="Calibri" w:hAnsi="Times New Roman" w:cs="Times New Roman"/>
          <w:sz w:val="24"/>
          <w:szCs w:val="24"/>
        </w:rPr>
        <w:lastRenderedPageBreak/>
        <w:t xml:space="preserve">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A42E08">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NONA</w:t>
      </w:r>
      <w:r w:rsidR="00703B4F" w:rsidRPr="00A42E08">
        <w:rPr>
          <w:rFonts w:ascii="Times New Roman" w:hAnsi="Times New Roman" w:cs="Times New Roman"/>
          <w:b/>
          <w:bCs/>
          <w:sz w:val="24"/>
          <w:szCs w:val="24"/>
        </w:rPr>
        <w:t xml:space="preserve"> </w:t>
      </w:r>
      <w:r w:rsidRPr="00A42E08">
        <w:rPr>
          <w:rFonts w:ascii="Times New Roman" w:hAnsi="Times New Roman" w:cs="Times New Roman"/>
          <w:b/>
          <w:bCs/>
          <w:sz w:val="24"/>
          <w:szCs w:val="24"/>
        </w:rPr>
        <w:t>–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/201</w:t>
      </w:r>
      <w:r>
        <w:rPr>
          <w:rFonts w:ascii="Times New Roman" w:hAnsi="Times New Roman" w:cs="Times New Roman"/>
          <w:sz w:val="24"/>
          <w:szCs w:val="24"/>
        </w:rPr>
        <w:t>9</w:t>
      </w:r>
      <w:r w:rsidRPr="005B1196">
        <w:rPr>
          <w:rFonts w:ascii="Times New Roman" w:hAnsi="Times New Roman" w:cs="Times New Roman"/>
          <w:sz w:val="24"/>
          <w:szCs w:val="24"/>
        </w:rPr>
        <w:t xml:space="preserve">, às 24 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w:t>
      </w:r>
      <w:proofErr w:type="spellEnd"/>
      <w:r w:rsidRPr="005B1196">
        <w:rPr>
          <w:rFonts w:ascii="Times New Roman" w:hAnsi="Times New Roman" w:cs="Times New Roman"/>
          <w:sz w:val="24"/>
          <w:szCs w:val="24"/>
        </w:rPr>
        <w:t>/20</w:t>
      </w:r>
      <w:r>
        <w:rPr>
          <w:rFonts w:ascii="Times New Roman" w:hAnsi="Times New Roman" w:cs="Times New Roman"/>
          <w:sz w:val="24"/>
          <w:szCs w:val="24"/>
        </w:rPr>
        <w:t>20</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A42E08">
        <w:rPr>
          <w:rFonts w:ascii="Times New Roman" w:hAnsi="Times New Roman" w:cs="Times New Roman"/>
          <w:b/>
          <w:bCs/>
          <w:sz w:val="24"/>
          <w:szCs w:val="24"/>
        </w:rPr>
        <w:t>CLÁUSULA DÉCIMA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.3. Caso a contratada não atenda aos demais prazos e obrigações constantes no Edital, neste Termo de Referência e no Instrumento Contratual, aplicar multa de 0,2</w:t>
      </w:r>
      <w:proofErr w:type="gramStart"/>
      <w:r w:rsidRPr="00703B4F">
        <w:rPr>
          <w:rFonts w:ascii="Times New Roman" w:eastAsia="Calibri" w:hAnsi="Times New Roman" w:cs="Times New Roman"/>
          <w:sz w:val="24"/>
          <w:szCs w:val="24"/>
        </w:rPr>
        <w:t xml:space="preserve">% (zero vírgula dois por cento) </w:t>
      </w:r>
      <w:proofErr w:type="spellStart"/>
      <w:r w:rsidRPr="00703B4F">
        <w:rPr>
          <w:rFonts w:ascii="Times New Roman" w:eastAsia="Calibri" w:hAnsi="Times New Roman" w:cs="Times New Roman"/>
          <w:sz w:val="24"/>
          <w:szCs w:val="24"/>
        </w:rPr>
        <w:t>po</w:t>
      </w:r>
      <w:proofErr w:type="spellEnd"/>
      <w:r w:rsidRPr="00703B4F">
        <w:rPr>
          <w:rFonts w:ascii="Times New Roman" w:eastAsia="Calibri" w:hAnsi="Times New Roman" w:cs="Times New Roman"/>
          <w:sz w:val="24"/>
          <w:szCs w:val="24"/>
        </w:rPr>
        <w:t xml:space="preserve"> cento)</w:t>
      </w:r>
      <w:proofErr w:type="gramEnd"/>
      <w:r w:rsidRPr="00703B4F">
        <w:rPr>
          <w:rFonts w:ascii="Times New Roman" w:eastAsia="Calibri" w:hAnsi="Times New Roman" w:cs="Times New Roman"/>
          <w:sz w:val="24"/>
          <w:szCs w:val="24"/>
        </w:rPr>
        <w:t xml:space="preserve">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lastRenderedPageBreak/>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PRIMEIRA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c) fusão ou incorporação a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SEGUNDA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A42E08" w:rsidRDefault="00A42E08" w:rsidP="00F02B4D">
      <w:pPr>
        <w:autoSpaceDE w:val="0"/>
        <w:autoSpaceDN w:val="0"/>
        <w:adjustRightInd w:val="0"/>
        <w:spacing w:after="0" w:line="240" w:lineRule="auto"/>
        <w:jc w:val="both"/>
        <w:rPr>
          <w:rFonts w:ascii="Times New Roman" w:hAnsi="Times New Roman" w:cs="Times New Roman"/>
          <w:sz w:val="24"/>
          <w:szCs w:val="24"/>
        </w:rPr>
      </w:pPr>
    </w:p>
    <w:p w:rsidR="00A42E08" w:rsidRDefault="00A42E08" w:rsidP="00A42E08">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lastRenderedPageBreak/>
        <w:t xml:space="preserve">CLÁUSULA DÉCIMA </w:t>
      </w:r>
      <w:r w:rsidR="00D86305">
        <w:rPr>
          <w:rFonts w:ascii="Times New Roman" w:hAnsi="Times New Roman" w:cs="Times New Roman"/>
          <w:b/>
          <w:bCs/>
          <w:sz w:val="24"/>
          <w:szCs w:val="24"/>
        </w:rPr>
        <w:t>TERCEIRA</w:t>
      </w:r>
      <w:r w:rsidRPr="00F02B4D">
        <w:rPr>
          <w:rFonts w:ascii="Times New Roman" w:hAnsi="Times New Roman" w:cs="Times New Roman"/>
          <w:b/>
          <w:bCs/>
          <w:sz w:val="24"/>
          <w:szCs w:val="24"/>
        </w:rPr>
        <w:t xml:space="preserve"> – D</w:t>
      </w:r>
      <w:r w:rsidR="00CB1819">
        <w:rPr>
          <w:rFonts w:ascii="Times New Roman" w:hAnsi="Times New Roman" w:cs="Times New Roman"/>
          <w:b/>
          <w:bCs/>
          <w:sz w:val="24"/>
          <w:szCs w:val="24"/>
        </w:rPr>
        <w:t>O REAJUSTAMENTO</w:t>
      </w:r>
    </w:p>
    <w:p w:rsidR="00CB1819" w:rsidRDefault="00CB1819" w:rsidP="00A42E08">
      <w:pPr>
        <w:autoSpaceDE w:val="0"/>
        <w:autoSpaceDN w:val="0"/>
        <w:adjustRightInd w:val="0"/>
        <w:spacing w:after="0" w:line="240" w:lineRule="auto"/>
        <w:jc w:val="both"/>
        <w:rPr>
          <w:rFonts w:ascii="Times New Roman" w:hAnsi="Times New Roman" w:cs="Times New Roman"/>
          <w:b/>
          <w:bCs/>
          <w:sz w:val="24"/>
          <w:szCs w:val="24"/>
        </w:rPr>
      </w:pPr>
    </w:p>
    <w:p w:rsidR="00A42E08" w:rsidRDefault="00CB1819" w:rsidP="00F02B4D">
      <w:pPr>
        <w:autoSpaceDE w:val="0"/>
        <w:autoSpaceDN w:val="0"/>
        <w:adjustRightInd w:val="0"/>
        <w:spacing w:after="0" w:line="240" w:lineRule="auto"/>
        <w:jc w:val="both"/>
        <w:rPr>
          <w:rFonts w:ascii="Times New Roman" w:hAnsi="Times New Roman" w:cs="Times New Roman"/>
          <w:sz w:val="24"/>
          <w:szCs w:val="24"/>
        </w:rPr>
      </w:pPr>
      <w:r w:rsidRPr="00A75B6F">
        <w:rPr>
          <w:rFonts w:ascii="Times New Roman" w:hAnsi="Times New Roman" w:cs="Times New Roman"/>
          <w:bCs/>
          <w:sz w:val="24"/>
          <w:szCs w:val="24"/>
        </w:rPr>
        <w:t xml:space="preserve">O índice de reajuste a ser aplicado ao contrato deverá ser fixado conforme </w:t>
      </w:r>
      <w:r w:rsidR="00A75B6F" w:rsidRPr="00A75B6F">
        <w:rPr>
          <w:rFonts w:ascii="Times New Roman" w:hAnsi="Times New Roman" w:cs="Times New Roman"/>
          <w:bCs/>
          <w:sz w:val="24"/>
          <w:szCs w:val="24"/>
        </w:rPr>
        <w:t>padrão autorizado pela Anatel;</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QUARTA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QUINTA</w:t>
      </w:r>
      <w:r w:rsidRPr="00191625">
        <w:rPr>
          <w:rFonts w:ascii="Times New Roman" w:hAnsi="Times New Roman" w:cs="Times New Roman"/>
          <w:b/>
          <w:bCs/>
          <w:sz w:val="24"/>
          <w:szCs w:val="24"/>
        </w:rPr>
        <w:t xml:space="preserve">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70651D" w:rsidRDefault="0070651D" w:rsidP="00191625">
      <w:pPr>
        <w:spacing w:after="120"/>
        <w:jc w:val="center"/>
        <w:rPr>
          <w:rFonts w:ascii="Times New Roman" w:hAnsi="Times New Roman" w:cs="Times New Roman"/>
          <w:bCs/>
          <w:sz w:val="24"/>
          <w:szCs w:val="24"/>
        </w:rPr>
      </w:pPr>
    </w:p>
    <w:p w:rsidR="0070651D" w:rsidRDefault="0070651D" w:rsidP="00191625">
      <w:pPr>
        <w:spacing w:after="120"/>
        <w:jc w:val="center"/>
        <w:rPr>
          <w:rFonts w:ascii="Times New Roman" w:hAnsi="Times New Roman" w:cs="Times New Roman"/>
          <w:bCs/>
          <w:sz w:val="24"/>
          <w:szCs w:val="24"/>
        </w:rPr>
      </w:pP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t>João Pessoa/PB, ____, de _________ de 2019.</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BC" w:rsidRDefault="009207BC" w:rsidP="00FF00B4">
      <w:pPr>
        <w:spacing w:after="0" w:line="240" w:lineRule="auto"/>
      </w:pPr>
      <w:r>
        <w:separator/>
      </w:r>
    </w:p>
  </w:endnote>
  <w:endnote w:type="continuationSeparator" w:id="0">
    <w:p w:rsidR="009207BC" w:rsidRDefault="009207BC"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BC" w:rsidRDefault="009207BC" w:rsidP="00FF00B4">
      <w:pPr>
        <w:spacing w:after="0" w:line="240" w:lineRule="auto"/>
      </w:pPr>
      <w:r>
        <w:separator/>
      </w:r>
    </w:p>
  </w:footnote>
  <w:footnote w:type="continuationSeparator" w:id="0">
    <w:p w:rsidR="009207BC" w:rsidRDefault="009207BC"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C4" w:rsidRDefault="00EC20C4"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EC20C4" w:rsidRDefault="00EC20C4"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EC20C4" w:rsidRPr="00DC1A39" w:rsidRDefault="00EC20C4"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EC20C4" w:rsidRDefault="00EC20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630"/>
    <w:multiLevelType w:val="hybridMultilevel"/>
    <w:tmpl w:val="9A760A3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82009E"/>
    <w:multiLevelType w:val="multilevel"/>
    <w:tmpl w:val="B712AEE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79C66DFF"/>
    <w:multiLevelType w:val="multilevel"/>
    <w:tmpl w:val="1A662446"/>
    <w:lvl w:ilvl="0">
      <w:start w:val="3"/>
      <w:numFmt w:val="decimal"/>
      <w:lvlText w:val="%1"/>
      <w:lvlJc w:val="left"/>
      <w:pPr>
        <w:ind w:left="444" w:hanging="444"/>
      </w:pPr>
      <w:rPr>
        <w:rFonts w:ascii="Calibri" w:hAnsi="Calibri" w:cs="Times New Roman" w:hint="default"/>
        <w:sz w:val="22"/>
      </w:rPr>
    </w:lvl>
    <w:lvl w:ilvl="1">
      <w:start w:val="1"/>
      <w:numFmt w:val="decimal"/>
      <w:lvlText w:val="%1.%2"/>
      <w:lvlJc w:val="left"/>
      <w:pPr>
        <w:ind w:left="624" w:hanging="444"/>
      </w:pPr>
      <w:rPr>
        <w:rFonts w:ascii="Calibri" w:hAnsi="Calibri" w:cs="Times New Roman" w:hint="default"/>
        <w:sz w:val="22"/>
      </w:rPr>
    </w:lvl>
    <w:lvl w:ilvl="2">
      <w:start w:val="1"/>
      <w:numFmt w:val="decimal"/>
      <w:lvlText w:val="%1.%2.%3"/>
      <w:lvlJc w:val="left"/>
      <w:pPr>
        <w:ind w:left="1080" w:hanging="720"/>
      </w:pPr>
      <w:rPr>
        <w:rFonts w:ascii="Calibri" w:hAnsi="Calibri" w:cs="Times New Roman" w:hint="default"/>
        <w:sz w:val="22"/>
      </w:rPr>
    </w:lvl>
    <w:lvl w:ilvl="3">
      <w:start w:val="1"/>
      <w:numFmt w:val="decimal"/>
      <w:lvlText w:val="%1.%2.%3.%4"/>
      <w:lvlJc w:val="left"/>
      <w:pPr>
        <w:ind w:left="1620" w:hanging="1080"/>
      </w:pPr>
      <w:rPr>
        <w:rFonts w:ascii="Calibri" w:hAnsi="Calibri" w:cs="Times New Roman" w:hint="default"/>
        <w:sz w:val="22"/>
      </w:rPr>
    </w:lvl>
    <w:lvl w:ilvl="4">
      <w:start w:val="1"/>
      <w:numFmt w:val="decimal"/>
      <w:lvlText w:val="%1.%2.%3.%4.%5"/>
      <w:lvlJc w:val="left"/>
      <w:pPr>
        <w:ind w:left="1800" w:hanging="1080"/>
      </w:pPr>
      <w:rPr>
        <w:rFonts w:ascii="Calibri" w:hAnsi="Calibri" w:cs="Times New Roman" w:hint="default"/>
        <w:sz w:val="22"/>
      </w:rPr>
    </w:lvl>
    <w:lvl w:ilvl="5">
      <w:start w:val="1"/>
      <w:numFmt w:val="decimal"/>
      <w:lvlText w:val="%1.%2.%3.%4.%5.%6"/>
      <w:lvlJc w:val="left"/>
      <w:pPr>
        <w:ind w:left="2340" w:hanging="1440"/>
      </w:pPr>
      <w:rPr>
        <w:rFonts w:ascii="Calibri" w:hAnsi="Calibri" w:cs="Times New Roman" w:hint="default"/>
        <w:sz w:val="22"/>
      </w:rPr>
    </w:lvl>
    <w:lvl w:ilvl="6">
      <w:start w:val="1"/>
      <w:numFmt w:val="decimal"/>
      <w:lvlText w:val="%1.%2.%3.%4.%5.%6.%7"/>
      <w:lvlJc w:val="left"/>
      <w:pPr>
        <w:ind w:left="2520" w:hanging="1440"/>
      </w:pPr>
      <w:rPr>
        <w:rFonts w:ascii="Calibri" w:hAnsi="Calibri" w:cs="Times New Roman" w:hint="default"/>
        <w:sz w:val="22"/>
      </w:rPr>
    </w:lvl>
    <w:lvl w:ilvl="7">
      <w:start w:val="1"/>
      <w:numFmt w:val="decimal"/>
      <w:lvlText w:val="%1.%2.%3.%4.%5.%6.%7.%8"/>
      <w:lvlJc w:val="left"/>
      <w:pPr>
        <w:ind w:left="3060" w:hanging="1800"/>
      </w:pPr>
      <w:rPr>
        <w:rFonts w:ascii="Calibri" w:hAnsi="Calibri" w:cs="Times New Roman" w:hint="default"/>
        <w:sz w:val="22"/>
      </w:rPr>
    </w:lvl>
    <w:lvl w:ilvl="8">
      <w:start w:val="1"/>
      <w:numFmt w:val="decimal"/>
      <w:lvlText w:val="%1.%2.%3.%4.%5.%6.%7.%8.%9"/>
      <w:lvlJc w:val="left"/>
      <w:pPr>
        <w:ind w:left="3240" w:hanging="1800"/>
      </w:pPr>
      <w:rPr>
        <w:rFonts w:ascii="Calibri" w:hAnsi="Calibri" w:cs="Times New Roman" w:hint="default"/>
        <w:sz w:val="22"/>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2117D"/>
    <w:rsid w:val="00031B66"/>
    <w:rsid w:val="000673BD"/>
    <w:rsid w:val="00084EB7"/>
    <w:rsid w:val="000948BB"/>
    <w:rsid w:val="00094E62"/>
    <w:rsid w:val="000A527A"/>
    <w:rsid w:val="000B794C"/>
    <w:rsid w:val="000C2A79"/>
    <w:rsid w:val="000D2508"/>
    <w:rsid w:val="000E5B77"/>
    <w:rsid w:val="00101348"/>
    <w:rsid w:val="001256D8"/>
    <w:rsid w:val="00132DAE"/>
    <w:rsid w:val="00191625"/>
    <w:rsid w:val="001927D4"/>
    <w:rsid w:val="001A2956"/>
    <w:rsid w:val="001C19C2"/>
    <w:rsid w:val="001C4F50"/>
    <w:rsid w:val="001C7D6B"/>
    <w:rsid w:val="001F2CD3"/>
    <w:rsid w:val="00203D47"/>
    <w:rsid w:val="0020442C"/>
    <w:rsid w:val="00206C79"/>
    <w:rsid w:val="002301C2"/>
    <w:rsid w:val="00233050"/>
    <w:rsid w:val="002337AE"/>
    <w:rsid w:val="00235B05"/>
    <w:rsid w:val="00247F31"/>
    <w:rsid w:val="00264CF8"/>
    <w:rsid w:val="00265399"/>
    <w:rsid w:val="00270A80"/>
    <w:rsid w:val="002C4F02"/>
    <w:rsid w:val="002E2E9E"/>
    <w:rsid w:val="002E48CE"/>
    <w:rsid w:val="002F581D"/>
    <w:rsid w:val="002F761F"/>
    <w:rsid w:val="00303A27"/>
    <w:rsid w:val="003105F0"/>
    <w:rsid w:val="00354450"/>
    <w:rsid w:val="003575FF"/>
    <w:rsid w:val="00362823"/>
    <w:rsid w:val="00364CC3"/>
    <w:rsid w:val="0037182A"/>
    <w:rsid w:val="00390761"/>
    <w:rsid w:val="00394865"/>
    <w:rsid w:val="003959E7"/>
    <w:rsid w:val="00395DE5"/>
    <w:rsid w:val="003A3DBB"/>
    <w:rsid w:val="003A40E5"/>
    <w:rsid w:val="003A73B3"/>
    <w:rsid w:val="003D5A2F"/>
    <w:rsid w:val="003F0BC6"/>
    <w:rsid w:val="003F48DF"/>
    <w:rsid w:val="00415DC8"/>
    <w:rsid w:val="00420315"/>
    <w:rsid w:val="00423064"/>
    <w:rsid w:val="004236C7"/>
    <w:rsid w:val="004257E6"/>
    <w:rsid w:val="0043577F"/>
    <w:rsid w:val="00441AFD"/>
    <w:rsid w:val="004749EE"/>
    <w:rsid w:val="00475470"/>
    <w:rsid w:val="00477524"/>
    <w:rsid w:val="00481F05"/>
    <w:rsid w:val="004855CE"/>
    <w:rsid w:val="004941FD"/>
    <w:rsid w:val="004C5966"/>
    <w:rsid w:val="004C6E67"/>
    <w:rsid w:val="004D655D"/>
    <w:rsid w:val="00513AF7"/>
    <w:rsid w:val="0051577B"/>
    <w:rsid w:val="00544FD0"/>
    <w:rsid w:val="00551B60"/>
    <w:rsid w:val="00557FFB"/>
    <w:rsid w:val="00567926"/>
    <w:rsid w:val="0057188B"/>
    <w:rsid w:val="00576363"/>
    <w:rsid w:val="00577AAD"/>
    <w:rsid w:val="00582708"/>
    <w:rsid w:val="00584EED"/>
    <w:rsid w:val="0059169A"/>
    <w:rsid w:val="00595F43"/>
    <w:rsid w:val="00597ADA"/>
    <w:rsid w:val="005B1196"/>
    <w:rsid w:val="005B360B"/>
    <w:rsid w:val="005D3695"/>
    <w:rsid w:val="005D4F2E"/>
    <w:rsid w:val="005D75E4"/>
    <w:rsid w:val="005F06B8"/>
    <w:rsid w:val="00605276"/>
    <w:rsid w:val="00615618"/>
    <w:rsid w:val="00632826"/>
    <w:rsid w:val="00635569"/>
    <w:rsid w:val="00643126"/>
    <w:rsid w:val="00652F00"/>
    <w:rsid w:val="00661CED"/>
    <w:rsid w:val="006675F3"/>
    <w:rsid w:val="00686EA4"/>
    <w:rsid w:val="0069765D"/>
    <w:rsid w:val="006B6D4C"/>
    <w:rsid w:val="006D235F"/>
    <w:rsid w:val="0070038D"/>
    <w:rsid w:val="00703B4F"/>
    <w:rsid w:val="0070651D"/>
    <w:rsid w:val="007129F6"/>
    <w:rsid w:val="00732FB7"/>
    <w:rsid w:val="0074348E"/>
    <w:rsid w:val="00790ED0"/>
    <w:rsid w:val="007A6B3D"/>
    <w:rsid w:val="007A70B1"/>
    <w:rsid w:val="007E6122"/>
    <w:rsid w:val="007F501C"/>
    <w:rsid w:val="007F61AB"/>
    <w:rsid w:val="0080261A"/>
    <w:rsid w:val="00802CE7"/>
    <w:rsid w:val="0080655E"/>
    <w:rsid w:val="00813F38"/>
    <w:rsid w:val="00843B53"/>
    <w:rsid w:val="00845E66"/>
    <w:rsid w:val="0084606C"/>
    <w:rsid w:val="00854A75"/>
    <w:rsid w:val="00865402"/>
    <w:rsid w:val="008744E9"/>
    <w:rsid w:val="0087649E"/>
    <w:rsid w:val="008810E4"/>
    <w:rsid w:val="00891944"/>
    <w:rsid w:val="0089665B"/>
    <w:rsid w:val="008B5FF5"/>
    <w:rsid w:val="008E4D98"/>
    <w:rsid w:val="00916BED"/>
    <w:rsid w:val="009207BC"/>
    <w:rsid w:val="00943297"/>
    <w:rsid w:val="0095353D"/>
    <w:rsid w:val="009562FF"/>
    <w:rsid w:val="009625AA"/>
    <w:rsid w:val="00974951"/>
    <w:rsid w:val="009A7DF3"/>
    <w:rsid w:val="009D50F1"/>
    <w:rsid w:val="009D6396"/>
    <w:rsid w:val="009D6BBB"/>
    <w:rsid w:val="009E09C0"/>
    <w:rsid w:val="009E2AEC"/>
    <w:rsid w:val="009E2CE3"/>
    <w:rsid w:val="009E6FB9"/>
    <w:rsid w:val="009F4396"/>
    <w:rsid w:val="009F6352"/>
    <w:rsid w:val="00A35DAC"/>
    <w:rsid w:val="00A42E08"/>
    <w:rsid w:val="00A704EE"/>
    <w:rsid w:val="00A75B6F"/>
    <w:rsid w:val="00A948B7"/>
    <w:rsid w:val="00AD7462"/>
    <w:rsid w:val="00AE61AC"/>
    <w:rsid w:val="00AE77A2"/>
    <w:rsid w:val="00AF25EA"/>
    <w:rsid w:val="00AF30E6"/>
    <w:rsid w:val="00AF59EA"/>
    <w:rsid w:val="00B01FBA"/>
    <w:rsid w:val="00B04946"/>
    <w:rsid w:val="00B06E36"/>
    <w:rsid w:val="00B201EB"/>
    <w:rsid w:val="00B272D1"/>
    <w:rsid w:val="00B353EE"/>
    <w:rsid w:val="00B35527"/>
    <w:rsid w:val="00B51D43"/>
    <w:rsid w:val="00B60C88"/>
    <w:rsid w:val="00B67C19"/>
    <w:rsid w:val="00B83CA1"/>
    <w:rsid w:val="00B908F4"/>
    <w:rsid w:val="00BC5958"/>
    <w:rsid w:val="00BC6900"/>
    <w:rsid w:val="00BC7A8E"/>
    <w:rsid w:val="00C42FE3"/>
    <w:rsid w:val="00C84677"/>
    <w:rsid w:val="00C86F43"/>
    <w:rsid w:val="00C976AB"/>
    <w:rsid w:val="00CB1819"/>
    <w:rsid w:val="00CD2B3E"/>
    <w:rsid w:val="00CD5229"/>
    <w:rsid w:val="00CE731E"/>
    <w:rsid w:val="00CF48BA"/>
    <w:rsid w:val="00D328B5"/>
    <w:rsid w:val="00D34A2A"/>
    <w:rsid w:val="00D526F9"/>
    <w:rsid w:val="00D65489"/>
    <w:rsid w:val="00D86305"/>
    <w:rsid w:val="00DA52E1"/>
    <w:rsid w:val="00DB4F6E"/>
    <w:rsid w:val="00DF75E7"/>
    <w:rsid w:val="00E0563E"/>
    <w:rsid w:val="00E56AD3"/>
    <w:rsid w:val="00E65D94"/>
    <w:rsid w:val="00E753B4"/>
    <w:rsid w:val="00E764BF"/>
    <w:rsid w:val="00E9305E"/>
    <w:rsid w:val="00EB45C6"/>
    <w:rsid w:val="00EC20C4"/>
    <w:rsid w:val="00EF6559"/>
    <w:rsid w:val="00F02B4D"/>
    <w:rsid w:val="00F074DE"/>
    <w:rsid w:val="00F119A6"/>
    <w:rsid w:val="00F50687"/>
    <w:rsid w:val="00F63A38"/>
    <w:rsid w:val="00F84D3F"/>
    <w:rsid w:val="00FA253F"/>
    <w:rsid w:val="00FB3FA0"/>
    <w:rsid w:val="00FD02CB"/>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uiPriority w:val="34"/>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83F96-91C3-41B3-8161-95342A69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19621</Words>
  <Characters>105956</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cp:lastPrinted>2019-10-19T19:35:00Z</cp:lastPrinted>
  <dcterms:created xsi:type="dcterms:W3CDTF">2019-10-19T19:35:00Z</dcterms:created>
  <dcterms:modified xsi:type="dcterms:W3CDTF">2019-10-19T19:35:00Z</dcterms:modified>
</cp:coreProperties>
</file>