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3A" w:rsidRDefault="00742044">
      <w:pPr>
        <w:rPr>
          <w:rFonts w:ascii="Arial Black" w:hAnsi="Arial Black"/>
        </w:rPr>
      </w:pPr>
      <w:bookmarkStart w:id="0" w:name="_GoBack"/>
      <w:bookmarkEnd w:id="0"/>
      <w:r>
        <w:rPr>
          <w:rFonts w:ascii="Arial Black" w:hAnsi="Arial Black"/>
        </w:rPr>
        <w:t xml:space="preserve">            </w:t>
      </w:r>
      <w:r w:rsidR="00B45176">
        <w:rPr>
          <w:rFonts w:ascii="Arial Black" w:hAnsi="Arial Black"/>
        </w:rPr>
        <w:t>INDICADORES DE DESEMPENHO- OUVIDORIA.</w:t>
      </w:r>
    </w:p>
    <w:p w:rsidR="00B45176" w:rsidRDefault="00467F81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</w:t>
      </w:r>
      <w:r w:rsidR="003E5382">
        <w:rPr>
          <w:rFonts w:ascii="Arial Black" w:hAnsi="Arial Black"/>
        </w:rPr>
        <w:t xml:space="preserve">     </w:t>
      </w:r>
      <w:r w:rsidR="0088355E">
        <w:rPr>
          <w:rFonts w:ascii="Arial Black" w:hAnsi="Arial Black"/>
        </w:rPr>
        <w:t xml:space="preserve"> </w:t>
      </w:r>
      <w:r w:rsidR="002676C9">
        <w:rPr>
          <w:rFonts w:ascii="Arial Black" w:hAnsi="Arial Black"/>
        </w:rPr>
        <w:t xml:space="preserve">                    </w:t>
      </w:r>
      <w:r w:rsidR="00793882">
        <w:rPr>
          <w:rFonts w:ascii="Arial Black" w:hAnsi="Arial Black"/>
        </w:rPr>
        <w:t>M</w:t>
      </w:r>
      <w:r w:rsidR="002676C9">
        <w:rPr>
          <w:rFonts w:ascii="Arial Black" w:hAnsi="Arial Black"/>
        </w:rPr>
        <w:t>aio</w:t>
      </w:r>
      <w:r w:rsidR="00270460">
        <w:rPr>
          <w:rFonts w:ascii="Arial Black" w:hAnsi="Arial Black"/>
        </w:rPr>
        <w:t>/ 2020</w:t>
      </w:r>
    </w:p>
    <w:p w:rsidR="00B45176" w:rsidRDefault="00B45176">
      <w:pPr>
        <w:rPr>
          <w:rFonts w:ascii="Arial Black" w:hAnsi="Arial Black"/>
        </w:rPr>
      </w:pPr>
    </w:p>
    <w:tbl>
      <w:tblPr>
        <w:tblW w:w="905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/>
      </w:tblPr>
      <w:tblGrid>
        <w:gridCol w:w="771"/>
        <w:gridCol w:w="6616"/>
        <w:gridCol w:w="1664"/>
      </w:tblGrid>
      <w:tr w:rsidR="00EE239F" w:rsidTr="002676C9">
        <w:trPr>
          <w:trHeight w:val="581"/>
        </w:trPr>
        <w:tc>
          <w:tcPr>
            <w:tcW w:w="9051" w:type="dxa"/>
            <w:gridSpan w:val="3"/>
          </w:tcPr>
          <w:p w:rsidR="00EE239F" w:rsidRDefault="00EE239F" w:rsidP="002676C9">
            <w:pPr>
              <w:tabs>
                <w:tab w:val="left" w:pos="7212"/>
              </w:tabs>
              <w:rPr>
                <w:rFonts w:ascii="Arial Black" w:hAnsi="Arial Black"/>
              </w:rPr>
            </w:pPr>
          </w:p>
          <w:p w:rsidR="00EE239F" w:rsidRDefault="00EE239F" w:rsidP="002676C9">
            <w:pPr>
              <w:tabs>
                <w:tab w:val="left" w:pos="7212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                      Indicadores Operacionais</w:t>
            </w:r>
            <w:r>
              <w:rPr>
                <w:rFonts w:ascii="Arial Black" w:hAnsi="Arial Black"/>
              </w:rPr>
              <w:tab/>
            </w:r>
          </w:p>
        </w:tc>
      </w:tr>
      <w:tr w:rsidR="00EE239F" w:rsidTr="002676C9">
        <w:trPr>
          <w:trHeight w:val="617"/>
        </w:trPr>
        <w:tc>
          <w:tcPr>
            <w:tcW w:w="833" w:type="dxa"/>
          </w:tcPr>
          <w:p w:rsidR="00EE239F" w:rsidRDefault="00EE239F" w:rsidP="002676C9">
            <w:pPr>
              <w:rPr>
                <w:rFonts w:ascii="Arial Black" w:hAnsi="Arial Black"/>
              </w:rPr>
            </w:pPr>
          </w:p>
          <w:p w:rsidR="00217C7F" w:rsidRDefault="00217C7F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</w:t>
            </w:r>
            <w:proofErr w:type="gramStart"/>
            <w:r>
              <w:rPr>
                <w:rFonts w:ascii="Arial Black" w:hAnsi="Arial Black"/>
              </w:rPr>
              <w:t>a</w:t>
            </w:r>
            <w:proofErr w:type="gramEnd"/>
          </w:p>
        </w:tc>
        <w:tc>
          <w:tcPr>
            <w:tcW w:w="7277" w:type="dxa"/>
          </w:tcPr>
          <w:p w:rsidR="00EE239F" w:rsidRDefault="00EE239F" w:rsidP="002676C9">
            <w:pPr>
              <w:rPr>
                <w:rFonts w:ascii="Arial Black" w:hAnsi="Arial Black"/>
              </w:rPr>
            </w:pPr>
          </w:p>
          <w:p w:rsidR="00217C7F" w:rsidRDefault="00217C7F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Quantidade de manifestações recebidas.</w:t>
            </w:r>
          </w:p>
          <w:p w:rsidR="00217C7F" w:rsidRDefault="00217C7F" w:rsidP="002676C9">
            <w:pPr>
              <w:rPr>
                <w:rFonts w:ascii="Arial Black" w:hAnsi="Arial Black"/>
              </w:rPr>
            </w:pPr>
          </w:p>
        </w:tc>
        <w:tc>
          <w:tcPr>
            <w:tcW w:w="941" w:type="dxa"/>
          </w:tcPr>
          <w:p w:rsidR="00EE239F" w:rsidRDefault="00EE239F" w:rsidP="002676C9">
            <w:pPr>
              <w:rPr>
                <w:rFonts w:ascii="Arial Black" w:hAnsi="Arial Black"/>
              </w:rPr>
            </w:pPr>
          </w:p>
          <w:p w:rsidR="00467F81" w:rsidRDefault="00AD3DDF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N</w:t>
            </w:r>
            <w:r w:rsidR="002676C9">
              <w:rPr>
                <w:rFonts w:ascii="Arial Black" w:hAnsi="Arial Black"/>
              </w:rPr>
              <w:t>°60</w:t>
            </w:r>
          </w:p>
        </w:tc>
      </w:tr>
      <w:tr w:rsidR="00EE239F" w:rsidTr="002676C9">
        <w:trPr>
          <w:trHeight w:val="618"/>
        </w:trPr>
        <w:tc>
          <w:tcPr>
            <w:tcW w:w="833" w:type="dxa"/>
          </w:tcPr>
          <w:p w:rsidR="00EE239F" w:rsidRDefault="00EE239F" w:rsidP="002676C9">
            <w:pPr>
              <w:rPr>
                <w:rFonts w:ascii="Arial Black" w:hAnsi="Arial Black"/>
              </w:rPr>
            </w:pPr>
          </w:p>
          <w:p w:rsidR="00217C7F" w:rsidRDefault="00217C7F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b</w:t>
            </w:r>
          </w:p>
        </w:tc>
        <w:tc>
          <w:tcPr>
            <w:tcW w:w="7277" w:type="dxa"/>
          </w:tcPr>
          <w:p w:rsidR="00EE239F" w:rsidRDefault="00EE239F" w:rsidP="002676C9">
            <w:pPr>
              <w:rPr>
                <w:rFonts w:ascii="Arial Black" w:hAnsi="Arial Black"/>
              </w:rPr>
            </w:pPr>
          </w:p>
          <w:p w:rsidR="00217C7F" w:rsidRDefault="00217C7F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% de manifestações atendidas</w:t>
            </w:r>
            <w:r w:rsidR="005D49D3">
              <w:rPr>
                <w:rFonts w:ascii="Arial Black" w:hAnsi="Arial Black"/>
              </w:rPr>
              <w:t>.</w:t>
            </w:r>
            <w:r>
              <w:rPr>
                <w:rFonts w:ascii="Arial Black" w:hAnsi="Arial Black"/>
              </w:rPr>
              <w:t xml:space="preserve"> </w:t>
            </w:r>
          </w:p>
          <w:p w:rsidR="00217C7F" w:rsidRDefault="00217C7F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</w:p>
        </w:tc>
        <w:tc>
          <w:tcPr>
            <w:tcW w:w="941" w:type="dxa"/>
          </w:tcPr>
          <w:p w:rsidR="001D6EEF" w:rsidRDefault="001D6EEF" w:rsidP="002676C9">
            <w:pPr>
              <w:rPr>
                <w:rFonts w:ascii="Arial Black" w:hAnsi="Arial Black"/>
              </w:rPr>
            </w:pPr>
          </w:p>
          <w:p w:rsidR="00EE239F" w:rsidRDefault="002676C9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73,3</w:t>
            </w:r>
            <w:r w:rsidR="001D6EEF">
              <w:rPr>
                <w:rFonts w:ascii="Arial Black" w:hAnsi="Arial Black"/>
              </w:rPr>
              <w:t>%</w:t>
            </w:r>
          </w:p>
        </w:tc>
      </w:tr>
      <w:tr w:rsidR="00EE239F" w:rsidTr="002676C9">
        <w:trPr>
          <w:trHeight w:val="702"/>
        </w:trPr>
        <w:tc>
          <w:tcPr>
            <w:tcW w:w="833" w:type="dxa"/>
          </w:tcPr>
          <w:p w:rsidR="00EE239F" w:rsidRDefault="00EE239F" w:rsidP="002676C9">
            <w:pPr>
              <w:rPr>
                <w:rFonts w:ascii="Arial Black" w:hAnsi="Arial Black"/>
              </w:rPr>
            </w:pPr>
          </w:p>
          <w:p w:rsidR="00217C7F" w:rsidRDefault="00217C7F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C</w:t>
            </w:r>
          </w:p>
        </w:tc>
        <w:tc>
          <w:tcPr>
            <w:tcW w:w="7277" w:type="dxa"/>
          </w:tcPr>
          <w:p w:rsidR="00EE239F" w:rsidRDefault="00EE239F" w:rsidP="002676C9">
            <w:pPr>
              <w:rPr>
                <w:rFonts w:ascii="Arial Black" w:hAnsi="Arial Black"/>
              </w:rPr>
            </w:pPr>
          </w:p>
          <w:p w:rsidR="00217C7F" w:rsidRDefault="000D0643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Resolubilidade-% de manifestações cumpridas no prazo de até 20 dias.</w:t>
            </w:r>
          </w:p>
          <w:p w:rsidR="000D0643" w:rsidRDefault="000D0643" w:rsidP="002676C9">
            <w:pPr>
              <w:rPr>
                <w:rFonts w:ascii="Arial Black" w:hAnsi="Arial Black"/>
              </w:rPr>
            </w:pPr>
          </w:p>
        </w:tc>
        <w:tc>
          <w:tcPr>
            <w:tcW w:w="941" w:type="dxa"/>
          </w:tcPr>
          <w:p w:rsidR="00EE239F" w:rsidRDefault="00EE239F" w:rsidP="002676C9">
            <w:pPr>
              <w:rPr>
                <w:rFonts w:ascii="Arial Black" w:hAnsi="Arial Black"/>
              </w:rPr>
            </w:pPr>
          </w:p>
          <w:p w:rsidR="00C72500" w:rsidRDefault="000D0643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C72500">
              <w:rPr>
                <w:rFonts w:ascii="Arial Black" w:hAnsi="Arial Black"/>
              </w:rPr>
              <w:t xml:space="preserve"> </w:t>
            </w:r>
          </w:p>
          <w:p w:rsidR="000D0643" w:rsidRDefault="005D6A52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2676C9">
              <w:rPr>
                <w:rFonts w:ascii="Arial Black" w:hAnsi="Arial Black"/>
              </w:rPr>
              <w:t>94,5</w:t>
            </w:r>
            <w:r w:rsidR="000D0643">
              <w:rPr>
                <w:rFonts w:ascii="Arial Black" w:hAnsi="Arial Black"/>
              </w:rPr>
              <w:t>%</w:t>
            </w:r>
          </w:p>
        </w:tc>
      </w:tr>
      <w:tr w:rsidR="00EE239F" w:rsidTr="002676C9">
        <w:trPr>
          <w:trHeight w:val="762"/>
        </w:trPr>
        <w:tc>
          <w:tcPr>
            <w:tcW w:w="833" w:type="dxa"/>
          </w:tcPr>
          <w:p w:rsidR="00EE239F" w:rsidRDefault="00EE239F" w:rsidP="002676C9">
            <w:pPr>
              <w:rPr>
                <w:rFonts w:ascii="Arial Black" w:hAnsi="Arial Black"/>
              </w:rPr>
            </w:pPr>
          </w:p>
          <w:p w:rsidR="000D0643" w:rsidRDefault="000D0643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d</w:t>
            </w:r>
          </w:p>
        </w:tc>
        <w:tc>
          <w:tcPr>
            <w:tcW w:w="7277" w:type="dxa"/>
          </w:tcPr>
          <w:p w:rsidR="000D0643" w:rsidRDefault="000D0643" w:rsidP="002676C9">
            <w:pPr>
              <w:rPr>
                <w:rFonts w:ascii="Arial Black" w:hAnsi="Arial Black"/>
              </w:rPr>
            </w:pPr>
          </w:p>
          <w:p w:rsidR="00EE239F" w:rsidRDefault="000D0643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Número de atendimentos</w:t>
            </w:r>
          </w:p>
        </w:tc>
        <w:tc>
          <w:tcPr>
            <w:tcW w:w="941" w:type="dxa"/>
          </w:tcPr>
          <w:p w:rsidR="00EE239F" w:rsidRDefault="00EE239F" w:rsidP="002676C9">
            <w:pPr>
              <w:rPr>
                <w:rFonts w:ascii="Arial Black" w:hAnsi="Arial Black"/>
              </w:rPr>
            </w:pPr>
          </w:p>
          <w:p w:rsidR="000D0643" w:rsidRDefault="000D0643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Nº</w:t>
            </w:r>
            <w:r w:rsidR="00270460">
              <w:rPr>
                <w:rFonts w:ascii="Arial Black" w:hAnsi="Arial Black"/>
              </w:rPr>
              <w:t>44</w:t>
            </w:r>
          </w:p>
        </w:tc>
      </w:tr>
      <w:tr w:rsidR="00EE239F" w:rsidTr="002676C9">
        <w:trPr>
          <w:trHeight w:val="58"/>
        </w:trPr>
        <w:tc>
          <w:tcPr>
            <w:tcW w:w="833" w:type="dxa"/>
          </w:tcPr>
          <w:p w:rsidR="00EE239F" w:rsidRDefault="00EE239F" w:rsidP="002676C9">
            <w:pPr>
              <w:rPr>
                <w:rFonts w:ascii="Arial Black" w:hAnsi="Arial Black"/>
              </w:rPr>
            </w:pPr>
          </w:p>
          <w:p w:rsidR="000D0643" w:rsidRDefault="000D0643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</w:t>
            </w:r>
            <w:proofErr w:type="gramStart"/>
            <w:r>
              <w:rPr>
                <w:rFonts w:ascii="Arial Black" w:hAnsi="Arial Black"/>
              </w:rPr>
              <w:t>e</w:t>
            </w:r>
            <w:proofErr w:type="gramEnd"/>
          </w:p>
        </w:tc>
        <w:tc>
          <w:tcPr>
            <w:tcW w:w="7277" w:type="dxa"/>
          </w:tcPr>
          <w:p w:rsidR="001D6EEF" w:rsidRDefault="001D6EEF" w:rsidP="002676C9">
            <w:pPr>
              <w:rPr>
                <w:rFonts w:ascii="Arial Black" w:hAnsi="Arial Black"/>
              </w:rPr>
            </w:pPr>
          </w:p>
          <w:p w:rsidR="000D0643" w:rsidRDefault="001D6EEF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Quantidade de pedidos de informações recebidos pela Ouvidoria</w:t>
            </w:r>
          </w:p>
        </w:tc>
        <w:tc>
          <w:tcPr>
            <w:tcW w:w="941" w:type="dxa"/>
          </w:tcPr>
          <w:p w:rsidR="00EE239F" w:rsidRDefault="00EE239F" w:rsidP="002676C9">
            <w:pPr>
              <w:rPr>
                <w:rFonts w:ascii="Arial Black" w:hAnsi="Arial Black"/>
              </w:rPr>
            </w:pPr>
          </w:p>
          <w:p w:rsidR="001D6EEF" w:rsidRDefault="002676C9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Nº17</w:t>
            </w:r>
          </w:p>
        </w:tc>
      </w:tr>
      <w:tr w:rsidR="00EE239F" w:rsidTr="002676C9">
        <w:trPr>
          <w:trHeight w:val="654"/>
        </w:trPr>
        <w:tc>
          <w:tcPr>
            <w:tcW w:w="833" w:type="dxa"/>
          </w:tcPr>
          <w:p w:rsidR="00EE239F" w:rsidRDefault="00EE239F" w:rsidP="002676C9">
            <w:pPr>
              <w:rPr>
                <w:rFonts w:ascii="Arial Black" w:hAnsi="Arial Black"/>
              </w:rPr>
            </w:pPr>
          </w:p>
          <w:p w:rsidR="000D0643" w:rsidRDefault="000D0643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f</w:t>
            </w:r>
          </w:p>
          <w:p w:rsidR="000D0643" w:rsidRDefault="000D0643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</w:p>
        </w:tc>
        <w:tc>
          <w:tcPr>
            <w:tcW w:w="7277" w:type="dxa"/>
          </w:tcPr>
          <w:p w:rsidR="00742044" w:rsidRDefault="00742044" w:rsidP="002676C9">
            <w:pPr>
              <w:rPr>
                <w:rFonts w:ascii="Arial Black" w:hAnsi="Arial Black"/>
              </w:rPr>
            </w:pPr>
          </w:p>
          <w:p w:rsidR="001D6EEF" w:rsidRDefault="001D6EEF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% dos pedidos cumpridos no prazo de até 20 dias.</w:t>
            </w:r>
          </w:p>
        </w:tc>
        <w:tc>
          <w:tcPr>
            <w:tcW w:w="941" w:type="dxa"/>
          </w:tcPr>
          <w:p w:rsidR="00EE239F" w:rsidRDefault="00EE239F" w:rsidP="002676C9">
            <w:pPr>
              <w:rPr>
                <w:rFonts w:ascii="Arial Black" w:hAnsi="Arial Black"/>
              </w:rPr>
            </w:pPr>
          </w:p>
          <w:p w:rsidR="001D6EEF" w:rsidRDefault="0088355E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100</w:t>
            </w:r>
            <w:r w:rsidR="001D6EEF">
              <w:rPr>
                <w:rFonts w:ascii="Arial Black" w:hAnsi="Arial Black"/>
              </w:rPr>
              <w:t>%</w:t>
            </w:r>
          </w:p>
        </w:tc>
      </w:tr>
      <w:tr w:rsidR="00EE239F" w:rsidTr="002676C9">
        <w:trPr>
          <w:trHeight w:val="835"/>
        </w:trPr>
        <w:tc>
          <w:tcPr>
            <w:tcW w:w="833" w:type="dxa"/>
          </w:tcPr>
          <w:p w:rsidR="00EE239F" w:rsidRDefault="00EE239F" w:rsidP="002676C9">
            <w:pPr>
              <w:rPr>
                <w:rFonts w:ascii="Arial Black" w:hAnsi="Arial Black"/>
              </w:rPr>
            </w:pPr>
          </w:p>
          <w:p w:rsidR="00742044" w:rsidRDefault="00742044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g</w:t>
            </w:r>
          </w:p>
        </w:tc>
        <w:tc>
          <w:tcPr>
            <w:tcW w:w="7277" w:type="dxa"/>
          </w:tcPr>
          <w:p w:rsidR="00EE239F" w:rsidRDefault="00EE239F" w:rsidP="002676C9">
            <w:pPr>
              <w:rPr>
                <w:rFonts w:ascii="Arial Black" w:hAnsi="Arial Black"/>
              </w:rPr>
            </w:pPr>
          </w:p>
          <w:p w:rsidR="00742044" w:rsidRDefault="007A6397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Quantidade de solicitações recebida</w:t>
            </w:r>
            <w:r w:rsidR="005D49D3">
              <w:rPr>
                <w:rFonts w:ascii="Arial Black" w:hAnsi="Arial Black"/>
              </w:rPr>
              <w:t>s pela Ouvidoria.</w:t>
            </w:r>
          </w:p>
        </w:tc>
        <w:tc>
          <w:tcPr>
            <w:tcW w:w="941" w:type="dxa"/>
          </w:tcPr>
          <w:p w:rsidR="00742044" w:rsidRDefault="00742044" w:rsidP="002676C9">
            <w:pPr>
              <w:rPr>
                <w:rFonts w:ascii="Arial Black" w:hAnsi="Arial Black"/>
              </w:rPr>
            </w:pPr>
          </w:p>
          <w:p w:rsidR="005D49D3" w:rsidRDefault="005D6A52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5D49D3">
              <w:rPr>
                <w:rFonts w:ascii="Arial Black" w:hAnsi="Arial Black"/>
              </w:rPr>
              <w:t>Nº</w:t>
            </w:r>
            <w:r w:rsidR="002676C9">
              <w:rPr>
                <w:rFonts w:ascii="Arial Black" w:hAnsi="Arial Black"/>
              </w:rPr>
              <w:t>8</w:t>
            </w:r>
          </w:p>
        </w:tc>
      </w:tr>
      <w:tr w:rsidR="00EE239F" w:rsidTr="002676C9">
        <w:trPr>
          <w:trHeight w:val="775"/>
        </w:trPr>
        <w:tc>
          <w:tcPr>
            <w:tcW w:w="833" w:type="dxa"/>
          </w:tcPr>
          <w:p w:rsidR="00EE239F" w:rsidRDefault="00EE239F" w:rsidP="002676C9">
            <w:pPr>
              <w:rPr>
                <w:rFonts w:ascii="Arial Black" w:hAnsi="Arial Black"/>
              </w:rPr>
            </w:pPr>
          </w:p>
          <w:p w:rsidR="00742044" w:rsidRDefault="00742044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h</w:t>
            </w:r>
          </w:p>
        </w:tc>
        <w:tc>
          <w:tcPr>
            <w:tcW w:w="7277" w:type="dxa"/>
          </w:tcPr>
          <w:p w:rsidR="00EE239F" w:rsidRDefault="00EE239F" w:rsidP="002676C9">
            <w:pPr>
              <w:rPr>
                <w:rFonts w:ascii="Arial Black" w:hAnsi="Arial Black"/>
              </w:rPr>
            </w:pPr>
          </w:p>
          <w:p w:rsidR="00742044" w:rsidRDefault="00A3222B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% </w:t>
            </w:r>
            <w:r w:rsidR="007A6397">
              <w:rPr>
                <w:rFonts w:ascii="Arial Black" w:hAnsi="Arial Black"/>
              </w:rPr>
              <w:t xml:space="preserve"> de solicitações atendida</w:t>
            </w:r>
            <w:r w:rsidR="005D49D3">
              <w:rPr>
                <w:rFonts w:ascii="Arial Black" w:hAnsi="Arial Black"/>
              </w:rPr>
              <w:t>s no prazo de até 20 dias.</w:t>
            </w:r>
          </w:p>
        </w:tc>
        <w:tc>
          <w:tcPr>
            <w:tcW w:w="941" w:type="dxa"/>
          </w:tcPr>
          <w:p w:rsidR="00EE239F" w:rsidRDefault="00EE239F" w:rsidP="002676C9">
            <w:pPr>
              <w:rPr>
                <w:rFonts w:ascii="Arial Black" w:hAnsi="Arial Black"/>
              </w:rPr>
            </w:pPr>
          </w:p>
          <w:p w:rsidR="005D49D3" w:rsidRDefault="00270460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100</w:t>
            </w:r>
            <w:r w:rsidR="00F929C3">
              <w:rPr>
                <w:rFonts w:ascii="Arial Black" w:hAnsi="Arial Black"/>
              </w:rPr>
              <w:t>%</w:t>
            </w:r>
          </w:p>
        </w:tc>
      </w:tr>
      <w:tr w:rsidR="00EE239F" w:rsidTr="002676C9">
        <w:trPr>
          <w:trHeight w:val="606"/>
        </w:trPr>
        <w:tc>
          <w:tcPr>
            <w:tcW w:w="833" w:type="dxa"/>
          </w:tcPr>
          <w:p w:rsidR="00EE239F" w:rsidRDefault="007A6397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I</w:t>
            </w:r>
          </w:p>
          <w:p w:rsidR="005D49D3" w:rsidRDefault="005D49D3" w:rsidP="002676C9">
            <w:pPr>
              <w:rPr>
                <w:rFonts w:ascii="Arial Black" w:hAnsi="Arial Black"/>
              </w:rPr>
            </w:pPr>
          </w:p>
        </w:tc>
        <w:tc>
          <w:tcPr>
            <w:tcW w:w="7277" w:type="dxa"/>
          </w:tcPr>
          <w:p w:rsidR="00EE239F" w:rsidRDefault="00270460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Quantidade de denuncias recebido pela Ouvidoria</w:t>
            </w:r>
          </w:p>
        </w:tc>
        <w:tc>
          <w:tcPr>
            <w:tcW w:w="941" w:type="dxa"/>
          </w:tcPr>
          <w:p w:rsidR="005D6A52" w:rsidRDefault="0088355E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</w:p>
          <w:p w:rsidR="00EE239F" w:rsidRDefault="005D6A52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</w:t>
            </w:r>
            <w:r w:rsidR="002676C9">
              <w:rPr>
                <w:rFonts w:ascii="Arial Black" w:hAnsi="Arial Black"/>
              </w:rPr>
              <w:t>Nº24</w:t>
            </w:r>
          </w:p>
        </w:tc>
      </w:tr>
      <w:tr w:rsidR="007A6397" w:rsidTr="002676C9">
        <w:trPr>
          <w:trHeight w:val="629"/>
        </w:trPr>
        <w:tc>
          <w:tcPr>
            <w:tcW w:w="833" w:type="dxa"/>
          </w:tcPr>
          <w:p w:rsidR="007A6397" w:rsidRDefault="007A6397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J</w:t>
            </w:r>
          </w:p>
        </w:tc>
        <w:tc>
          <w:tcPr>
            <w:tcW w:w="7277" w:type="dxa"/>
          </w:tcPr>
          <w:p w:rsidR="007A6397" w:rsidRDefault="00A3222B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%</w:t>
            </w:r>
            <w:proofErr w:type="gramStart"/>
            <w:r>
              <w:rPr>
                <w:rFonts w:ascii="Arial Black" w:hAnsi="Arial Black"/>
              </w:rPr>
              <w:t xml:space="preserve">   </w:t>
            </w:r>
            <w:proofErr w:type="gramEnd"/>
            <w:r>
              <w:rPr>
                <w:rFonts w:ascii="Arial Black" w:hAnsi="Arial Black"/>
              </w:rPr>
              <w:t>de</w:t>
            </w:r>
            <w:r w:rsidR="00270460">
              <w:rPr>
                <w:rFonts w:ascii="Arial Black" w:hAnsi="Arial Black"/>
              </w:rPr>
              <w:t xml:space="preserve"> denuncias </w:t>
            </w:r>
            <w:r w:rsidR="007A6397">
              <w:rPr>
                <w:rFonts w:ascii="Arial Black" w:hAnsi="Arial Black"/>
              </w:rPr>
              <w:t>atendidas no prazo de até 20 dias</w:t>
            </w:r>
          </w:p>
        </w:tc>
        <w:tc>
          <w:tcPr>
            <w:tcW w:w="941" w:type="dxa"/>
          </w:tcPr>
          <w:p w:rsidR="00270460" w:rsidRDefault="00A3222B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270460">
              <w:rPr>
                <w:rFonts w:ascii="Arial Black" w:hAnsi="Arial Black"/>
              </w:rPr>
              <w:t xml:space="preserve"> </w:t>
            </w:r>
          </w:p>
          <w:p w:rsidR="007A6397" w:rsidRDefault="002676C9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8</w:t>
            </w:r>
            <w:r w:rsidR="00270460">
              <w:rPr>
                <w:rFonts w:ascii="Arial Black" w:hAnsi="Arial Black"/>
              </w:rPr>
              <w:t>%</w:t>
            </w:r>
          </w:p>
        </w:tc>
      </w:tr>
      <w:tr w:rsidR="002676C9" w:rsidTr="002676C9">
        <w:trPr>
          <w:trHeight w:val="605"/>
        </w:trPr>
        <w:tc>
          <w:tcPr>
            <w:tcW w:w="833" w:type="dxa"/>
          </w:tcPr>
          <w:p w:rsidR="002676C9" w:rsidRDefault="002676C9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K</w:t>
            </w:r>
          </w:p>
        </w:tc>
        <w:tc>
          <w:tcPr>
            <w:tcW w:w="7277" w:type="dxa"/>
          </w:tcPr>
          <w:p w:rsidR="002676C9" w:rsidRDefault="002676C9" w:rsidP="00793882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793882">
              <w:rPr>
                <w:rFonts w:ascii="Arial Black" w:hAnsi="Arial Black"/>
              </w:rPr>
              <w:t>Quantidade de reclamações recebidas pela Ouvidoria</w:t>
            </w:r>
          </w:p>
        </w:tc>
        <w:tc>
          <w:tcPr>
            <w:tcW w:w="941" w:type="dxa"/>
          </w:tcPr>
          <w:p w:rsidR="002676C9" w:rsidRDefault="002676C9" w:rsidP="002676C9">
            <w:pPr>
              <w:rPr>
                <w:rFonts w:ascii="Arial Black" w:hAnsi="Arial Black"/>
              </w:rPr>
            </w:pPr>
          </w:p>
          <w:p w:rsidR="002676C9" w:rsidRDefault="002676C9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Nº</w:t>
            </w:r>
            <w:r w:rsidR="00793882">
              <w:rPr>
                <w:rFonts w:ascii="Arial Black" w:hAnsi="Arial Black"/>
              </w:rPr>
              <w:t>3</w:t>
            </w:r>
          </w:p>
        </w:tc>
      </w:tr>
      <w:tr w:rsidR="002676C9" w:rsidTr="00793882">
        <w:trPr>
          <w:trHeight w:val="593"/>
        </w:trPr>
        <w:tc>
          <w:tcPr>
            <w:tcW w:w="833" w:type="dxa"/>
          </w:tcPr>
          <w:p w:rsidR="002676C9" w:rsidRDefault="00793882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L</w:t>
            </w:r>
          </w:p>
        </w:tc>
        <w:tc>
          <w:tcPr>
            <w:tcW w:w="7277" w:type="dxa"/>
          </w:tcPr>
          <w:p w:rsidR="002676C9" w:rsidRDefault="00793882" w:rsidP="00793882">
            <w:pPr>
              <w:spacing w:line="360" w:lineRule="auto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% de reclamações atendidas </w:t>
            </w:r>
          </w:p>
        </w:tc>
        <w:tc>
          <w:tcPr>
            <w:tcW w:w="941" w:type="dxa"/>
          </w:tcPr>
          <w:p w:rsidR="002676C9" w:rsidRDefault="00793882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80%</w:t>
            </w:r>
          </w:p>
        </w:tc>
      </w:tr>
      <w:tr w:rsidR="00793882" w:rsidTr="002676C9">
        <w:trPr>
          <w:trHeight w:val="593"/>
        </w:trPr>
        <w:tc>
          <w:tcPr>
            <w:tcW w:w="833" w:type="dxa"/>
          </w:tcPr>
          <w:p w:rsidR="00793882" w:rsidRDefault="00793882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M</w:t>
            </w:r>
          </w:p>
        </w:tc>
        <w:tc>
          <w:tcPr>
            <w:tcW w:w="7277" w:type="dxa"/>
          </w:tcPr>
          <w:p w:rsidR="00793882" w:rsidRDefault="00793882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Agradecimentos</w:t>
            </w:r>
          </w:p>
        </w:tc>
        <w:tc>
          <w:tcPr>
            <w:tcW w:w="941" w:type="dxa"/>
          </w:tcPr>
          <w:p w:rsidR="00793882" w:rsidRDefault="00793882" w:rsidP="002676C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Nº8</w:t>
            </w:r>
          </w:p>
        </w:tc>
      </w:tr>
      <w:tr w:rsidR="002676C9" w:rsidTr="002676C9">
        <w:tblPrEx>
          <w:tblLook w:val="0000"/>
        </w:tblPrEx>
        <w:trPr>
          <w:gridAfter w:val="2"/>
          <w:wAfter w:w="9051" w:type="dxa"/>
          <w:trHeight w:val="363"/>
        </w:trPr>
        <w:tc>
          <w:tcPr>
            <w:tcW w:w="0" w:type="dxa"/>
            <w:tcBorders>
              <w:left w:val="nil"/>
              <w:bottom w:val="single" w:sz="4" w:space="0" w:color="auto"/>
              <w:right w:val="nil"/>
            </w:tcBorders>
          </w:tcPr>
          <w:p w:rsidR="002676C9" w:rsidRDefault="002676C9" w:rsidP="002676C9">
            <w:pPr>
              <w:rPr>
                <w:rFonts w:ascii="Arial Black" w:hAnsi="Arial Black"/>
              </w:rPr>
            </w:pPr>
          </w:p>
        </w:tc>
      </w:tr>
    </w:tbl>
    <w:p w:rsidR="00B45176" w:rsidRPr="00B45176" w:rsidRDefault="00B45176">
      <w:pPr>
        <w:rPr>
          <w:rFonts w:ascii="Arial Black" w:hAnsi="Arial Black"/>
        </w:rPr>
      </w:pPr>
    </w:p>
    <w:sectPr w:rsidR="00B45176" w:rsidRPr="00B45176" w:rsidSect="00DD2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45176"/>
    <w:rsid w:val="00093B44"/>
    <w:rsid w:val="000D0643"/>
    <w:rsid w:val="000F3488"/>
    <w:rsid w:val="00127366"/>
    <w:rsid w:val="00176F17"/>
    <w:rsid w:val="001D6EEF"/>
    <w:rsid w:val="001F29E3"/>
    <w:rsid w:val="00217C7F"/>
    <w:rsid w:val="002676C9"/>
    <w:rsid w:val="00270460"/>
    <w:rsid w:val="00290411"/>
    <w:rsid w:val="003029AC"/>
    <w:rsid w:val="00313A12"/>
    <w:rsid w:val="003557E0"/>
    <w:rsid w:val="003E5382"/>
    <w:rsid w:val="00467F81"/>
    <w:rsid w:val="00495276"/>
    <w:rsid w:val="005D49D3"/>
    <w:rsid w:val="005D6A52"/>
    <w:rsid w:val="006436AC"/>
    <w:rsid w:val="00650227"/>
    <w:rsid w:val="00726FCC"/>
    <w:rsid w:val="00742044"/>
    <w:rsid w:val="00793882"/>
    <w:rsid w:val="007A6397"/>
    <w:rsid w:val="0088355E"/>
    <w:rsid w:val="008D2227"/>
    <w:rsid w:val="008E75FF"/>
    <w:rsid w:val="00951C47"/>
    <w:rsid w:val="009A3E81"/>
    <w:rsid w:val="00A3222B"/>
    <w:rsid w:val="00A47ECF"/>
    <w:rsid w:val="00AD3DDF"/>
    <w:rsid w:val="00B2342D"/>
    <w:rsid w:val="00B45176"/>
    <w:rsid w:val="00C72500"/>
    <w:rsid w:val="00C74146"/>
    <w:rsid w:val="00CA221A"/>
    <w:rsid w:val="00D427BE"/>
    <w:rsid w:val="00DD263A"/>
    <w:rsid w:val="00E068C6"/>
    <w:rsid w:val="00E06F7B"/>
    <w:rsid w:val="00E37EA7"/>
    <w:rsid w:val="00EB2AF4"/>
    <w:rsid w:val="00EE239F"/>
    <w:rsid w:val="00F01CD4"/>
    <w:rsid w:val="00F64DB5"/>
    <w:rsid w:val="00F9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7B"/>
    <w:pPr>
      <w:spacing w:after="0" w:line="240" w:lineRule="auto"/>
    </w:pPr>
    <w:rPr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6F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F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6F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6F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6F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6F7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6F7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6F7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6F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E06F7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E06F7B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E06F7B"/>
    <w:rPr>
      <w:b/>
      <w:bCs/>
    </w:rPr>
  </w:style>
  <w:style w:type="paragraph" w:styleId="SemEspaamento">
    <w:name w:val="No Spacing"/>
    <w:basedOn w:val="Normal"/>
    <w:uiPriority w:val="1"/>
    <w:qFormat/>
    <w:rsid w:val="00E06F7B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E06F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6F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6F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E06F7B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6F7B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6F7B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6F7B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6F7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6F7B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E06F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06F7B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nfase">
    <w:name w:val="Emphasis"/>
    <w:basedOn w:val="Fontepargpadro"/>
    <w:uiPriority w:val="20"/>
    <w:qFormat/>
    <w:rsid w:val="00E06F7B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E06F7B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06F7B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E06F7B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6F7B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6F7B"/>
    <w:rPr>
      <w:b/>
      <w:i/>
      <w:sz w:val="24"/>
    </w:rPr>
  </w:style>
  <w:style w:type="character" w:styleId="nfaseSutil">
    <w:name w:val="Subtle Emphasis"/>
    <w:uiPriority w:val="19"/>
    <w:qFormat/>
    <w:rsid w:val="00E06F7B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E06F7B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E06F7B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E06F7B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E06F7B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06F7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7B"/>
    <w:pPr>
      <w:spacing w:after="0" w:line="240" w:lineRule="auto"/>
    </w:pPr>
    <w:rPr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6F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F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6F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6F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6F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6F7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6F7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6F7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6F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E06F7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E06F7B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E06F7B"/>
    <w:rPr>
      <w:b/>
      <w:bCs/>
    </w:rPr>
  </w:style>
  <w:style w:type="paragraph" w:styleId="SemEspaamento">
    <w:name w:val="No Spacing"/>
    <w:basedOn w:val="Normal"/>
    <w:uiPriority w:val="1"/>
    <w:qFormat/>
    <w:rsid w:val="00E06F7B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E06F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6F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6F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E06F7B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6F7B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6F7B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6F7B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6F7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6F7B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E06F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06F7B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nfase">
    <w:name w:val="Emphasis"/>
    <w:basedOn w:val="Fontepargpadro"/>
    <w:uiPriority w:val="20"/>
    <w:qFormat/>
    <w:rsid w:val="00E06F7B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E06F7B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06F7B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E06F7B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6F7B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6F7B"/>
    <w:rPr>
      <w:b/>
      <w:i/>
      <w:sz w:val="24"/>
    </w:rPr>
  </w:style>
  <w:style w:type="character" w:styleId="nfaseSutil">
    <w:name w:val="Subtle Emphasis"/>
    <w:uiPriority w:val="19"/>
    <w:qFormat/>
    <w:rsid w:val="00E06F7B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E06F7B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E06F7B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E06F7B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E06F7B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06F7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6CF4C7E-18BC-4D21-A5AA-12FCE2D5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almeria</dc:creator>
  <cp:lastModifiedBy>conselho31</cp:lastModifiedBy>
  <cp:revision>2</cp:revision>
  <cp:lastPrinted>2019-05-06T13:21:00Z</cp:lastPrinted>
  <dcterms:created xsi:type="dcterms:W3CDTF">2020-06-02T11:10:00Z</dcterms:created>
  <dcterms:modified xsi:type="dcterms:W3CDTF">2020-06-02T11:10:00Z</dcterms:modified>
</cp:coreProperties>
</file>