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FB4940">
        <w:rPr>
          <w:rFonts w:ascii="Verdana" w:hAnsi="Verdana" w:cs="Arial"/>
          <w:b/>
          <w:bCs/>
          <w:sz w:val="20"/>
        </w:rPr>
        <w:t>83</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FB4940">
        <w:rPr>
          <w:rFonts w:ascii="Verdana" w:hAnsi="Verdana" w:cs="Arial"/>
          <w:b/>
          <w:bCs/>
          <w:sz w:val="20"/>
        </w:rPr>
        <w:t>1074658/2017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FB4940">
        <w:rPr>
          <w:rFonts w:ascii="Verdana" w:hAnsi="Verdana" w:cs="Arial"/>
          <w:b/>
          <w:bCs/>
          <w:sz w:val="20"/>
        </w:rPr>
        <w:t>JATOBETON ENGENHARIA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EC4AB7" w:rsidRDefault="00ED3088" w:rsidP="00ED3088">
      <w:pPr>
        <w:pStyle w:val="Textoembloco"/>
        <w:ind w:left="2268" w:right="141" w:firstLine="567"/>
        <w:rPr>
          <w:rFonts w:ascii="Verdana" w:hAnsi="Verdana"/>
          <w:sz w:val="12"/>
          <w:szCs w:val="12"/>
        </w:rPr>
      </w:pPr>
    </w:p>
    <w:p w:rsidR="00EC4AB7" w:rsidRDefault="00EC4AB7" w:rsidP="00EC4AB7">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EC4AB7" w:rsidRDefault="00EC4AB7" w:rsidP="00EC4AB7">
      <w:pPr>
        <w:ind w:left="-284" w:right="141" w:hanging="142"/>
        <w:jc w:val="center"/>
        <w:rPr>
          <w:rFonts w:ascii="Verdana" w:hAnsi="Verdana" w:cs="Arial"/>
          <w:bCs/>
          <w:sz w:val="20"/>
        </w:rPr>
      </w:pPr>
    </w:p>
    <w:p w:rsidR="00EC4AB7" w:rsidRDefault="00EC4AB7" w:rsidP="00EC4AB7">
      <w:pPr>
        <w:ind w:left="-284" w:right="141" w:hanging="142"/>
        <w:jc w:val="center"/>
        <w:rPr>
          <w:rFonts w:ascii="Verdana" w:hAnsi="Verdana" w:cs="Arial"/>
          <w:bCs/>
          <w:sz w:val="20"/>
        </w:rPr>
      </w:pPr>
      <w:r>
        <w:rPr>
          <w:rFonts w:ascii="Verdana" w:hAnsi="Verdana" w:cs="Arial"/>
          <w:bCs/>
          <w:sz w:val="20"/>
        </w:rPr>
        <w:t>DECISÃO</w:t>
      </w:r>
    </w:p>
    <w:p w:rsidR="00EC4AB7" w:rsidRDefault="00EC4AB7" w:rsidP="00EC4AB7">
      <w:pPr>
        <w:ind w:left="-142" w:right="141"/>
        <w:jc w:val="center"/>
        <w:rPr>
          <w:rFonts w:ascii="Verdana" w:hAnsi="Verdana" w:cs="Arial"/>
          <w:bCs/>
          <w:sz w:val="20"/>
        </w:rPr>
      </w:pPr>
    </w:p>
    <w:p w:rsidR="00EC4AB7" w:rsidRDefault="00EC4AB7" w:rsidP="008D2779">
      <w:pPr>
        <w:ind w:left="-142" w:right="141"/>
        <w:jc w:val="both"/>
        <w:rPr>
          <w:rFonts w:ascii="Verdana" w:hAnsi="Verdana"/>
          <w:b/>
          <w:sz w:val="20"/>
        </w:rPr>
      </w:pPr>
      <w:r w:rsidRPr="00652A57">
        <w:rPr>
          <w:rFonts w:ascii="Verdana" w:hAnsi="Verdana" w:cs="Arial"/>
          <w:sz w:val="20"/>
        </w:rPr>
        <w:t xml:space="preserve">O Plenário do Conselho Regional de Engenharia e Agronomia – CREA/PB, em sua Sessão Plenária Nº </w:t>
      </w:r>
      <w:r w:rsidRPr="00652A57">
        <w:rPr>
          <w:rFonts w:ascii="Verdana" w:hAnsi="Verdana" w:cs="Arial"/>
          <w:b/>
          <w:sz w:val="20"/>
        </w:rPr>
        <w:t>690</w:t>
      </w:r>
      <w:r w:rsidRPr="00652A57">
        <w:rPr>
          <w:rFonts w:ascii="Verdana" w:hAnsi="Verdana" w:cs="Arial"/>
          <w:sz w:val="20"/>
        </w:rPr>
        <w:t xml:space="preserve">, de 10 de agosto de 2020, considerando o assunto </w:t>
      </w:r>
      <w:proofErr w:type="gramStart"/>
      <w:r w:rsidRPr="00652A57">
        <w:rPr>
          <w:rFonts w:ascii="Verdana" w:hAnsi="Verdana" w:cs="Arial"/>
          <w:sz w:val="20"/>
        </w:rPr>
        <w:t>tratar</w:t>
      </w:r>
      <w:proofErr w:type="gramEnd"/>
      <w:r w:rsidRPr="00652A57">
        <w:rPr>
          <w:rFonts w:ascii="Verdana" w:hAnsi="Verdana" w:cs="Arial"/>
          <w:sz w:val="20"/>
        </w:rPr>
        <w:t xml:space="preserve"> de auto de infração lavrado em favor da empresa </w:t>
      </w:r>
      <w:r w:rsidRPr="00EC4AB7">
        <w:rPr>
          <w:rFonts w:ascii="Verdana" w:hAnsi="Verdana" w:cs="Arial"/>
          <w:bCs/>
          <w:sz w:val="20"/>
        </w:rPr>
        <w:t>JATOBETON ENGENHARIA LTDA</w:t>
      </w:r>
      <w:r w:rsidRPr="00652A57">
        <w:rPr>
          <w:rFonts w:ascii="Verdana" w:hAnsi="Verdana" w:cs="Arial"/>
          <w:sz w:val="20"/>
        </w:rPr>
        <w:t xml:space="preserve">, </w:t>
      </w:r>
      <w:r w:rsidRPr="00EC4AB7">
        <w:rPr>
          <w:rFonts w:ascii="Verdana" w:hAnsi="Verdana"/>
          <w:sz w:val="20"/>
        </w:rPr>
        <w:t xml:space="preserve">devido a falta de comprovação de Anotação de Responsabilidade Técnica (ART) referente ao planejamento e elaboração do PCMAT referente ao serviço de substituição dos revestimentos e recuperação estrutural em pontos das vigas e lajes existentes em todas as varandas do condomínio do edifício atlântico com 16 (dezesseis) pavimentos, e; Considerando que tal fato constitui infração ao Art. 1º da Lei 6.496, de 1977; Considerando que o auto em questão foi devidamente entregue no endereço do autuado em 05/10/2017, conforme AR anexado ao processo; Considerando que foi concedido por esse conselho o prazo de 10 (dez) dias para apresentação de defesa ou regularização da situação; Considerando que compete a Comissão de Engenharia e Segurança do Trabalho (CEST) julgar exclusivamente a ART de PCMAT; Considerando que a autuada apresento defesa escrita de forma tempestiva; Considerando que ocorreu a regularização do fato gerador da infração através da ART Nº PB20170153828, em 09/10/2017, de forma intempestiva; Considerando que o mérito foi apreciado pela CEST que deliberou pelo indeferimento do mérito, com aplicação de penalidade estabelecida no patamar mínimo; </w:t>
      </w:r>
      <w:r w:rsidRPr="00652A57">
        <w:rPr>
          <w:rFonts w:ascii="Verdana" w:hAnsi="Verdana" w:cs="Arial"/>
          <w:sz w:val="20"/>
        </w:rPr>
        <w:t>Considerando a necessidade do julgamento da matéria pelo plenário; Considerando os termos do parecer exarado pelo relator, a saber:</w:t>
      </w:r>
      <w:r>
        <w:rPr>
          <w:rFonts w:ascii="Verdana" w:hAnsi="Verdana" w:cs="Arial"/>
          <w:sz w:val="20"/>
        </w:rPr>
        <w:t xml:space="preserve"> “.....</w:t>
      </w:r>
      <w:r w:rsidRPr="00EC4AB7">
        <w:rPr>
          <w:rFonts w:ascii="Verdana" w:hAnsi="Verdana"/>
          <w:i/>
          <w:color w:val="000000"/>
          <w:sz w:val="20"/>
        </w:rPr>
        <w:t xml:space="preserve">Ementa: a penalidade aplicada pelo auto de infração - FALTA DE ART DE CONTRATO DE OBRA/SERVICO - por infração ao(a) Artigo 1º da Lei nº 6.496/77. Relatório: O presente processo de auto de infração trata  de Pessoa Jurídica que deixa de registrar a ART referente à atividade desenvolvida: APRESENTAR ART DO PCMAT REFERENTE AO SERVIÇO DE SUBSTITUIÇÃO DOS REVESTIMENTOS E RECUPERAÇÃO ESTRUTURAL EM PONTOS DAS VIGAS E LAJES EXISTENTES EM TODAS AS VARANDAS DO CONDOMÍNIO DO EDIFÍCIO ATLÂNTICO COM 16 PAVIMENTOS localizado a RUA PROFESSORA MARIA SALES, 140, TAMBAÚ, JOÃO PESSOA, PB, 58039130. Análise: O presente processo de auto de infração trata  de Pessoa Jurídica que deixa de registrar a ART referente à atividade desenvolvida: APRESENTAR ART DO PCMAT REFERENTE AO SERVIÇO DE SUBSTITUIÇÃO DOS REVESTIMENTOS E RECUPERAÇÃO ESTRUTURAL EM PONTOS DAS VIGAS E LAJES EXISTENTES EM TODAS AS VARANDAS DO CONDOMÍNIO DO EDIFÍCIO ATLÂNTICO COM 16 PAVIMENTOS localizado a RUA PROFESSORA MARIA SALES, 140, TAMBAÚ, JOÃO PESSOA, PB. Fundamentação: Infração: Art. 1º da Lei 6.496, de 1977. Penalidade: alínea "a" do art. 73 da Lei 5.194/66, ou seja, multa variando de R$ 215,45 a R$ 646,39 (valores de referência do ano do auto de infração, ou seja, 201 7). Voto: Voto pela manutenção da decisão tomada pela CEST na sua reunião de 22/04/2018, em que determinou a penalidade no seu valor mínimo. Data/Hora do despacho: 10/08/2020 15:43. </w:t>
      </w:r>
      <w:proofErr w:type="gramStart"/>
      <w:r w:rsidRPr="00EC4AB7">
        <w:rPr>
          <w:rFonts w:ascii="Verdana" w:hAnsi="Verdana"/>
          <w:i/>
          <w:color w:val="000000"/>
          <w:sz w:val="20"/>
        </w:rPr>
        <w:t>Conselheiro: FRANCISCO DE ASSIS ARAUJO NETO</w:t>
      </w:r>
      <w:r>
        <w:rPr>
          <w:rFonts w:ascii="Verdana" w:hAnsi="Verdana"/>
          <w:color w:val="000000"/>
          <w:sz w:val="20"/>
        </w:rPr>
        <w:t>.”</w:t>
      </w:r>
      <w:proofErr w:type="gramEnd"/>
      <w:r>
        <w:rPr>
          <w:rFonts w:ascii="Verdana" w:hAnsi="Verdana"/>
          <w:color w:val="000000"/>
          <w:sz w:val="20"/>
        </w:rPr>
        <w:t xml:space="preserve">, </w:t>
      </w:r>
      <w:r w:rsidR="008D2779">
        <w:rPr>
          <w:rFonts w:ascii="Verdana" w:hAnsi="Verdana" w:cs="Arial"/>
          <w:sz w:val="20"/>
        </w:rPr>
        <w:t>DE</w:t>
      </w:r>
      <w:r w:rsidR="00A17188">
        <w:rPr>
          <w:rFonts w:ascii="Verdana" w:hAnsi="Verdana" w:cs="Arial"/>
          <w:sz w:val="20"/>
        </w:rPr>
        <w:t>CIDIU</w:t>
      </w:r>
      <w:r>
        <w:rPr>
          <w:rFonts w:ascii="Verdana" w:hAnsi="Verdana" w:cs="Arial"/>
          <w:sz w:val="20"/>
        </w:rPr>
        <w:t xml:space="preserve"> aprovar por unanimidade o parecer</w:t>
      </w:r>
      <w:r w:rsidR="00750AE7">
        <w:rPr>
          <w:rFonts w:ascii="Verdana" w:hAnsi="Verdana" w:cs="Arial"/>
          <w:sz w:val="20"/>
        </w:rPr>
        <w:t xml:space="preserve"> </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w:t>
      </w:r>
      <w:r>
        <w:rPr>
          <w:rFonts w:ascii="Verdana" w:hAnsi="Verdana"/>
          <w:b/>
          <w:sz w:val="20"/>
        </w:rPr>
        <w:t xml:space="preserve"> </w:t>
      </w:r>
      <w:r w:rsidR="00F57113">
        <w:rPr>
          <w:rFonts w:ascii="Verdana" w:hAnsi="Verdana"/>
          <w:b/>
          <w:sz w:val="20"/>
        </w:rPr>
        <w:t>DE</w:t>
      </w:r>
      <w:r>
        <w:rPr>
          <w:rFonts w:ascii="Verdana" w:hAnsi="Verdana"/>
          <w:b/>
          <w:sz w:val="20"/>
        </w:rPr>
        <w:t xml:space="preserve"> </w:t>
      </w:r>
      <w:r w:rsidR="00F57113">
        <w:rPr>
          <w:rFonts w:ascii="Verdana" w:hAnsi="Verdana"/>
          <w:b/>
          <w:sz w:val="20"/>
        </w:rPr>
        <w:t xml:space="preserve"> LIMA MIRANDA, ALYNNE PONTES BERNARDO, </w:t>
      </w:r>
      <w:r>
        <w:rPr>
          <w:rFonts w:ascii="Verdana" w:hAnsi="Verdana"/>
          <w:b/>
          <w:sz w:val="20"/>
        </w:rPr>
        <w:t>FRAN-</w:t>
      </w:r>
    </w:p>
    <w:p w:rsidR="00916452" w:rsidRDefault="00F57113" w:rsidP="008D2779">
      <w:pPr>
        <w:ind w:left="-142" w:right="141"/>
        <w:jc w:val="both"/>
        <w:rPr>
          <w:rFonts w:ascii="Verdana" w:hAnsi="Verdana" w:cs="Arial"/>
          <w:sz w:val="20"/>
        </w:rPr>
      </w:pPr>
      <w:r>
        <w:rPr>
          <w:rFonts w:ascii="Verdana" w:hAnsi="Verdana"/>
          <w:b/>
          <w:sz w:val="20"/>
        </w:rPr>
        <w:lastRenderedPageBreak/>
        <w:t xml:space="preserve">CISCO DE ASSIS ARAÚJO NETO, RIENZY DE MEDEIROS BRITO, RICARDO HALULE CRISPIM, GLÁUCIA SUZANA BATISTA PEREIRA, JOSÉ CARLOS FERNANDES DE MOURA, GUILHERME SÁ ABRANTES DE SENA, ALINE COSTA FERREIRA, ANA PAULA DA </w:t>
      </w:r>
      <w:proofErr w:type="gramStart"/>
      <w:r>
        <w:rPr>
          <w:rFonts w:ascii="Verdana" w:hAnsi="Verdana"/>
          <w:b/>
          <w:sz w:val="20"/>
        </w:rPr>
        <w:t xml:space="preserve">ANUNCIAÇÃO PINHO, JOSÉ LEANDRO DA SILVA NETO </w:t>
      </w:r>
      <w:r>
        <w:rPr>
          <w:rFonts w:ascii="Verdana" w:hAnsi="Verdana"/>
          <w:sz w:val="20"/>
        </w:rPr>
        <w:t xml:space="preserve">e </w:t>
      </w:r>
      <w:r>
        <w:rPr>
          <w:rFonts w:ascii="Verdana" w:hAnsi="Verdana"/>
          <w:b/>
          <w:sz w:val="20"/>
        </w:rPr>
        <w:t>KÁTIA LEMOS</w:t>
      </w:r>
      <w:proofErr w:type="gramEnd"/>
      <w:r>
        <w:rPr>
          <w:rFonts w:ascii="Verdana" w:hAnsi="Verdana"/>
          <w:b/>
          <w:sz w:val="20"/>
        </w:rPr>
        <w:t xml:space="preserve"> DINIZ</w:t>
      </w:r>
      <w:r>
        <w:rPr>
          <w:rFonts w:ascii="Verdana" w:hAnsi="Verdana"/>
          <w:sz w:val="20"/>
        </w:rPr>
        <w:t xml:space="preserve">; do suplente </w:t>
      </w:r>
      <w:r>
        <w:rPr>
          <w:rFonts w:ascii="Verdana" w:hAnsi="Verdana"/>
          <w:b/>
          <w:sz w:val="20"/>
        </w:rPr>
        <w:t>MATHEUS MENDES ARRUDA</w:t>
      </w:r>
      <w:r>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01B"/>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C4AB7"/>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726145348">
          <w:marLeft w:val="0"/>
          <w:marRight w:val="0"/>
          <w:marTop w:val="0"/>
          <w:marBottom w:val="120"/>
          <w:divBdr>
            <w:top w:val="single" w:sz="4" w:space="3" w:color="949494"/>
            <w:left w:val="single" w:sz="4" w:space="3" w:color="949494"/>
            <w:bottom w:val="single" w:sz="4" w:space="3" w:color="949494"/>
            <w:right w:val="single" w:sz="4" w:space="3" w:color="949494"/>
          </w:divBdr>
          <w:divsChild>
            <w:div w:id="916475237">
              <w:marLeft w:val="0"/>
              <w:marRight w:val="0"/>
              <w:marTop w:val="0"/>
              <w:marBottom w:val="0"/>
              <w:divBdr>
                <w:top w:val="none" w:sz="0" w:space="0" w:color="auto"/>
                <w:left w:val="none" w:sz="0" w:space="0" w:color="auto"/>
                <w:bottom w:val="none" w:sz="0" w:space="0" w:color="auto"/>
                <w:right w:val="none" w:sz="0" w:space="0" w:color="auto"/>
              </w:divBdr>
              <w:divsChild>
                <w:div w:id="1878617067">
                  <w:marLeft w:val="120"/>
                  <w:marRight w:val="0"/>
                  <w:marTop w:val="0"/>
                  <w:marBottom w:val="0"/>
                  <w:divBdr>
                    <w:top w:val="none" w:sz="0" w:space="0" w:color="auto"/>
                    <w:left w:val="none" w:sz="0" w:space="0" w:color="auto"/>
                    <w:bottom w:val="none" w:sz="0" w:space="0" w:color="auto"/>
                    <w:right w:val="none" w:sz="0" w:space="0" w:color="auto"/>
                  </w:divBdr>
                </w:div>
              </w:divsChild>
            </w:div>
            <w:div w:id="1578204180">
              <w:marLeft w:val="0"/>
              <w:marRight w:val="0"/>
              <w:marTop w:val="0"/>
              <w:marBottom w:val="0"/>
              <w:divBdr>
                <w:top w:val="none" w:sz="0" w:space="0" w:color="auto"/>
                <w:left w:val="none" w:sz="0" w:space="0" w:color="auto"/>
                <w:bottom w:val="none" w:sz="0" w:space="0" w:color="auto"/>
                <w:right w:val="none" w:sz="0" w:space="0" w:color="auto"/>
              </w:divBdr>
              <w:divsChild>
                <w:div w:id="859049764">
                  <w:marLeft w:val="120"/>
                  <w:marRight w:val="0"/>
                  <w:marTop w:val="0"/>
                  <w:marBottom w:val="0"/>
                  <w:divBdr>
                    <w:top w:val="none" w:sz="0" w:space="0" w:color="auto"/>
                    <w:left w:val="none" w:sz="0" w:space="0" w:color="auto"/>
                    <w:bottom w:val="none" w:sz="0" w:space="0" w:color="auto"/>
                    <w:right w:val="none" w:sz="0" w:space="0" w:color="auto"/>
                  </w:divBdr>
                </w:div>
              </w:divsChild>
            </w:div>
            <w:div w:id="738552425">
              <w:marLeft w:val="0"/>
              <w:marRight w:val="0"/>
              <w:marTop w:val="0"/>
              <w:marBottom w:val="0"/>
              <w:divBdr>
                <w:top w:val="none" w:sz="0" w:space="0" w:color="auto"/>
                <w:left w:val="none" w:sz="0" w:space="0" w:color="auto"/>
                <w:bottom w:val="none" w:sz="0" w:space="0" w:color="auto"/>
                <w:right w:val="none" w:sz="0" w:space="0" w:color="auto"/>
              </w:divBdr>
              <w:divsChild>
                <w:div w:id="930311874">
                  <w:marLeft w:val="120"/>
                  <w:marRight w:val="0"/>
                  <w:marTop w:val="0"/>
                  <w:marBottom w:val="0"/>
                  <w:divBdr>
                    <w:top w:val="none" w:sz="0" w:space="0" w:color="auto"/>
                    <w:left w:val="none" w:sz="0" w:space="0" w:color="auto"/>
                    <w:bottom w:val="none" w:sz="0" w:space="0" w:color="auto"/>
                    <w:right w:val="none" w:sz="0" w:space="0" w:color="auto"/>
                  </w:divBdr>
                </w:div>
              </w:divsChild>
            </w:div>
            <w:div w:id="1253205298">
              <w:marLeft w:val="0"/>
              <w:marRight w:val="0"/>
              <w:marTop w:val="0"/>
              <w:marBottom w:val="0"/>
              <w:divBdr>
                <w:top w:val="none" w:sz="0" w:space="0" w:color="auto"/>
                <w:left w:val="none" w:sz="0" w:space="0" w:color="auto"/>
                <w:bottom w:val="none" w:sz="0" w:space="0" w:color="auto"/>
                <w:right w:val="none" w:sz="0" w:space="0" w:color="auto"/>
              </w:divBdr>
              <w:divsChild>
                <w:div w:id="1525628834">
                  <w:marLeft w:val="120"/>
                  <w:marRight w:val="0"/>
                  <w:marTop w:val="0"/>
                  <w:marBottom w:val="0"/>
                  <w:divBdr>
                    <w:top w:val="none" w:sz="0" w:space="0" w:color="auto"/>
                    <w:left w:val="none" w:sz="0" w:space="0" w:color="auto"/>
                    <w:bottom w:val="none" w:sz="0" w:space="0" w:color="auto"/>
                    <w:right w:val="none" w:sz="0" w:space="0" w:color="auto"/>
                  </w:divBdr>
                </w:div>
              </w:divsChild>
            </w:div>
            <w:div w:id="729111784">
              <w:marLeft w:val="0"/>
              <w:marRight w:val="0"/>
              <w:marTop w:val="0"/>
              <w:marBottom w:val="0"/>
              <w:divBdr>
                <w:top w:val="none" w:sz="0" w:space="0" w:color="auto"/>
                <w:left w:val="none" w:sz="0" w:space="0" w:color="auto"/>
                <w:bottom w:val="none" w:sz="0" w:space="0" w:color="auto"/>
                <w:right w:val="none" w:sz="0" w:space="0" w:color="auto"/>
              </w:divBdr>
              <w:divsChild>
                <w:div w:id="1348488061">
                  <w:marLeft w:val="120"/>
                  <w:marRight w:val="0"/>
                  <w:marTop w:val="0"/>
                  <w:marBottom w:val="0"/>
                  <w:divBdr>
                    <w:top w:val="none" w:sz="0" w:space="0" w:color="auto"/>
                    <w:left w:val="none" w:sz="0" w:space="0" w:color="auto"/>
                    <w:bottom w:val="none" w:sz="0" w:space="0" w:color="auto"/>
                    <w:right w:val="none" w:sz="0" w:space="0" w:color="auto"/>
                  </w:divBdr>
                </w:div>
              </w:divsChild>
            </w:div>
            <w:div w:id="1631016618">
              <w:marLeft w:val="0"/>
              <w:marRight w:val="0"/>
              <w:marTop w:val="0"/>
              <w:marBottom w:val="0"/>
              <w:divBdr>
                <w:top w:val="none" w:sz="0" w:space="0" w:color="auto"/>
                <w:left w:val="none" w:sz="0" w:space="0" w:color="auto"/>
                <w:bottom w:val="none" w:sz="0" w:space="0" w:color="auto"/>
                <w:right w:val="none" w:sz="0" w:space="0" w:color="auto"/>
              </w:divBdr>
              <w:divsChild>
                <w:div w:id="1728840790">
                  <w:marLeft w:val="120"/>
                  <w:marRight w:val="0"/>
                  <w:marTop w:val="0"/>
                  <w:marBottom w:val="0"/>
                  <w:divBdr>
                    <w:top w:val="none" w:sz="0" w:space="0" w:color="auto"/>
                    <w:left w:val="none" w:sz="0" w:space="0" w:color="auto"/>
                    <w:bottom w:val="none" w:sz="0" w:space="0" w:color="auto"/>
                    <w:right w:val="none" w:sz="0" w:space="0" w:color="auto"/>
                  </w:divBdr>
                </w:div>
              </w:divsChild>
            </w:div>
            <w:div w:id="1567296998">
              <w:marLeft w:val="0"/>
              <w:marRight w:val="0"/>
              <w:marTop w:val="0"/>
              <w:marBottom w:val="0"/>
              <w:divBdr>
                <w:top w:val="none" w:sz="0" w:space="0" w:color="auto"/>
                <w:left w:val="none" w:sz="0" w:space="0" w:color="auto"/>
                <w:bottom w:val="none" w:sz="0" w:space="0" w:color="auto"/>
                <w:right w:val="none" w:sz="0" w:space="0" w:color="auto"/>
              </w:divBdr>
              <w:divsChild>
                <w:div w:id="1795634382">
                  <w:marLeft w:val="120"/>
                  <w:marRight w:val="0"/>
                  <w:marTop w:val="0"/>
                  <w:marBottom w:val="0"/>
                  <w:divBdr>
                    <w:top w:val="none" w:sz="0" w:space="0" w:color="auto"/>
                    <w:left w:val="none" w:sz="0" w:space="0" w:color="auto"/>
                    <w:bottom w:val="none" w:sz="0" w:space="0" w:color="auto"/>
                    <w:right w:val="none" w:sz="0" w:space="0" w:color="auto"/>
                  </w:divBdr>
                </w:div>
              </w:divsChild>
            </w:div>
            <w:div w:id="9458424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2020-08-23T16:19:00Z</dcterms:created>
  <dcterms:modified xsi:type="dcterms:W3CDTF">2020-08-23T16:19:00Z</dcterms:modified>
</cp:coreProperties>
</file>