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B2" w:rsidRPr="002B0F45" w:rsidRDefault="002B0F45">
      <w:pPr>
        <w:rPr>
          <w:b/>
          <w:sz w:val="40"/>
          <w:szCs w:val="40"/>
        </w:rPr>
      </w:pPr>
      <w:r w:rsidRPr="002B0F45">
        <w:rPr>
          <w:sz w:val="40"/>
          <w:szCs w:val="40"/>
        </w:rPr>
        <w:t xml:space="preserve">   </w:t>
      </w:r>
      <w:r w:rsidRPr="002B0F45">
        <w:rPr>
          <w:b/>
          <w:sz w:val="40"/>
          <w:szCs w:val="40"/>
        </w:rPr>
        <w:t>Conselho Regional de Engenharia e Agronomia.</w:t>
      </w:r>
    </w:p>
    <w:p w:rsidR="002B0F45" w:rsidRPr="002B0F45" w:rsidRDefault="002B0F45">
      <w:pPr>
        <w:rPr>
          <w:b/>
          <w:sz w:val="40"/>
          <w:szCs w:val="40"/>
        </w:rPr>
      </w:pPr>
      <w:r w:rsidRPr="002B0F45">
        <w:rPr>
          <w:b/>
          <w:sz w:val="40"/>
          <w:szCs w:val="40"/>
        </w:rPr>
        <w:t xml:space="preserve">                               </w:t>
      </w:r>
    </w:p>
    <w:p w:rsidR="002B0F45" w:rsidRPr="002B0F45" w:rsidRDefault="002B0F45">
      <w:pPr>
        <w:rPr>
          <w:b/>
          <w:sz w:val="40"/>
          <w:szCs w:val="40"/>
        </w:rPr>
      </w:pPr>
      <w:r w:rsidRPr="002B0F45">
        <w:rPr>
          <w:b/>
          <w:sz w:val="40"/>
          <w:szCs w:val="40"/>
        </w:rPr>
        <w:t xml:space="preserve">                        CREA/PB</w:t>
      </w:r>
    </w:p>
    <w:p w:rsidR="002B0F45" w:rsidRPr="002B0F45" w:rsidRDefault="002B0F45">
      <w:pPr>
        <w:rPr>
          <w:b/>
          <w:sz w:val="40"/>
          <w:szCs w:val="40"/>
        </w:rPr>
      </w:pPr>
    </w:p>
    <w:p w:rsidR="002B0F45" w:rsidRDefault="002B0F45">
      <w:pPr>
        <w:rPr>
          <w:sz w:val="36"/>
          <w:szCs w:val="36"/>
        </w:rPr>
      </w:pPr>
    </w:p>
    <w:p w:rsidR="002B0F45" w:rsidRDefault="002B0F45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</w:p>
    <w:p w:rsidR="002B0F45" w:rsidRDefault="002B0F45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2B0F45" w:rsidRDefault="002B0F45">
      <w:pPr>
        <w:rPr>
          <w:sz w:val="36"/>
          <w:szCs w:val="36"/>
        </w:rPr>
      </w:pPr>
    </w:p>
    <w:p w:rsidR="002B0F45" w:rsidRDefault="002B0F45">
      <w:pPr>
        <w:rPr>
          <w:b/>
          <w:sz w:val="48"/>
          <w:szCs w:val="48"/>
        </w:rPr>
      </w:pPr>
    </w:p>
    <w:p w:rsidR="002B0F45" w:rsidRDefault="002B0F45">
      <w:pPr>
        <w:rPr>
          <w:b/>
          <w:sz w:val="48"/>
          <w:szCs w:val="48"/>
        </w:rPr>
      </w:pPr>
    </w:p>
    <w:p w:rsidR="002B0F45" w:rsidRPr="002B0F45" w:rsidRDefault="002B0F45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2B0F45">
        <w:rPr>
          <w:b/>
          <w:sz w:val="48"/>
          <w:szCs w:val="48"/>
        </w:rPr>
        <w:t xml:space="preserve">   Ouvidoria- CREA/PB</w:t>
      </w:r>
    </w:p>
    <w:p w:rsidR="002B0F45" w:rsidRPr="002B0F45" w:rsidRDefault="002B0F45">
      <w:pPr>
        <w:rPr>
          <w:b/>
          <w:sz w:val="48"/>
          <w:szCs w:val="48"/>
        </w:rPr>
      </w:pPr>
    </w:p>
    <w:p w:rsidR="002B0F45" w:rsidRDefault="002B0F45">
      <w:pPr>
        <w:rPr>
          <w:sz w:val="36"/>
          <w:szCs w:val="36"/>
        </w:rPr>
      </w:pPr>
    </w:p>
    <w:p w:rsidR="002B0F45" w:rsidRDefault="002B0F45">
      <w:pPr>
        <w:rPr>
          <w:sz w:val="36"/>
          <w:szCs w:val="36"/>
        </w:rPr>
      </w:pPr>
    </w:p>
    <w:p w:rsidR="002B0F45" w:rsidRDefault="002B0F45">
      <w:pPr>
        <w:rPr>
          <w:sz w:val="36"/>
          <w:szCs w:val="36"/>
        </w:rPr>
      </w:pPr>
    </w:p>
    <w:p w:rsidR="002B0F45" w:rsidRDefault="002B0F45">
      <w:pPr>
        <w:rPr>
          <w:sz w:val="36"/>
          <w:szCs w:val="36"/>
        </w:rPr>
      </w:pPr>
    </w:p>
    <w:p w:rsidR="002B0F45" w:rsidRDefault="002B0F45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</w:p>
    <w:p w:rsidR="002B0F45" w:rsidRDefault="002B0F45">
      <w:pPr>
        <w:rPr>
          <w:sz w:val="36"/>
          <w:szCs w:val="36"/>
        </w:rPr>
      </w:pPr>
    </w:p>
    <w:p w:rsidR="002B0F45" w:rsidRPr="002B0F45" w:rsidRDefault="002B0F45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     </w:t>
      </w:r>
      <w:r w:rsidR="00251A58">
        <w:rPr>
          <w:b/>
          <w:sz w:val="44"/>
          <w:szCs w:val="44"/>
        </w:rPr>
        <w:t>Relatório Gerencial 2</w:t>
      </w:r>
      <w:r w:rsidRPr="002B0F45">
        <w:rPr>
          <w:b/>
          <w:sz w:val="44"/>
          <w:szCs w:val="44"/>
        </w:rPr>
        <w:t>ª semestre- 2021.</w:t>
      </w:r>
    </w:p>
    <w:p w:rsidR="00D309B2" w:rsidRPr="002B0F45" w:rsidRDefault="00D309B2">
      <w:pPr>
        <w:rPr>
          <w:b/>
          <w:sz w:val="44"/>
          <w:szCs w:val="44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6D7E5D" w:rsidRDefault="00880AFC" w:rsidP="006D7E5D">
      <w:pPr>
        <w:rPr>
          <w:rFonts w:ascii="Arial Black" w:hAnsi="Arial Black"/>
          <w:sz w:val="32"/>
          <w:szCs w:val="32"/>
        </w:rPr>
      </w:pPr>
      <w:r>
        <w:t xml:space="preserve">                       </w:t>
      </w:r>
    </w:p>
    <w:p w:rsidR="006D7E5D" w:rsidRDefault="006D7E5D" w:rsidP="006D7E5D">
      <w:pPr>
        <w:rPr>
          <w:rFonts w:ascii="Arial Black" w:hAnsi="Arial Black"/>
          <w:sz w:val="32"/>
          <w:szCs w:val="32"/>
        </w:rPr>
      </w:pPr>
    </w:p>
    <w:p w:rsidR="006D7E5D" w:rsidRDefault="006D7E5D" w:rsidP="006D7E5D">
      <w:pPr>
        <w:rPr>
          <w:rFonts w:ascii="Arial Black" w:hAnsi="Arial Black"/>
          <w:sz w:val="32"/>
          <w:szCs w:val="32"/>
        </w:rPr>
      </w:pPr>
    </w:p>
    <w:p w:rsidR="00D309B2" w:rsidRDefault="00D309B2">
      <w:pPr>
        <w:rPr>
          <w:sz w:val="36"/>
          <w:szCs w:val="36"/>
        </w:rPr>
      </w:pPr>
    </w:p>
    <w:p w:rsidR="00D309B2" w:rsidRDefault="00D309B2">
      <w:pPr>
        <w:rPr>
          <w:sz w:val="36"/>
          <w:szCs w:val="36"/>
        </w:rPr>
      </w:pPr>
    </w:p>
    <w:p w:rsidR="00C073E9" w:rsidRDefault="007F2D14">
      <w:pPr>
        <w:rPr>
          <w:sz w:val="36"/>
          <w:szCs w:val="36"/>
        </w:rPr>
      </w:pPr>
      <w:r w:rsidRPr="007F2D14">
        <w:rPr>
          <w:sz w:val="36"/>
          <w:szCs w:val="36"/>
        </w:rPr>
        <w:t>Diretoria</w:t>
      </w:r>
    </w:p>
    <w:p w:rsidR="007F2D14" w:rsidRDefault="007F2D14">
      <w:pPr>
        <w:rPr>
          <w:sz w:val="36"/>
          <w:szCs w:val="36"/>
        </w:rPr>
      </w:pPr>
    </w:p>
    <w:p w:rsidR="007F2D14" w:rsidRPr="007F2D14" w:rsidRDefault="007F2D14">
      <w:pPr>
        <w:rPr>
          <w:sz w:val="32"/>
          <w:szCs w:val="32"/>
        </w:rPr>
      </w:pPr>
      <w:r w:rsidRPr="007F2D14">
        <w:rPr>
          <w:sz w:val="32"/>
          <w:szCs w:val="32"/>
        </w:rPr>
        <w:t>Eng. Civil. Francisco Xavier Bandeira Ventura</w:t>
      </w: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Pr="007F2D14">
        <w:rPr>
          <w:sz w:val="32"/>
          <w:szCs w:val="32"/>
        </w:rPr>
        <w:t>Presidente em exercício</w:t>
      </w: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 xml:space="preserve">Eng. Civil. Adilson Dias de Pontes </w:t>
      </w: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 xml:space="preserve">             2° Vice- Presidente</w:t>
      </w: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>Eng.agr. Guilherme Sá Abrantes de Sena</w:t>
      </w: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 xml:space="preserve">             1ª Secretário</w:t>
      </w: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  <w:proofErr w:type="spellStart"/>
      <w:proofErr w:type="gramStart"/>
      <w:r>
        <w:rPr>
          <w:sz w:val="32"/>
          <w:szCs w:val="32"/>
        </w:rPr>
        <w:t>Eng</w:t>
      </w:r>
      <w:r w:rsidR="00880AFC">
        <w:rPr>
          <w:sz w:val="32"/>
          <w:szCs w:val="32"/>
        </w:rPr>
        <w:t>ª</w:t>
      </w:r>
      <w:proofErr w:type="spellEnd"/>
      <w:r w:rsidR="00880AFC">
        <w:rPr>
          <w:sz w:val="32"/>
          <w:szCs w:val="32"/>
        </w:rPr>
        <w:t>.</w:t>
      </w:r>
      <w:proofErr w:type="spellStart"/>
      <w:proofErr w:type="gramEnd"/>
      <w:r w:rsidR="002B0F45">
        <w:rPr>
          <w:sz w:val="32"/>
          <w:szCs w:val="32"/>
        </w:rPr>
        <w:t>A</w:t>
      </w:r>
      <w:r>
        <w:rPr>
          <w:sz w:val="32"/>
          <w:szCs w:val="32"/>
        </w:rPr>
        <w:t>mb</w:t>
      </w:r>
      <w:proofErr w:type="spellEnd"/>
      <w:r>
        <w:rPr>
          <w:sz w:val="32"/>
          <w:szCs w:val="32"/>
        </w:rPr>
        <w:t>. Kátia Lemos Diniz</w:t>
      </w: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 xml:space="preserve">             2º Secretário</w:t>
      </w: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>Eng. Mec. José Ariosvaldo Alves da Silva</w:t>
      </w: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 xml:space="preserve">             1º Tesoureiro</w:t>
      </w: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  <w:r>
        <w:rPr>
          <w:sz w:val="32"/>
          <w:szCs w:val="32"/>
        </w:rPr>
        <w:t>Eng. Elet.</w:t>
      </w:r>
      <w:r w:rsidR="002B0F45">
        <w:rPr>
          <w:sz w:val="32"/>
          <w:szCs w:val="32"/>
        </w:rPr>
        <w:t xml:space="preserve"> </w:t>
      </w:r>
      <w:r>
        <w:rPr>
          <w:sz w:val="32"/>
          <w:szCs w:val="32"/>
        </w:rPr>
        <w:t>Martinho Nobre Tomaz de Souza</w:t>
      </w:r>
    </w:p>
    <w:p w:rsidR="007F2D14" w:rsidRDefault="00880AFC">
      <w:pPr>
        <w:rPr>
          <w:sz w:val="32"/>
          <w:szCs w:val="32"/>
        </w:rPr>
      </w:pPr>
      <w:r>
        <w:rPr>
          <w:sz w:val="32"/>
          <w:szCs w:val="32"/>
        </w:rPr>
        <w:t xml:space="preserve">            2º Tesoureiro.</w:t>
      </w: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</w:p>
    <w:p w:rsidR="00390765" w:rsidRDefault="002B0F45" w:rsidP="00390765">
      <w:pPr>
        <w:rPr>
          <w:b/>
          <w:sz w:val="32"/>
          <w:szCs w:val="32"/>
        </w:rPr>
      </w:pPr>
      <w:r w:rsidRPr="002B0F45">
        <w:rPr>
          <w:b/>
          <w:sz w:val="32"/>
          <w:szCs w:val="32"/>
        </w:rPr>
        <w:lastRenderedPageBreak/>
        <w:t>Sumário</w:t>
      </w:r>
    </w:p>
    <w:p w:rsidR="00390765" w:rsidRDefault="00390765" w:rsidP="00390765">
      <w:pPr>
        <w:rPr>
          <w:b/>
          <w:sz w:val="32"/>
          <w:szCs w:val="32"/>
        </w:rPr>
      </w:pPr>
    </w:p>
    <w:p w:rsidR="00390765" w:rsidRDefault="00390765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Apresentação</w:t>
      </w:r>
    </w:p>
    <w:p w:rsidR="00390765" w:rsidRDefault="00390765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Ações desenvolvidas no segundo semestre -2021</w:t>
      </w:r>
    </w:p>
    <w:p w:rsidR="00390765" w:rsidRDefault="00390765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Recebimento da manifestação</w:t>
      </w:r>
    </w:p>
    <w:p w:rsidR="00390765" w:rsidRDefault="006D7E5D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Tipo de manifestação Recebida</w:t>
      </w:r>
    </w:p>
    <w:p w:rsidR="006D7E5D" w:rsidRDefault="006D7E5D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Forma de manifestação recebida</w:t>
      </w:r>
    </w:p>
    <w:p w:rsidR="006D7E5D" w:rsidRDefault="006D7E5D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Assuntos mais solicitados no segundo semestre- 2021.</w:t>
      </w:r>
    </w:p>
    <w:p w:rsidR="006D7E5D" w:rsidRDefault="006D7E5D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Tipificação da manifestação</w:t>
      </w:r>
    </w:p>
    <w:p w:rsidR="007F2D14" w:rsidRPr="006D7E5D" w:rsidRDefault="006D7E5D" w:rsidP="006D7E5D">
      <w:pPr>
        <w:pStyle w:val="PargrafodaLista"/>
        <w:numPr>
          <w:ilvl w:val="0"/>
          <w:numId w:val="5"/>
        </w:numPr>
        <w:spacing w:line="48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8- Equipe de Colaborador da Ouvidoria.</w:t>
      </w:r>
    </w:p>
    <w:p w:rsidR="007F2D14" w:rsidRDefault="007F2D14" w:rsidP="006D7E5D">
      <w:pPr>
        <w:spacing w:line="480" w:lineRule="auto"/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</w:p>
    <w:p w:rsidR="007F2D14" w:rsidRDefault="007F2D14">
      <w:pPr>
        <w:rPr>
          <w:sz w:val="32"/>
          <w:szCs w:val="32"/>
        </w:rPr>
      </w:pPr>
    </w:p>
    <w:p w:rsidR="00D309B2" w:rsidRDefault="00CF4CEE" w:rsidP="006D7E5D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I - </w:t>
      </w:r>
      <w:r w:rsidR="007F2D14">
        <w:rPr>
          <w:sz w:val="32"/>
          <w:szCs w:val="32"/>
        </w:rPr>
        <w:t>Apresentação</w:t>
      </w:r>
    </w:p>
    <w:p w:rsidR="00D309B2" w:rsidRDefault="00330516" w:rsidP="006D7E5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00E5A" w:rsidRDefault="00330516" w:rsidP="006D7E5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O presente relatório apresenta informações a respeito do desempenho da Ouvidoria referente ao segundo semestre de 2021.</w:t>
      </w:r>
      <w:r w:rsidR="00F00E5A">
        <w:rPr>
          <w:sz w:val="32"/>
          <w:szCs w:val="32"/>
        </w:rPr>
        <w:t xml:space="preserve"> </w:t>
      </w:r>
    </w:p>
    <w:p w:rsidR="00330516" w:rsidRDefault="00330516" w:rsidP="006D7E5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Durante este período, foram recepcionadas 438 manifestações </w:t>
      </w:r>
      <w:r w:rsidR="00540A64">
        <w:rPr>
          <w:sz w:val="32"/>
          <w:szCs w:val="32"/>
        </w:rPr>
        <w:t>das quais 103 foram atendidas correspondendo a 24% do total.</w:t>
      </w:r>
    </w:p>
    <w:p w:rsidR="00540A64" w:rsidRDefault="00CF4CEE" w:rsidP="006D7E5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Esse desempenho</w:t>
      </w:r>
      <w:r w:rsidR="00540A64">
        <w:rPr>
          <w:sz w:val="32"/>
          <w:szCs w:val="32"/>
        </w:rPr>
        <w:t xml:space="preserve"> está relacionado à pandemia Covid-19, período em que o Conselho esteve com as suas atividades desenvolvidas com a sua equipe de colaboradores trabalhando em horário reduzido; e com o trabalho de fiscalização suspenso por um longo período.</w:t>
      </w:r>
    </w:p>
    <w:p w:rsidR="00540A64" w:rsidRDefault="00540A64" w:rsidP="00540A64">
      <w:pPr>
        <w:jc w:val="both"/>
        <w:rPr>
          <w:sz w:val="32"/>
          <w:szCs w:val="32"/>
        </w:rPr>
      </w:pPr>
    </w:p>
    <w:p w:rsidR="00540A64" w:rsidRDefault="00540A64" w:rsidP="00540A64">
      <w:pPr>
        <w:jc w:val="both"/>
        <w:rPr>
          <w:sz w:val="32"/>
          <w:szCs w:val="32"/>
        </w:rPr>
      </w:pPr>
    </w:p>
    <w:p w:rsidR="00540A64" w:rsidRDefault="00540A64" w:rsidP="00540A64">
      <w:pPr>
        <w:jc w:val="both"/>
        <w:rPr>
          <w:sz w:val="32"/>
          <w:szCs w:val="32"/>
        </w:rPr>
      </w:pPr>
    </w:p>
    <w:p w:rsidR="00540A64" w:rsidRDefault="00540A64" w:rsidP="00540A64">
      <w:pPr>
        <w:jc w:val="both"/>
        <w:rPr>
          <w:sz w:val="32"/>
          <w:szCs w:val="32"/>
        </w:rPr>
      </w:pPr>
    </w:p>
    <w:p w:rsidR="00D309B2" w:rsidRDefault="00D309B2" w:rsidP="00540A64">
      <w:pPr>
        <w:jc w:val="both"/>
        <w:rPr>
          <w:b/>
          <w:sz w:val="32"/>
          <w:szCs w:val="32"/>
        </w:rPr>
      </w:pPr>
    </w:p>
    <w:p w:rsidR="00540A64" w:rsidRDefault="00CF4CEE" w:rsidP="00540A64">
      <w:pPr>
        <w:jc w:val="both"/>
        <w:rPr>
          <w:b/>
          <w:sz w:val="32"/>
          <w:szCs w:val="32"/>
        </w:rPr>
      </w:pPr>
      <w:r w:rsidRPr="00CF4CEE">
        <w:rPr>
          <w:b/>
          <w:sz w:val="32"/>
          <w:szCs w:val="32"/>
        </w:rPr>
        <w:t xml:space="preserve">2 </w:t>
      </w:r>
      <w:r w:rsidR="00F53D53">
        <w:rPr>
          <w:b/>
          <w:sz w:val="32"/>
          <w:szCs w:val="32"/>
        </w:rPr>
        <w:t>- Ações Desenvolvidas no Segundo S</w:t>
      </w:r>
      <w:r w:rsidRPr="00CF4CEE">
        <w:rPr>
          <w:b/>
          <w:sz w:val="32"/>
          <w:szCs w:val="32"/>
        </w:rPr>
        <w:t>emestre de 2021.</w:t>
      </w:r>
    </w:p>
    <w:p w:rsidR="00CF4CEE" w:rsidRPr="00CF4CEE" w:rsidRDefault="00CF4CEE" w:rsidP="00540A64">
      <w:pPr>
        <w:jc w:val="both"/>
        <w:rPr>
          <w:sz w:val="32"/>
          <w:szCs w:val="32"/>
        </w:rPr>
      </w:pPr>
    </w:p>
    <w:p w:rsidR="00540A64" w:rsidRDefault="00F53D53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F4CEE">
        <w:rPr>
          <w:b/>
          <w:sz w:val="32"/>
          <w:szCs w:val="32"/>
        </w:rPr>
        <w:t xml:space="preserve">  2 – 1 Atendimento </w:t>
      </w:r>
      <w:r>
        <w:rPr>
          <w:b/>
          <w:sz w:val="32"/>
          <w:szCs w:val="32"/>
        </w:rPr>
        <w:t>aos U</w:t>
      </w:r>
      <w:r w:rsidR="00CF4CEE">
        <w:rPr>
          <w:b/>
          <w:sz w:val="32"/>
          <w:szCs w:val="32"/>
        </w:rPr>
        <w:t>suários.</w:t>
      </w:r>
    </w:p>
    <w:p w:rsidR="00CF4CEE" w:rsidRDefault="00CF4CEE" w:rsidP="00540A64">
      <w:pPr>
        <w:jc w:val="both"/>
        <w:rPr>
          <w:b/>
          <w:sz w:val="32"/>
          <w:szCs w:val="32"/>
        </w:rPr>
      </w:pPr>
    </w:p>
    <w:p w:rsidR="00CF4CEE" w:rsidRDefault="00CF4CEE" w:rsidP="00540A64">
      <w:pPr>
        <w:jc w:val="both"/>
        <w:rPr>
          <w:b/>
          <w:sz w:val="32"/>
          <w:szCs w:val="32"/>
        </w:rPr>
      </w:pPr>
      <w:r w:rsidRPr="00CF4CEE">
        <w:rPr>
          <w:sz w:val="32"/>
          <w:szCs w:val="32"/>
        </w:rPr>
        <w:t>As manifestações são recebidas pelo CREA/PB, através dos</w:t>
      </w:r>
      <w:proofErr w:type="gramStart"/>
      <w:r w:rsidRPr="00CF4CEE">
        <w:rPr>
          <w:sz w:val="32"/>
          <w:szCs w:val="32"/>
        </w:rPr>
        <w:t xml:space="preserve">  </w:t>
      </w:r>
      <w:proofErr w:type="gramEnd"/>
      <w:r w:rsidRPr="00CF4CEE">
        <w:rPr>
          <w:sz w:val="32"/>
          <w:szCs w:val="32"/>
        </w:rPr>
        <w:t xml:space="preserve">seguintes canais de comunicação disponíveis: ( </w:t>
      </w:r>
      <w:r w:rsidRPr="00CF4CEE">
        <w:rPr>
          <w:b/>
          <w:sz w:val="32"/>
          <w:szCs w:val="32"/>
        </w:rPr>
        <w:t>eletrônico, telefone, e presencial).</w:t>
      </w:r>
    </w:p>
    <w:p w:rsidR="00CF4CEE" w:rsidRDefault="00CF4CEE" w:rsidP="00540A64">
      <w:pPr>
        <w:jc w:val="both"/>
        <w:rPr>
          <w:b/>
          <w:sz w:val="32"/>
          <w:szCs w:val="32"/>
        </w:rPr>
      </w:pPr>
    </w:p>
    <w:p w:rsidR="00CF4CEE" w:rsidRDefault="00BE5666" w:rsidP="00540A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Endereço: </w:t>
      </w:r>
      <w:r w:rsidRPr="00BE5666">
        <w:rPr>
          <w:sz w:val="32"/>
          <w:szCs w:val="32"/>
        </w:rPr>
        <w:t>Avenida D. Pedro I,</w:t>
      </w:r>
      <w:r>
        <w:rPr>
          <w:sz w:val="32"/>
          <w:szCs w:val="32"/>
        </w:rPr>
        <w:t xml:space="preserve"> </w:t>
      </w:r>
      <w:r w:rsidRPr="00BE5666">
        <w:rPr>
          <w:sz w:val="32"/>
          <w:szCs w:val="32"/>
        </w:rPr>
        <w:t>809 centro João Pessoa.</w:t>
      </w:r>
    </w:p>
    <w:p w:rsidR="00BE5666" w:rsidRPr="00BE5666" w:rsidRDefault="00BE5666" w:rsidP="00540A64">
      <w:pPr>
        <w:jc w:val="both"/>
        <w:rPr>
          <w:b/>
          <w:sz w:val="32"/>
          <w:szCs w:val="32"/>
        </w:rPr>
      </w:pPr>
    </w:p>
    <w:p w:rsidR="00BE5666" w:rsidRDefault="00BE5666" w:rsidP="00540A64">
      <w:pPr>
        <w:jc w:val="both"/>
        <w:rPr>
          <w:sz w:val="32"/>
          <w:szCs w:val="32"/>
        </w:rPr>
      </w:pPr>
      <w:r w:rsidRPr="00BE5666">
        <w:rPr>
          <w:b/>
          <w:sz w:val="32"/>
          <w:szCs w:val="32"/>
        </w:rPr>
        <w:t xml:space="preserve"> Site</w:t>
      </w:r>
      <w:r>
        <w:rPr>
          <w:sz w:val="32"/>
          <w:szCs w:val="32"/>
        </w:rPr>
        <w:t xml:space="preserve">: </w:t>
      </w:r>
      <w:hyperlink r:id="rId6" w:history="1">
        <w:r w:rsidRPr="002A6EA1">
          <w:rPr>
            <w:rStyle w:val="Hyperlink"/>
            <w:sz w:val="32"/>
            <w:szCs w:val="32"/>
          </w:rPr>
          <w:t>WWW.creapb.org.br</w:t>
        </w:r>
      </w:hyperlink>
      <w:r>
        <w:rPr>
          <w:sz w:val="32"/>
          <w:szCs w:val="32"/>
        </w:rPr>
        <w:t xml:space="preserve"> </w:t>
      </w:r>
      <w:hyperlink r:id="rId7" w:history="1">
        <w:r w:rsidRPr="002A6EA1">
          <w:rPr>
            <w:rStyle w:val="Hyperlink"/>
            <w:sz w:val="32"/>
            <w:szCs w:val="32"/>
          </w:rPr>
          <w:t>ouvidoria@creapb.org.br</w:t>
        </w:r>
      </w:hyperlink>
    </w:p>
    <w:p w:rsidR="00BE5666" w:rsidRPr="00BE5666" w:rsidRDefault="00BE5666" w:rsidP="00540A64">
      <w:pPr>
        <w:jc w:val="both"/>
        <w:rPr>
          <w:b/>
          <w:sz w:val="32"/>
          <w:szCs w:val="32"/>
        </w:rPr>
      </w:pPr>
    </w:p>
    <w:p w:rsidR="00BE5666" w:rsidRDefault="00F53D53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Telefones D</w:t>
      </w:r>
      <w:r w:rsidR="00BE5666">
        <w:rPr>
          <w:b/>
          <w:sz w:val="32"/>
          <w:szCs w:val="32"/>
        </w:rPr>
        <w:t>isponíveis:</w:t>
      </w:r>
    </w:p>
    <w:p w:rsidR="00BE5666" w:rsidRDefault="00BE5666" w:rsidP="00540A64">
      <w:pPr>
        <w:jc w:val="both"/>
        <w:rPr>
          <w:b/>
          <w:sz w:val="32"/>
          <w:szCs w:val="32"/>
        </w:rPr>
      </w:pPr>
    </w:p>
    <w:p w:rsidR="00BE5666" w:rsidRDefault="00BE5666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TEL: 0800-724-2500</w:t>
      </w:r>
      <w:r w:rsidR="00880AF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(83) 3533-2510 ou 2529.</w:t>
      </w:r>
    </w:p>
    <w:p w:rsidR="00BE5666" w:rsidRDefault="00BE5666" w:rsidP="00540A64">
      <w:pPr>
        <w:jc w:val="both"/>
        <w:rPr>
          <w:b/>
          <w:sz w:val="32"/>
          <w:szCs w:val="32"/>
        </w:rPr>
      </w:pPr>
    </w:p>
    <w:p w:rsidR="00BE5666" w:rsidRDefault="00BE5666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3 – Recebimento da Manifestação.</w:t>
      </w:r>
    </w:p>
    <w:p w:rsidR="00BE5666" w:rsidRDefault="00BE5666" w:rsidP="00540A64">
      <w:pPr>
        <w:jc w:val="both"/>
        <w:rPr>
          <w:b/>
          <w:sz w:val="32"/>
          <w:szCs w:val="32"/>
        </w:rPr>
      </w:pPr>
    </w:p>
    <w:p w:rsidR="00CF4CEE" w:rsidRDefault="00F53D53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No quarto semestre de 2021, a O</w:t>
      </w:r>
      <w:r w:rsidR="00BE5666">
        <w:rPr>
          <w:b/>
          <w:sz w:val="32"/>
          <w:szCs w:val="32"/>
        </w:rPr>
        <w:t>uvidoria recebeu via e-mail 95% das manifestações e 5% via</w:t>
      </w:r>
      <w:r>
        <w:rPr>
          <w:b/>
          <w:sz w:val="32"/>
          <w:szCs w:val="32"/>
        </w:rPr>
        <w:t>m</w:t>
      </w:r>
      <w:r w:rsidR="00BE5666">
        <w:rPr>
          <w:b/>
          <w:sz w:val="32"/>
          <w:szCs w:val="32"/>
        </w:rPr>
        <w:t xml:space="preserve"> telefone.</w:t>
      </w:r>
    </w:p>
    <w:p w:rsidR="00F53D53" w:rsidRDefault="00F53D53" w:rsidP="00540A64">
      <w:pPr>
        <w:jc w:val="both"/>
        <w:rPr>
          <w:b/>
          <w:sz w:val="32"/>
          <w:szCs w:val="32"/>
        </w:rPr>
      </w:pPr>
    </w:p>
    <w:p w:rsidR="00F53D53" w:rsidRDefault="00F53D53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3-</w:t>
      </w:r>
      <w:r>
        <w:rPr>
          <w:b/>
          <w:sz w:val="28"/>
          <w:szCs w:val="28"/>
        </w:rPr>
        <w:t xml:space="preserve">1 </w:t>
      </w:r>
      <w:r w:rsidRPr="00F53D53">
        <w:rPr>
          <w:b/>
          <w:sz w:val="32"/>
          <w:szCs w:val="32"/>
        </w:rPr>
        <w:t>Meio de Entrada da Manifestação</w:t>
      </w:r>
      <w:r>
        <w:rPr>
          <w:b/>
          <w:sz w:val="32"/>
          <w:szCs w:val="32"/>
        </w:rPr>
        <w:t>.</w:t>
      </w:r>
    </w:p>
    <w:p w:rsidR="00F53D53" w:rsidRDefault="00F53D53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F53D53" w:rsidRDefault="00F53D53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Gráfico –</w:t>
      </w:r>
      <w:r w:rsidR="004D475E">
        <w:rPr>
          <w:b/>
          <w:sz w:val="32"/>
          <w:szCs w:val="32"/>
        </w:rPr>
        <w:t xml:space="preserve"> I</w:t>
      </w:r>
      <w:r>
        <w:rPr>
          <w:b/>
          <w:sz w:val="32"/>
          <w:szCs w:val="32"/>
        </w:rPr>
        <w:t xml:space="preserve"> </w:t>
      </w:r>
      <w:r w:rsidR="00880AF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julho- dezembro) 2021.</w:t>
      </w:r>
    </w:p>
    <w:p w:rsidR="00F53D53" w:rsidRDefault="00F53D53" w:rsidP="00540A64">
      <w:pPr>
        <w:jc w:val="both"/>
        <w:rPr>
          <w:b/>
          <w:sz w:val="32"/>
          <w:szCs w:val="32"/>
        </w:rPr>
      </w:pPr>
    </w:p>
    <w:p w:rsidR="00F53D53" w:rsidRDefault="00F53D53" w:rsidP="00540A64">
      <w:pPr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55880</wp:posOffset>
            </wp:positionV>
            <wp:extent cx="4592955" cy="3019425"/>
            <wp:effectExtent l="19050" t="0" r="17145" b="0"/>
            <wp:wrapNone/>
            <wp:docPr id="1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F53D53" w:rsidRPr="00BE5666" w:rsidRDefault="00F53D53" w:rsidP="00540A64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W w:w="8076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56"/>
        <w:gridCol w:w="960"/>
        <w:gridCol w:w="960"/>
        <w:gridCol w:w="960"/>
        <w:gridCol w:w="960"/>
        <w:gridCol w:w="960"/>
        <w:gridCol w:w="960"/>
        <w:gridCol w:w="960"/>
      </w:tblGrid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F53D53" w:rsidRPr="003E3275" w:rsidTr="001D19A7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53D53" w:rsidRPr="003E3275" w:rsidRDefault="00F53D53" w:rsidP="001D19A7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lang w:eastAsia="pt-BR"/>
                    </w:rPr>
                  </w:pPr>
                </w:p>
              </w:tc>
            </w:tr>
          </w:tbl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F53D53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F53D53" w:rsidRDefault="00F53D53" w:rsidP="001D19A7">
            <w:pPr>
              <w:rPr>
                <w:rFonts w:eastAsia="Times New Roman" w:cs="Times New Roman"/>
                <w:color w:val="000000"/>
                <w:sz w:val="32"/>
                <w:szCs w:val="3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  <w:tr w:rsidR="00F53D53" w:rsidRPr="003E3275" w:rsidTr="00F53D53">
        <w:trPr>
          <w:trHeight w:val="300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3D53" w:rsidRPr="003E3275" w:rsidRDefault="00F53D53" w:rsidP="001D19A7">
            <w:pPr>
              <w:rPr>
                <w:rFonts w:ascii="Calibri" w:eastAsia="Times New Roman" w:hAnsi="Calibri" w:cs="Calibri"/>
                <w:color w:val="000000"/>
                <w:sz w:val="22"/>
                <w:lang w:eastAsia="pt-BR"/>
              </w:rPr>
            </w:pPr>
          </w:p>
        </w:tc>
      </w:tr>
    </w:tbl>
    <w:p w:rsidR="00F53D53" w:rsidRPr="0044781E" w:rsidRDefault="00AE6BDF" w:rsidP="00540A64">
      <w:pPr>
        <w:jc w:val="both"/>
        <w:rPr>
          <w:b/>
          <w:sz w:val="32"/>
          <w:szCs w:val="32"/>
        </w:rPr>
      </w:pPr>
      <w:r w:rsidRPr="0044781E">
        <w:rPr>
          <w:b/>
          <w:sz w:val="32"/>
          <w:szCs w:val="32"/>
        </w:rPr>
        <w:t>4 –</w:t>
      </w:r>
      <w:proofErr w:type="gramStart"/>
      <w:r w:rsidR="006D7E5D">
        <w:rPr>
          <w:b/>
          <w:sz w:val="32"/>
          <w:szCs w:val="32"/>
        </w:rPr>
        <w:t xml:space="preserve">  </w:t>
      </w:r>
      <w:proofErr w:type="gramEnd"/>
      <w:r w:rsidR="006D7E5D">
        <w:rPr>
          <w:b/>
          <w:sz w:val="32"/>
          <w:szCs w:val="32"/>
        </w:rPr>
        <w:t>Tipo de  Manifestação  Recebida.</w:t>
      </w:r>
    </w:p>
    <w:p w:rsidR="00C655F1" w:rsidRDefault="00C655F1" w:rsidP="00540A64">
      <w:pPr>
        <w:jc w:val="both"/>
        <w:rPr>
          <w:b/>
          <w:sz w:val="32"/>
          <w:szCs w:val="32"/>
        </w:rPr>
      </w:pPr>
    </w:p>
    <w:p w:rsidR="00C655F1" w:rsidRDefault="00C655F1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As </w:t>
      </w:r>
      <w:r w:rsidRPr="00C655F1">
        <w:rPr>
          <w:sz w:val="32"/>
          <w:szCs w:val="32"/>
        </w:rPr>
        <w:t>manifestações recebidas são provenientes de diferentes grupos de usuários entre eles:</w:t>
      </w:r>
      <w:r>
        <w:rPr>
          <w:b/>
          <w:sz w:val="32"/>
          <w:szCs w:val="32"/>
        </w:rPr>
        <w:t xml:space="preserve"> profissionais,</w:t>
      </w:r>
      <w:r w:rsidR="0044781E">
        <w:rPr>
          <w:b/>
          <w:sz w:val="32"/>
          <w:szCs w:val="32"/>
        </w:rPr>
        <w:t xml:space="preserve"> empresas, CREA(s),</w:t>
      </w:r>
      <w:r>
        <w:rPr>
          <w:b/>
          <w:sz w:val="32"/>
          <w:szCs w:val="32"/>
        </w:rPr>
        <w:t xml:space="preserve"> colaboradores deste Conselho e o público em geral.</w:t>
      </w:r>
    </w:p>
    <w:p w:rsidR="00C655F1" w:rsidRDefault="00C655F1" w:rsidP="00540A64">
      <w:pPr>
        <w:jc w:val="both"/>
        <w:rPr>
          <w:b/>
          <w:sz w:val="32"/>
          <w:szCs w:val="32"/>
        </w:rPr>
      </w:pPr>
    </w:p>
    <w:p w:rsidR="0044781E" w:rsidRPr="0044781E" w:rsidRDefault="00C655F1" w:rsidP="00540A64">
      <w:pPr>
        <w:jc w:val="both"/>
        <w:rPr>
          <w:sz w:val="32"/>
          <w:szCs w:val="32"/>
        </w:rPr>
      </w:pPr>
      <w:r w:rsidRPr="0044781E">
        <w:rPr>
          <w:sz w:val="32"/>
          <w:szCs w:val="32"/>
        </w:rPr>
        <w:t>A Ouvidoria recebe a manifestação, analisa, protocola e envia</w:t>
      </w:r>
      <w:r w:rsidR="0044781E" w:rsidRPr="0044781E">
        <w:rPr>
          <w:sz w:val="32"/>
          <w:szCs w:val="32"/>
        </w:rPr>
        <w:t xml:space="preserve"> ao interessado o número do atendimento.</w:t>
      </w:r>
    </w:p>
    <w:p w:rsidR="00C655F1" w:rsidRPr="0044781E" w:rsidRDefault="0044781E" w:rsidP="00540A64">
      <w:pPr>
        <w:jc w:val="both"/>
        <w:rPr>
          <w:b/>
          <w:sz w:val="32"/>
          <w:szCs w:val="32"/>
        </w:rPr>
      </w:pPr>
      <w:r w:rsidRPr="0044781E">
        <w:rPr>
          <w:sz w:val="32"/>
          <w:szCs w:val="32"/>
        </w:rPr>
        <w:t xml:space="preserve"> Encaminha a manifestação ao </w:t>
      </w:r>
      <w:r w:rsidR="00C655F1" w:rsidRPr="0044781E">
        <w:rPr>
          <w:sz w:val="32"/>
          <w:szCs w:val="32"/>
        </w:rPr>
        <w:t>setor do assunto relacionado,</w:t>
      </w:r>
      <w:r w:rsidRPr="0044781E">
        <w:rPr>
          <w:sz w:val="32"/>
          <w:szCs w:val="32"/>
        </w:rPr>
        <w:t xml:space="preserve"> para análise e providência; ao mesmo tempo,</w:t>
      </w:r>
      <w:r w:rsidR="00C655F1" w:rsidRPr="0044781E">
        <w:rPr>
          <w:sz w:val="32"/>
          <w:szCs w:val="32"/>
        </w:rPr>
        <w:t xml:space="preserve"> acompanha a tramitação para que o retorno ao interessado não ultrapasse o prazo de até 20 dias úteis,</w:t>
      </w:r>
      <w:r w:rsidRPr="0044781E">
        <w:rPr>
          <w:sz w:val="32"/>
          <w:szCs w:val="32"/>
        </w:rPr>
        <w:t xml:space="preserve"> contados a partir da data de registro da ocorrência, podendo ser prorrogado, excepcionalmente de forma justificada, uma única vez por mais 10 dias.</w:t>
      </w:r>
      <w:r w:rsidR="00C655F1" w:rsidRPr="0044781E">
        <w:rPr>
          <w:sz w:val="32"/>
          <w:szCs w:val="32"/>
        </w:rPr>
        <w:t xml:space="preserve"> </w:t>
      </w:r>
      <w:r w:rsidR="00C655F1" w:rsidRPr="0044781E">
        <w:rPr>
          <w:b/>
          <w:sz w:val="32"/>
          <w:szCs w:val="32"/>
        </w:rPr>
        <w:t>Decreto: 9.949/18</w:t>
      </w:r>
      <w:r w:rsidRPr="0044781E">
        <w:rPr>
          <w:b/>
          <w:sz w:val="32"/>
          <w:szCs w:val="32"/>
        </w:rPr>
        <w:t>.</w:t>
      </w:r>
      <w:r w:rsidR="00C655F1" w:rsidRPr="0044781E">
        <w:rPr>
          <w:b/>
          <w:sz w:val="32"/>
          <w:szCs w:val="32"/>
        </w:rPr>
        <w:t xml:space="preserve"> </w:t>
      </w:r>
    </w:p>
    <w:p w:rsidR="00C655F1" w:rsidRDefault="0044781E" w:rsidP="00540A64">
      <w:pPr>
        <w:jc w:val="both"/>
        <w:rPr>
          <w:b/>
          <w:sz w:val="32"/>
          <w:szCs w:val="32"/>
        </w:rPr>
      </w:pPr>
      <w:r w:rsidRPr="0044781E">
        <w:rPr>
          <w:b/>
          <w:sz w:val="32"/>
          <w:szCs w:val="32"/>
        </w:rPr>
        <w:t xml:space="preserve"> </w:t>
      </w:r>
    </w:p>
    <w:p w:rsidR="0044781E" w:rsidRDefault="0044781E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4</w:t>
      </w:r>
      <w:r w:rsidR="004D475E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1</w:t>
      </w:r>
      <w:r w:rsidR="00AE6BDF">
        <w:rPr>
          <w:b/>
          <w:sz w:val="32"/>
          <w:szCs w:val="32"/>
        </w:rPr>
        <w:t xml:space="preserve"> Tipo</w:t>
      </w:r>
      <w:r>
        <w:rPr>
          <w:b/>
          <w:sz w:val="32"/>
          <w:szCs w:val="32"/>
        </w:rPr>
        <w:t xml:space="preserve"> de Manifestação</w:t>
      </w:r>
    </w:p>
    <w:p w:rsidR="0044781E" w:rsidRDefault="0044781E" w:rsidP="00540A64">
      <w:pPr>
        <w:jc w:val="both"/>
        <w:rPr>
          <w:b/>
          <w:sz w:val="32"/>
          <w:szCs w:val="32"/>
        </w:rPr>
      </w:pPr>
    </w:p>
    <w:p w:rsidR="0044781E" w:rsidRDefault="004D475E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44781E">
        <w:rPr>
          <w:b/>
          <w:sz w:val="32"/>
          <w:szCs w:val="32"/>
        </w:rPr>
        <w:t xml:space="preserve">  Gráfico II</w:t>
      </w:r>
      <w:r>
        <w:rPr>
          <w:b/>
          <w:sz w:val="32"/>
          <w:szCs w:val="32"/>
        </w:rPr>
        <w:t xml:space="preserve"> ( julho- dezembro ) 2021.</w:t>
      </w:r>
    </w:p>
    <w:p w:rsidR="004D475E" w:rsidRDefault="004D475E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D309B2" w:rsidRPr="00D309B2" w:rsidRDefault="004D475E" w:rsidP="00D309B2">
      <w:r>
        <w:rPr>
          <w:b/>
          <w:sz w:val="32"/>
          <w:szCs w:val="32"/>
        </w:rPr>
        <w:t xml:space="preserve">           </w:t>
      </w:r>
      <w:r>
        <w:rPr>
          <w:noProof/>
          <w:lang w:eastAsia="pt-BR"/>
        </w:rPr>
        <w:drawing>
          <wp:inline distT="0" distB="0" distL="0" distR="0">
            <wp:extent cx="5316401" cy="3696021"/>
            <wp:effectExtent l="19050" t="0" r="17599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D7E5D" w:rsidRDefault="006D7E5D" w:rsidP="00540A64">
      <w:pPr>
        <w:jc w:val="both"/>
        <w:rPr>
          <w:b/>
          <w:sz w:val="32"/>
          <w:szCs w:val="32"/>
        </w:rPr>
      </w:pPr>
    </w:p>
    <w:p w:rsidR="00AE6BDF" w:rsidRDefault="00AE6BDF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5 – Forma de manifestação</w:t>
      </w:r>
      <w:r w:rsidR="006D7E5D">
        <w:rPr>
          <w:b/>
          <w:sz w:val="32"/>
          <w:szCs w:val="32"/>
        </w:rPr>
        <w:t xml:space="preserve"> recebida</w:t>
      </w:r>
      <w:r>
        <w:rPr>
          <w:b/>
          <w:sz w:val="32"/>
          <w:szCs w:val="32"/>
        </w:rPr>
        <w:t>.</w:t>
      </w:r>
    </w:p>
    <w:p w:rsidR="00AE6BDF" w:rsidRPr="000435D9" w:rsidRDefault="00AE6BDF" w:rsidP="00540A64">
      <w:pPr>
        <w:jc w:val="both"/>
        <w:rPr>
          <w:sz w:val="32"/>
          <w:szCs w:val="32"/>
        </w:rPr>
      </w:pPr>
      <w:r w:rsidRPr="000435D9">
        <w:rPr>
          <w:sz w:val="32"/>
          <w:szCs w:val="32"/>
        </w:rPr>
        <w:t xml:space="preserve"> O tipo da manifestação </w:t>
      </w:r>
      <w:r w:rsidR="00EE0909" w:rsidRPr="000435D9">
        <w:rPr>
          <w:sz w:val="32"/>
          <w:szCs w:val="32"/>
        </w:rPr>
        <w:t>é classificado</w:t>
      </w:r>
      <w:r w:rsidRPr="000435D9">
        <w:rPr>
          <w:sz w:val="32"/>
          <w:szCs w:val="32"/>
        </w:rPr>
        <w:t xml:space="preserve"> em razão de seu conteúdo</w:t>
      </w:r>
      <w:r w:rsidR="00EE0909" w:rsidRPr="000435D9">
        <w:rPr>
          <w:sz w:val="32"/>
          <w:szCs w:val="32"/>
        </w:rPr>
        <w:t>, conforme o quadro III.</w:t>
      </w:r>
    </w:p>
    <w:p w:rsidR="006D7E5D" w:rsidRDefault="006D7E5D" w:rsidP="00540A64">
      <w:pPr>
        <w:jc w:val="both"/>
        <w:rPr>
          <w:b/>
          <w:sz w:val="32"/>
          <w:szCs w:val="32"/>
        </w:rPr>
      </w:pPr>
    </w:p>
    <w:p w:rsidR="00EE0909" w:rsidRDefault="00EE0909" w:rsidP="00540A6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5 – 1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Gráfico III (julho- dezembro) 2021.</w:t>
      </w:r>
    </w:p>
    <w:p w:rsidR="00AE6BDF" w:rsidRDefault="00EE0909" w:rsidP="00540A64">
      <w:pPr>
        <w:jc w:val="both"/>
        <w:rPr>
          <w:b/>
          <w:sz w:val="32"/>
          <w:szCs w:val="32"/>
        </w:rPr>
      </w:pPr>
      <w:r w:rsidRPr="00EE0909">
        <w:rPr>
          <w:b/>
          <w:noProof/>
          <w:sz w:val="32"/>
          <w:szCs w:val="32"/>
          <w:lang w:eastAsia="pt-BR"/>
        </w:rPr>
        <w:drawing>
          <wp:inline distT="0" distB="0" distL="0" distR="0">
            <wp:extent cx="5360980" cy="3196558"/>
            <wp:effectExtent l="19050" t="0" r="11120" b="3842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59DD" w:rsidRDefault="00AE59DD" w:rsidP="00540A64">
      <w:pPr>
        <w:jc w:val="both"/>
        <w:rPr>
          <w:b/>
          <w:sz w:val="32"/>
          <w:szCs w:val="32"/>
        </w:rPr>
      </w:pPr>
    </w:p>
    <w:p w:rsidR="00AE59DD" w:rsidRPr="000435D9" w:rsidRDefault="00AE59DD" w:rsidP="00AE59DD">
      <w:pPr>
        <w:jc w:val="both"/>
        <w:rPr>
          <w:sz w:val="32"/>
          <w:szCs w:val="32"/>
        </w:rPr>
      </w:pPr>
      <w:r w:rsidRPr="000435D9">
        <w:rPr>
          <w:sz w:val="32"/>
          <w:szCs w:val="32"/>
        </w:rPr>
        <w:t>Das manifestações recebidas, destacam-se principalmente as obras em execução, e são formuladas principalmente pelo público em geral. As demais manifestaçõe</w:t>
      </w:r>
      <w:r>
        <w:rPr>
          <w:sz w:val="32"/>
          <w:szCs w:val="32"/>
        </w:rPr>
        <w:t>s se referem a registro profissional,</w:t>
      </w:r>
      <w:r w:rsidRPr="000435D9">
        <w:rPr>
          <w:sz w:val="32"/>
          <w:szCs w:val="32"/>
        </w:rPr>
        <w:t xml:space="preserve"> solicita</w:t>
      </w:r>
      <w:r>
        <w:rPr>
          <w:sz w:val="32"/>
          <w:szCs w:val="32"/>
        </w:rPr>
        <w:t>ção e análise de ART</w:t>
      </w:r>
      <w:r w:rsidRPr="000435D9">
        <w:rPr>
          <w:sz w:val="32"/>
          <w:szCs w:val="32"/>
        </w:rPr>
        <w:t xml:space="preserve"> sobre andamento de processos e demais serviços ofertados pelo Conselho.</w:t>
      </w:r>
    </w:p>
    <w:p w:rsidR="00AE59DD" w:rsidRDefault="00AE59DD" w:rsidP="00540A64">
      <w:pPr>
        <w:jc w:val="both"/>
        <w:rPr>
          <w:b/>
          <w:sz w:val="32"/>
          <w:szCs w:val="32"/>
        </w:rPr>
      </w:pPr>
    </w:p>
    <w:p w:rsidR="00AE6BDF" w:rsidRDefault="000435D9" w:rsidP="00540A64">
      <w:pPr>
        <w:jc w:val="both"/>
        <w:rPr>
          <w:b/>
          <w:sz w:val="32"/>
          <w:szCs w:val="32"/>
        </w:rPr>
      </w:pPr>
      <w:r w:rsidRPr="000435D9">
        <w:rPr>
          <w:b/>
          <w:sz w:val="32"/>
          <w:szCs w:val="32"/>
        </w:rPr>
        <w:t>6 – Assuntos mais solic</w:t>
      </w:r>
      <w:r>
        <w:rPr>
          <w:b/>
          <w:sz w:val="32"/>
          <w:szCs w:val="32"/>
        </w:rPr>
        <w:t>itados no segundo semestre</w:t>
      </w:r>
      <w:proofErr w:type="gramStart"/>
      <w:r>
        <w:rPr>
          <w:b/>
          <w:sz w:val="32"/>
          <w:szCs w:val="32"/>
        </w:rPr>
        <w:t xml:space="preserve">  </w:t>
      </w:r>
      <w:proofErr w:type="gramEnd"/>
      <w:r>
        <w:rPr>
          <w:b/>
          <w:sz w:val="32"/>
          <w:szCs w:val="32"/>
        </w:rPr>
        <w:t>2021.</w:t>
      </w:r>
    </w:p>
    <w:p w:rsidR="000435D9" w:rsidRDefault="000435D9" w:rsidP="000435D9">
      <w:pPr>
        <w:rPr>
          <w:rFonts w:ascii="Arial Black" w:hAnsi="Arial Black"/>
        </w:rPr>
      </w:pPr>
    </w:p>
    <w:tbl>
      <w:tblPr>
        <w:tblStyle w:val="Tabelacomgrade"/>
        <w:tblW w:w="0" w:type="auto"/>
        <w:tblLook w:val="04A0"/>
      </w:tblPr>
      <w:tblGrid>
        <w:gridCol w:w="7479"/>
        <w:gridCol w:w="1165"/>
      </w:tblGrid>
      <w:tr w:rsidR="000435D9" w:rsidTr="001D19A7">
        <w:tc>
          <w:tcPr>
            <w:tcW w:w="7479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Discriminação</w:t>
            </w:r>
          </w:p>
        </w:tc>
        <w:tc>
          <w:tcPr>
            <w:tcW w:w="1165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%</w:t>
            </w:r>
          </w:p>
        </w:tc>
      </w:tr>
      <w:tr w:rsidR="000435D9" w:rsidTr="001D19A7">
        <w:tc>
          <w:tcPr>
            <w:tcW w:w="7479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Fiscalização de obras</w:t>
            </w:r>
          </w:p>
        </w:tc>
        <w:tc>
          <w:tcPr>
            <w:tcW w:w="1165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47%</w:t>
            </w:r>
          </w:p>
        </w:tc>
      </w:tr>
      <w:tr w:rsidR="000435D9" w:rsidTr="001D19A7">
        <w:tc>
          <w:tcPr>
            <w:tcW w:w="7479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Registro profissional</w:t>
            </w:r>
          </w:p>
        </w:tc>
        <w:tc>
          <w:tcPr>
            <w:tcW w:w="1165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15%</w:t>
            </w:r>
          </w:p>
        </w:tc>
      </w:tr>
      <w:tr w:rsidR="000435D9" w:rsidTr="001D19A7">
        <w:tc>
          <w:tcPr>
            <w:tcW w:w="7479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ART</w:t>
            </w:r>
          </w:p>
        </w:tc>
        <w:tc>
          <w:tcPr>
            <w:tcW w:w="1165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14%</w:t>
            </w:r>
          </w:p>
        </w:tc>
      </w:tr>
      <w:tr w:rsidR="000435D9" w:rsidTr="001D19A7">
        <w:tc>
          <w:tcPr>
            <w:tcW w:w="7479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Inf. Tramitação de protocolo</w:t>
            </w:r>
          </w:p>
        </w:tc>
        <w:tc>
          <w:tcPr>
            <w:tcW w:w="1165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10%</w:t>
            </w:r>
          </w:p>
        </w:tc>
      </w:tr>
      <w:tr w:rsidR="000435D9" w:rsidTr="001D19A7">
        <w:tc>
          <w:tcPr>
            <w:tcW w:w="7479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CAT</w:t>
            </w:r>
          </w:p>
        </w:tc>
        <w:tc>
          <w:tcPr>
            <w:tcW w:w="1165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5%</w:t>
            </w:r>
          </w:p>
        </w:tc>
      </w:tr>
      <w:tr w:rsidR="000435D9" w:rsidTr="001D19A7">
        <w:tc>
          <w:tcPr>
            <w:tcW w:w="7479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Visto profissional</w:t>
            </w:r>
          </w:p>
        </w:tc>
        <w:tc>
          <w:tcPr>
            <w:tcW w:w="1165" w:type="dxa"/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4,5%</w:t>
            </w:r>
          </w:p>
        </w:tc>
      </w:tr>
      <w:tr w:rsidR="000435D9" w:rsidTr="001D19A7">
        <w:trPr>
          <w:trHeight w:val="569"/>
        </w:trPr>
        <w:tc>
          <w:tcPr>
            <w:tcW w:w="7479" w:type="dxa"/>
            <w:tcBorders>
              <w:bottom w:val="single" w:sz="4" w:space="0" w:color="auto"/>
            </w:tcBorders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Registro de empresa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3,5%</w:t>
            </w:r>
          </w:p>
        </w:tc>
      </w:tr>
      <w:tr w:rsidR="000435D9" w:rsidTr="001D19A7">
        <w:trPr>
          <w:trHeight w:val="511"/>
        </w:trPr>
        <w:tc>
          <w:tcPr>
            <w:tcW w:w="7479" w:type="dxa"/>
            <w:tcBorders>
              <w:top w:val="single" w:sz="4" w:space="0" w:color="auto"/>
            </w:tcBorders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Outros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0435D9" w:rsidRDefault="000435D9" w:rsidP="000435D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1%</w:t>
            </w:r>
          </w:p>
        </w:tc>
      </w:tr>
    </w:tbl>
    <w:p w:rsidR="00AE59DD" w:rsidRPr="006D7E5D" w:rsidRDefault="00AE59DD" w:rsidP="00AE59DD">
      <w:pPr>
        <w:rPr>
          <w:b/>
          <w:bCs/>
          <w:i/>
          <w:iCs/>
          <w:color w:val="4F81BD" w:themeColor="accent1"/>
        </w:rPr>
      </w:pPr>
      <w:r w:rsidRPr="00D309B2">
        <w:rPr>
          <w:sz w:val="32"/>
          <w:szCs w:val="32"/>
        </w:rPr>
        <w:lastRenderedPageBreak/>
        <w:t xml:space="preserve">            </w:t>
      </w:r>
      <w:r w:rsidR="00D309B2" w:rsidRPr="00D309B2">
        <w:rPr>
          <w:rFonts w:cs="Times New Roman"/>
          <w:b/>
          <w:sz w:val="32"/>
          <w:szCs w:val="32"/>
        </w:rPr>
        <w:t xml:space="preserve">7 </w:t>
      </w:r>
      <w:r w:rsidRPr="00D309B2">
        <w:rPr>
          <w:rFonts w:cs="Times New Roman"/>
          <w:b/>
          <w:sz w:val="32"/>
          <w:szCs w:val="32"/>
        </w:rPr>
        <w:t>-</w:t>
      </w:r>
      <w:proofErr w:type="gramStart"/>
      <w:r w:rsidRPr="00AE59DD">
        <w:rPr>
          <w:rFonts w:cs="Times New Roman"/>
          <w:b/>
        </w:rPr>
        <w:t xml:space="preserve">   </w:t>
      </w:r>
      <w:proofErr w:type="gramEnd"/>
      <w:r w:rsidRPr="00AE59DD">
        <w:rPr>
          <w:rFonts w:cs="Times New Roman"/>
          <w:b/>
          <w:sz w:val="32"/>
          <w:szCs w:val="32"/>
        </w:rPr>
        <w:t xml:space="preserve">Tipificação </w:t>
      </w:r>
      <w:r>
        <w:rPr>
          <w:rFonts w:cs="Times New Roman"/>
          <w:b/>
          <w:sz w:val="32"/>
          <w:szCs w:val="32"/>
        </w:rPr>
        <w:t>da Manifestação.</w:t>
      </w:r>
    </w:p>
    <w:p w:rsidR="00AE59DD" w:rsidRPr="00AE59DD" w:rsidRDefault="00AE59DD" w:rsidP="00AE59DD">
      <w:pPr>
        <w:rPr>
          <w:rFonts w:cs="Times New Roman"/>
          <w:b/>
          <w:sz w:val="32"/>
          <w:szCs w:val="32"/>
        </w:rPr>
      </w:pPr>
    </w:p>
    <w:p w:rsidR="00AE59DD" w:rsidRPr="00AE59DD" w:rsidRDefault="00AE59DD" w:rsidP="00AE59DD">
      <w:pPr>
        <w:rPr>
          <w:rFonts w:cs="Times New Roman"/>
          <w:b/>
          <w:sz w:val="32"/>
          <w:szCs w:val="32"/>
        </w:rPr>
      </w:pPr>
    </w:p>
    <w:p w:rsidR="00AE59DD" w:rsidRPr="00B77AF9" w:rsidRDefault="00AE59DD" w:rsidP="00AE59D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</w:t>
      </w:r>
    </w:p>
    <w:tbl>
      <w:tblPr>
        <w:tblStyle w:val="Tabelacomgrade"/>
        <w:tblW w:w="0" w:type="auto"/>
        <w:tblLook w:val="04A0"/>
      </w:tblPr>
      <w:tblGrid>
        <w:gridCol w:w="7338"/>
        <w:gridCol w:w="1306"/>
      </w:tblGrid>
      <w:tr w:rsidR="00AE59DD" w:rsidRPr="00672306" w:rsidTr="001D19A7">
        <w:tc>
          <w:tcPr>
            <w:tcW w:w="7338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Tipificação</w:t>
            </w:r>
          </w:p>
        </w:tc>
        <w:tc>
          <w:tcPr>
            <w:tcW w:w="1306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 xml:space="preserve">   %</w:t>
            </w:r>
          </w:p>
        </w:tc>
      </w:tr>
      <w:tr w:rsidR="00AE59DD" w:rsidRPr="00672306" w:rsidTr="001D19A7">
        <w:tc>
          <w:tcPr>
            <w:tcW w:w="7338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Insatisfação do usuário</w:t>
            </w:r>
          </w:p>
        </w:tc>
        <w:tc>
          <w:tcPr>
            <w:tcW w:w="1306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53%</w:t>
            </w:r>
          </w:p>
        </w:tc>
      </w:tr>
      <w:tr w:rsidR="00AE59DD" w:rsidRPr="00672306" w:rsidTr="001D19A7">
        <w:tc>
          <w:tcPr>
            <w:tcW w:w="7338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Denuncia</w:t>
            </w:r>
          </w:p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Reclamação</w:t>
            </w:r>
          </w:p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306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</w:p>
        </w:tc>
      </w:tr>
      <w:tr w:rsidR="00AE59DD" w:rsidRPr="00672306" w:rsidTr="001D19A7">
        <w:tc>
          <w:tcPr>
            <w:tcW w:w="7338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Solicitação de serviço</w:t>
            </w:r>
          </w:p>
        </w:tc>
        <w:tc>
          <w:tcPr>
            <w:tcW w:w="1306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40%</w:t>
            </w:r>
          </w:p>
        </w:tc>
      </w:tr>
      <w:tr w:rsidR="00AE59DD" w:rsidRPr="00672306" w:rsidTr="001D19A7">
        <w:tc>
          <w:tcPr>
            <w:tcW w:w="7338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Solicitação</w:t>
            </w:r>
          </w:p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Informação</w:t>
            </w:r>
          </w:p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Consulta</w:t>
            </w:r>
          </w:p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</w:p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</w:p>
        </w:tc>
        <w:tc>
          <w:tcPr>
            <w:tcW w:w="1306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</w:p>
        </w:tc>
      </w:tr>
      <w:tr w:rsidR="00AE59DD" w:rsidRPr="00672306" w:rsidTr="001D19A7">
        <w:tc>
          <w:tcPr>
            <w:tcW w:w="7338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Contribuição do usuário p/ melhoria dos serviços</w:t>
            </w:r>
          </w:p>
        </w:tc>
        <w:tc>
          <w:tcPr>
            <w:tcW w:w="1306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>7%</w:t>
            </w:r>
          </w:p>
        </w:tc>
      </w:tr>
      <w:tr w:rsidR="00AE59DD" w:rsidRPr="00672306" w:rsidTr="001D19A7">
        <w:tc>
          <w:tcPr>
            <w:tcW w:w="7338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 xml:space="preserve"> Agradecimento</w:t>
            </w:r>
          </w:p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  <w:r w:rsidRPr="00672306">
              <w:rPr>
                <w:rFonts w:ascii="Arial Black" w:hAnsi="Arial Black"/>
                <w:szCs w:val="24"/>
              </w:rPr>
              <w:t xml:space="preserve"> Elogio</w:t>
            </w:r>
          </w:p>
        </w:tc>
        <w:tc>
          <w:tcPr>
            <w:tcW w:w="1306" w:type="dxa"/>
          </w:tcPr>
          <w:p w:rsidR="00AE59DD" w:rsidRPr="00672306" w:rsidRDefault="00AE59DD" w:rsidP="001D19A7">
            <w:pPr>
              <w:rPr>
                <w:rFonts w:ascii="Arial Black" w:hAnsi="Arial Black"/>
                <w:szCs w:val="24"/>
              </w:rPr>
            </w:pPr>
          </w:p>
        </w:tc>
      </w:tr>
    </w:tbl>
    <w:p w:rsidR="00AE59DD" w:rsidRPr="00672306" w:rsidRDefault="00AE59DD" w:rsidP="00AE59DD">
      <w:pPr>
        <w:rPr>
          <w:rFonts w:ascii="Arial Black" w:hAnsi="Arial Black"/>
          <w:szCs w:val="24"/>
        </w:rPr>
      </w:pPr>
    </w:p>
    <w:p w:rsidR="000435D9" w:rsidRDefault="000435D9" w:rsidP="000435D9">
      <w:pPr>
        <w:jc w:val="both"/>
        <w:rPr>
          <w:b/>
          <w:sz w:val="32"/>
          <w:szCs w:val="32"/>
        </w:rPr>
      </w:pPr>
    </w:p>
    <w:p w:rsidR="004D475E" w:rsidRPr="002B0F45" w:rsidRDefault="00AE59DD" w:rsidP="000435D9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O grupo de insatisfação do usuário </w:t>
      </w:r>
      <w:r w:rsidRPr="002B0F45">
        <w:rPr>
          <w:sz w:val="32"/>
          <w:szCs w:val="32"/>
        </w:rPr>
        <w:t xml:space="preserve">contempla as manifestações relacionadas a </w:t>
      </w:r>
      <w:r w:rsidR="006D2B8B" w:rsidRPr="002B0F45">
        <w:rPr>
          <w:sz w:val="32"/>
          <w:szCs w:val="32"/>
        </w:rPr>
        <w:t xml:space="preserve">denuncia (fisc. </w:t>
      </w:r>
      <w:r w:rsidRPr="002B0F45">
        <w:rPr>
          <w:sz w:val="32"/>
          <w:szCs w:val="32"/>
        </w:rPr>
        <w:t>de obra)</w:t>
      </w:r>
      <w:r w:rsidR="006D2B8B" w:rsidRPr="002B0F45">
        <w:rPr>
          <w:sz w:val="32"/>
          <w:szCs w:val="32"/>
        </w:rPr>
        <w:t xml:space="preserve"> e reclamação. </w:t>
      </w:r>
    </w:p>
    <w:p w:rsidR="006D2B8B" w:rsidRPr="002B0F45" w:rsidRDefault="006D2B8B" w:rsidP="000435D9">
      <w:pPr>
        <w:jc w:val="both"/>
        <w:rPr>
          <w:sz w:val="32"/>
          <w:szCs w:val="32"/>
        </w:rPr>
      </w:pPr>
      <w:r w:rsidRPr="002B0F45">
        <w:rPr>
          <w:sz w:val="32"/>
          <w:szCs w:val="32"/>
        </w:rPr>
        <w:t xml:space="preserve">No segundo semestre de 2021, o índice foi de 53% reflexo em grande parte </w:t>
      </w:r>
      <w:r w:rsidR="00D309B2" w:rsidRPr="002B0F45">
        <w:rPr>
          <w:sz w:val="32"/>
          <w:szCs w:val="32"/>
        </w:rPr>
        <w:t xml:space="preserve">da pandemia </w:t>
      </w:r>
      <w:r w:rsidRPr="002B0F45">
        <w:rPr>
          <w:sz w:val="32"/>
          <w:szCs w:val="32"/>
        </w:rPr>
        <w:t>COVID-19 que paralisou os serviços de fiscalização de obras por um longo período, e cujo retorno foi acontecendo gradativamente, em horário reduzido.</w:t>
      </w:r>
    </w:p>
    <w:p w:rsidR="006D2B8B" w:rsidRPr="002B0F45" w:rsidRDefault="006D2B8B" w:rsidP="000435D9">
      <w:pPr>
        <w:jc w:val="both"/>
        <w:rPr>
          <w:sz w:val="32"/>
          <w:szCs w:val="32"/>
        </w:rPr>
      </w:pPr>
    </w:p>
    <w:p w:rsidR="006D2B8B" w:rsidRPr="002B0F45" w:rsidRDefault="006D2B8B" w:rsidP="000435D9">
      <w:pPr>
        <w:jc w:val="both"/>
        <w:rPr>
          <w:sz w:val="32"/>
          <w:szCs w:val="32"/>
        </w:rPr>
      </w:pPr>
      <w:r w:rsidRPr="002B0F45">
        <w:rPr>
          <w:b/>
          <w:sz w:val="32"/>
          <w:szCs w:val="32"/>
        </w:rPr>
        <w:t>O grupo solicitação de serviços</w:t>
      </w:r>
      <w:r w:rsidRPr="002B0F45">
        <w:rPr>
          <w:sz w:val="32"/>
          <w:szCs w:val="32"/>
        </w:rPr>
        <w:t xml:space="preserve">, do total das manifestações recebidas, 40% foram atendidas. Corresponde </w:t>
      </w:r>
      <w:proofErr w:type="gramStart"/>
      <w:r w:rsidRPr="002B0F45">
        <w:rPr>
          <w:sz w:val="32"/>
          <w:szCs w:val="32"/>
        </w:rPr>
        <w:t>a</w:t>
      </w:r>
      <w:proofErr w:type="gramEnd"/>
      <w:r w:rsidRPr="002B0F45">
        <w:rPr>
          <w:sz w:val="32"/>
          <w:szCs w:val="32"/>
        </w:rPr>
        <w:t xml:space="preserve"> solicitação de diversos serviços, pedidos de informações</w:t>
      </w:r>
      <w:r w:rsidR="00D309B2" w:rsidRPr="002B0F45">
        <w:rPr>
          <w:sz w:val="32"/>
          <w:szCs w:val="32"/>
        </w:rPr>
        <w:t xml:space="preserve"> e consultas variadas. </w:t>
      </w:r>
    </w:p>
    <w:p w:rsidR="006D2B8B" w:rsidRPr="002B0F45" w:rsidRDefault="006D2B8B" w:rsidP="000435D9">
      <w:pPr>
        <w:jc w:val="both"/>
        <w:rPr>
          <w:sz w:val="32"/>
          <w:szCs w:val="32"/>
        </w:rPr>
      </w:pPr>
    </w:p>
    <w:p w:rsidR="006D2B8B" w:rsidRPr="002B0F45" w:rsidRDefault="006D2B8B" w:rsidP="000435D9">
      <w:pPr>
        <w:jc w:val="both"/>
        <w:rPr>
          <w:sz w:val="32"/>
          <w:szCs w:val="32"/>
        </w:rPr>
      </w:pPr>
      <w:r w:rsidRPr="002B0F45">
        <w:rPr>
          <w:sz w:val="32"/>
          <w:szCs w:val="32"/>
        </w:rPr>
        <w:t xml:space="preserve"> </w:t>
      </w:r>
      <w:r w:rsidRPr="002B0F45">
        <w:rPr>
          <w:b/>
          <w:sz w:val="32"/>
          <w:szCs w:val="32"/>
        </w:rPr>
        <w:t>O grupo contribuição do usu</w:t>
      </w:r>
      <w:r w:rsidR="002B0F45">
        <w:rPr>
          <w:b/>
          <w:sz w:val="32"/>
          <w:szCs w:val="32"/>
        </w:rPr>
        <w:t>ário para melhoria dos serviços</w:t>
      </w:r>
      <w:r w:rsidRPr="002B0F45">
        <w:rPr>
          <w:b/>
          <w:sz w:val="32"/>
          <w:szCs w:val="32"/>
        </w:rPr>
        <w:t xml:space="preserve"> </w:t>
      </w:r>
      <w:r w:rsidRPr="002B0F45">
        <w:rPr>
          <w:sz w:val="32"/>
          <w:szCs w:val="32"/>
        </w:rPr>
        <w:t>atingi</w:t>
      </w:r>
      <w:r w:rsidR="002B0F45">
        <w:rPr>
          <w:sz w:val="32"/>
          <w:szCs w:val="32"/>
        </w:rPr>
        <w:t>u,</w:t>
      </w:r>
      <w:r w:rsidRPr="002B0F45">
        <w:rPr>
          <w:b/>
          <w:sz w:val="32"/>
          <w:szCs w:val="32"/>
        </w:rPr>
        <w:t xml:space="preserve"> 7%</w:t>
      </w:r>
      <w:r w:rsidR="00D309B2" w:rsidRPr="002B0F45">
        <w:rPr>
          <w:b/>
          <w:sz w:val="32"/>
          <w:szCs w:val="32"/>
        </w:rPr>
        <w:t xml:space="preserve"> são con</w:t>
      </w:r>
      <w:r w:rsidR="00D309B2" w:rsidRPr="002B0F45">
        <w:rPr>
          <w:sz w:val="32"/>
          <w:szCs w:val="32"/>
        </w:rPr>
        <w:t>tribuições dos usuários para melhoria dos serviços das ações da Ouvidoria.</w:t>
      </w:r>
    </w:p>
    <w:p w:rsidR="006D2B8B" w:rsidRPr="002B0F45" w:rsidRDefault="006D2B8B" w:rsidP="000435D9">
      <w:pPr>
        <w:jc w:val="both"/>
        <w:rPr>
          <w:sz w:val="32"/>
          <w:szCs w:val="32"/>
        </w:rPr>
      </w:pPr>
    </w:p>
    <w:p w:rsidR="00D309B2" w:rsidRDefault="00D309B2" w:rsidP="000435D9">
      <w:pPr>
        <w:jc w:val="both"/>
        <w:rPr>
          <w:b/>
          <w:sz w:val="32"/>
          <w:szCs w:val="32"/>
        </w:rPr>
      </w:pPr>
    </w:p>
    <w:p w:rsidR="002B0F45" w:rsidRDefault="002B0F45" w:rsidP="000435D9">
      <w:pPr>
        <w:jc w:val="both"/>
        <w:rPr>
          <w:b/>
          <w:sz w:val="32"/>
          <w:szCs w:val="32"/>
        </w:rPr>
      </w:pPr>
    </w:p>
    <w:p w:rsidR="002B0F45" w:rsidRDefault="002B0F45" w:rsidP="000435D9">
      <w:pPr>
        <w:jc w:val="both"/>
        <w:rPr>
          <w:b/>
          <w:sz w:val="32"/>
          <w:szCs w:val="32"/>
        </w:rPr>
      </w:pPr>
    </w:p>
    <w:p w:rsidR="00D309B2" w:rsidRDefault="006D7E5D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8 - </w:t>
      </w:r>
      <w:r w:rsidR="00D309B2">
        <w:rPr>
          <w:b/>
          <w:sz w:val="32"/>
          <w:szCs w:val="32"/>
        </w:rPr>
        <w:t>Equipe Colaboradora da Ouvidoria CREA/PB.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Alméria</w:t>
      </w:r>
      <w:proofErr w:type="spellEnd"/>
      <w:r>
        <w:rPr>
          <w:b/>
          <w:sz w:val="32"/>
          <w:szCs w:val="32"/>
        </w:rPr>
        <w:t xml:space="preserve"> Vitória saraiva </w:t>
      </w:r>
      <w:proofErr w:type="spellStart"/>
      <w:r>
        <w:rPr>
          <w:b/>
          <w:sz w:val="32"/>
          <w:szCs w:val="32"/>
        </w:rPr>
        <w:t>Carniato</w:t>
      </w:r>
      <w:proofErr w:type="spellEnd"/>
      <w:r>
        <w:rPr>
          <w:b/>
          <w:sz w:val="32"/>
          <w:szCs w:val="32"/>
        </w:rPr>
        <w:t>.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Engª Agrônoma.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Ouvidora.</w:t>
      </w:r>
    </w:p>
    <w:p w:rsidR="00D309B2" w:rsidRDefault="00D309B2" w:rsidP="000435D9">
      <w:pPr>
        <w:jc w:val="both"/>
        <w:rPr>
          <w:b/>
          <w:sz w:val="32"/>
          <w:szCs w:val="32"/>
        </w:rPr>
      </w:pP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Carlos Martiniano.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Pedagogo.]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Assistente técnico.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D309B2" w:rsidRDefault="00D309B2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6D2B8B" w:rsidRDefault="006D2B8B" w:rsidP="000435D9">
      <w:pPr>
        <w:jc w:val="both"/>
        <w:rPr>
          <w:b/>
          <w:sz w:val="32"/>
          <w:szCs w:val="32"/>
        </w:rPr>
      </w:pPr>
    </w:p>
    <w:p w:rsidR="006D2B8B" w:rsidRPr="000435D9" w:rsidRDefault="006D2B8B" w:rsidP="000435D9">
      <w:pPr>
        <w:jc w:val="both"/>
        <w:rPr>
          <w:b/>
          <w:sz w:val="32"/>
          <w:szCs w:val="32"/>
        </w:rPr>
      </w:pPr>
    </w:p>
    <w:p w:rsidR="004D475E" w:rsidRDefault="004D475E" w:rsidP="000435D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44781E" w:rsidRPr="0044781E" w:rsidRDefault="0044781E" w:rsidP="000435D9">
      <w:pPr>
        <w:jc w:val="both"/>
        <w:rPr>
          <w:b/>
          <w:sz w:val="32"/>
          <w:szCs w:val="32"/>
        </w:rPr>
      </w:pPr>
    </w:p>
    <w:sectPr w:rsidR="0044781E" w:rsidRPr="0044781E" w:rsidSect="00C073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7058"/>
    <w:multiLevelType w:val="hybridMultilevel"/>
    <w:tmpl w:val="B93001B4"/>
    <w:lvl w:ilvl="0" w:tplc="7D72E6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504A4"/>
    <w:multiLevelType w:val="hybridMultilevel"/>
    <w:tmpl w:val="5840EC6E"/>
    <w:lvl w:ilvl="0" w:tplc="59BE3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27FC7"/>
    <w:multiLevelType w:val="multilevel"/>
    <w:tmpl w:val="B8EA9C7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56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62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400" w:hanging="2160"/>
      </w:pPr>
      <w:rPr>
        <w:rFonts w:hint="default"/>
      </w:rPr>
    </w:lvl>
  </w:abstractNum>
  <w:abstractNum w:abstractNumId="3">
    <w:nsid w:val="55776B34"/>
    <w:multiLevelType w:val="hybridMultilevel"/>
    <w:tmpl w:val="0F6AA5B4"/>
    <w:lvl w:ilvl="0" w:tplc="BFB4E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D0211"/>
    <w:multiLevelType w:val="hybridMultilevel"/>
    <w:tmpl w:val="8AE2A7A4"/>
    <w:lvl w:ilvl="0" w:tplc="AB9CF91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7F2D14"/>
    <w:rsid w:val="000435D9"/>
    <w:rsid w:val="000F6B7F"/>
    <w:rsid w:val="00251A58"/>
    <w:rsid w:val="002B0F45"/>
    <w:rsid w:val="00330516"/>
    <w:rsid w:val="00390765"/>
    <w:rsid w:val="0044781E"/>
    <w:rsid w:val="004D475E"/>
    <w:rsid w:val="00540A64"/>
    <w:rsid w:val="005F37E1"/>
    <w:rsid w:val="006D2B8B"/>
    <w:rsid w:val="006D7E5D"/>
    <w:rsid w:val="007F2D14"/>
    <w:rsid w:val="00880AFC"/>
    <w:rsid w:val="00AE59DD"/>
    <w:rsid w:val="00AE6BDF"/>
    <w:rsid w:val="00B77A23"/>
    <w:rsid w:val="00BE5666"/>
    <w:rsid w:val="00C073E9"/>
    <w:rsid w:val="00C655F1"/>
    <w:rsid w:val="00CF4CEE"/>
    <w:rsid w:val="00D309B2"/>
    <w:rsid w:val="00EE0909"/>
    <w:rsid w:val="00F00E5A"/>
    <w:rsid w:val="00F5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3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E566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47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47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43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Intensa">
    <w:name w:val="Intense Emphasis"/>
    <w:basedOn w:val="Fontepargpadro"/>
    <w:uiPriority w:val="21"/>
    <w:qFormat/>
    <w:rsid w:val="00AE59DD"/>
    <w:rPr>
      <w:b/>
      <w:bCs/>
      <w:i/>
      <w:i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2B0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mailto:ouvidoria@creapb.org.b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eapb.org.br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style val="34"/>
  <c:chart>
    <c:plotArea>
      <c:layout/>
      <c:doughnutChart>
        <c:varyColors val="1"/>
        <c:ser>
          <c:idx val="0"/>
          <c:order val="0"/>
          <c:explosion val="25"/>
          <c:cat>
            <c:strRef>
              <c:f>Plan1!$C$4:$C$8</c:f>
              <c:strCache>
                <c:ptCount val="2"/>
                <c:pt idx="0">
                  <c:v>e-mail</c:v>
                </c:pt>
                <c:pt idx="1">
                  <c:v>telefone</c:v>
                </c:pt>
              </c:strCache>
            </c:strRef>
          </c:cat>
          <c:val>
            <c:numRef>
              <c:f>Plan1!$D$4:$D$8</c:f>
              <c:numCache>
                <c:formatCode>General</c:formatCode>
                <c:ptCount val="5"/>
              </c:numCache>
            </c:numRef>
          </c:val>
        </c:ser>
        <c:ser>
          <c:idx val="1"/>
          <c:order val="1"/>
          <c:tx>
            <c:strRef>
              <c:f>Plan1!$E$1:$E$3</c:f>
              <c:strCache>
                <c:ptCount val="1"/>
              </c:strCache>
            </c:strRef>
          </c:tx>
          <c:explosion val="25"/>
          <c:dLbls>
            <c:dLbl>
              <c:idx val="0"/>
              <c:layout>
                <c:manualLayout>
                  <c:x val="0.18771566597653574"/>
                  <c:y val="-2.7027027027027098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1"/>
              <c:layout>
                <c:manualLayout>
                  <c:x val="-3.3126293995859209E-2"/>
                  <c:y val="-9.4594594594594905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showVal val="1"/>
            <c:showLeaderLines val="1"/>
          </c:dLbls>
          <c:cat>
            <c:strRef>
              <c:f>Plan1!$C$4:$C$8</c:f>
              <c:strCache>
                <c:ptCount val="2"/>
                <c:pt idx="0">
                  <c:v>e-mail</c:v>
                </c:pt>
                <c:pt idx="1">
                  <c:v>telefone</c:v>
                </c:pt>
              </c:strCache>
            </c:strRef>
          </c:cat>
          <c:val>
            <c:numRef>
              <c:f>Plan1!$E$4:$E$8</c:f>
              <c:numCache>
                <c:formatCode>0%</c:formatCode>
                <c:ptCount val="5"/>
                <c:pt idx="0">
                  <c:v>0.95000000000000062</c:v>
                </c:pt>
                <c:pt idx="1">
                  <c:v>5.000000000000001E-2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egendEntry>
        <c:idx val="2"/>
        <c:delete val="1"/>
      </c:legendEntry>
      <c:legendEntry>
        <c:idx val="3"/>
        <c:delete val="1"/>
      </c:legendEntry>
      <c:legendEntry>
        <c:idx val="4"/>
        <c:delete val="1"/>
      </c:legendEntry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4.9983194626688564E-2"/>
          <c:w val="0.69663423724861451"/>
          <c:h val="0.82339271231903466"/>
        </c:manualLayout>
      </c:layout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Colunas2</c:v>
                </c:pt>
              </c:strCache>
            </c:strRef>
          </c:tx>
          <c:dPt>
            <c:idx val="1"/>
            <c:explosion val="2"/>
          </c:dPt>
          <c:dLbls>
            <c:dLbl>
              <c:idx val="0"/>
              <c:layout>
                <c:manualLayout>
                  <c:x val="-2.5747983262793032E-2"/>
                  <c:y val="-4.6728383449029354E-2"/>
                </c:manualLayout>
              </c:layout>
              <c:showVal val="1"/>
            </c:dLbl>
            <c:dLbl>
              <c:idx val="1"/>
              <c:layout>
                <c:manualLayout>
                  <c:x val="9.198560940718381E-2"/>
                  <c:y val="7.144080953359247E-2"/>
                </c:manualLayout>
              </c:layout>
              <c:showVal val="1"/>
            </c:dLbl>
            <c:dLbl>
              <c:idx val="2"/>
              <c:layout>
                <c:manualLayout>
                  <c:x val="7.3667028775633719E-2"/>
                  <c:y val="-9.1419131782725899E-2"/>
                </c:manualLayout>
              </c:layout>
              <c:showVal val="1"/>
            </c:dLbl>
            <c:dLbl>
              <c:idx val="3"/>
              <c:layout>
                <c:manualLayout>
                  <c:x val="5.1335515857226753E-2"/>
                  <c:y val="-5.2855982017594623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pt-BR"/>
              </a:p>
            </c:txPr>
            <c:showVal val="1"/>
          </c:dLbls>
          <c:cat>
            <c:strRef>
              <c:f>Plan1!$A$2:$A$5</c:f>
              <c:strCache>
                <c:ptCount val="4"/>
                <c:pt idx="0">
                  <c:v>usuário</c:v>
                </c:pt>
                <c:pt idx="1">
                  <c:v>profissional</c:v>
                </c:pt>
                <c:pt idx="2">
                  <c:v>empresa</c:v>
                </c:pt>
                <c:pt idx="3">
                  <c:v>anônimo</c:v>
                </c:pt>
              </c:strCache>
            </c:strRef>
          </c:cat>
          <c:val>
            <c:numRef>
              <c:f>Plan1!$B$2:$B$5</c:f>
              <c:numCache>
                <c:formatCode>0%</c:formatCode>
                <c:ptCount val="4"/>
                <c:pt idx="0">
                  <c:v>0.41000000000000031</c:v>
                </c:pt>
                <c:pt idx="1">
                  <c:v>0.35000000000000031</c:v>
                </c:pt>
                <c:pt idx="2">
                  <c:v>0.13</c:v>
                </c:pt>
                <c:pt idx="3">
                  <c:v>0.11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Vendas</c:v>
                </c:pt>
              </c:strCache>
            </c:strRef>
          </c:tx>
          <c:dLbls>
            <c:dLbl>
              <c:idx val="0"/>
              <c:layout>
                <c:manualLayout>
                  <c:x val="-3.3552529240524147E-2"/>
                  <c:y val="-0.21312219564572171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1"/>
              <c:layout>
                <c:manualLayout>
                  <c:x val="3.8518788749712964E-2"/>
                  <c:y val="1.6414965867625749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2"/>
              <c:layout>
                <c:manualLayout>
                  <c:x val="-2.6632210131776832E-2"/>
                  <c:y val="-1.2195915542808711E-3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3"/>
              <c:layout>
                <c:manualLayout>
                  <c:x val="-2.0020962807682906E-2"/>
                  <c:y val="-5.36413950070391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4"/>
              <c:layout>
                <c:manualLayout>
                  <c:x val="-1.0433256049955199E-3"/>
                  <c:y val="-5.5087953755830971E-3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6%</a:t>
                    </a:r>
                  </a:p>
                </c:rich>
              </c:tx>
              <c:showVal val="1"/>
            </c:dLbl>
            <c:dLbl>
              <c:idx val="5"/>
              <c:layout>
                <c:manualLayout>
                  <c:x val="-1.210731772357242E-3"/>
                  <c:y val="-3.413650092770857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dLbl>
              <c:idx val="6"/>
              <c:layout>
                <c:manualLayout>
                  <c:x val="1.1329175339441947E-2"/>
                  <c:y val="-3.0147592163759212E-2"/>
                </c:manualLayout>
              </c:layout>
              <c:spPr/>
              <c:txPr>
                <a:bodyPr/>
                <a:lstStyle/>
                <a:p>
                  <a:pPr>
                    <a:defRPr b="1"/>
                  </a:pPr>
                  <a:endParaRPr lang="pt-BR"/>
                </a:p>
              </c:txPr>
              <c:showVal val="1"/>
            </c:dLbl>
            <c:showVal val="1"/>
          </c:dLbls>
          <c:cat>
            <c:strRef>
              <c:f>Plan1!$A$2:$A$9</c:f>
              <c:strCache>
                <c:ptCount val="7"/>
                <c:pt idx="0">
                  <c:v>denuncia</c:v>
                </c:pt>
                <c:pt idx="1">
                  <c:v>informação</c:v>
                </c:pt>
                <c:pt idx="2">
                  <c:v>solicitação</c:v>
                </c:pt>
                <c:pt idx="3">
                  <c:v>consulta</c:v>
                </c:pt>
                <c:pt idx="4">
                  <c:v>agrad.</c:v>
                </c:pt>
                <c:pt idx="5">
                  <c:v>reclamação</c:v>
                </c:pt>
                <c:pt idx="6">
                  <c:v>elogio</c:v>
                </c:pt>
              </c:strCache>
            </c:strRef>
          </c:cat>
          <c:val>
            <c:numRef>
              <c:f>Plan1!$B$2:$B$9</c:f>
              <c:numCache>
                <c:formatCode>0%</c:formatCode>
                <c:ptCount val="8"/>
                <c:pt idx="0">
                  <c:v>0.5</c:v>
                </c:pt>
                <c:pt idx="1">
                  <c:v>0.16</c:v>
                </c:pt>
                <c:pt idx="2">
                  <c:v>0.13</c:v>
                </c:pt>
                <c:pt idx="3">
                  <c:v>0.11</c:v>
                </c:pt>
                <c:pt idx="4">
                  <c:v>6.0000000000000032E-2</c:v>
                </c:pt>
                <c:pt idx="5">
                  <c:v>3.0000000000000002E-2</c:v>
                </c:pt>
                <c:pt idx="6">
                  <c:v>1.0000000000000005E-2</c:v>
                </c:pt>
              </c:numCache>
            </c:numRef>
          </c:val>
        </c:ser>
      </c:pie3DChart>
    </c:plotArea>
    <c:legend>
      <c:legendPos val="r"/>
      <c:legendEntry>
        <c:idx val="7"/>
        <c:delete val="1"/>
      </c:legendEntry>
      <c:layout/>
      <c:txPr>
        <a:bodyPr/>
        <a:lstStyle/>
        <a:p>
          <a:pPr>
            <a:defRPr b="1"/>
          </a:pPr>
          <a:endParaRPr lang="pt-BR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DCF5-282B-4D4E-9480-55185A03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781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almeria</dc:creator>
  <cp:lastModifiedBy>almeria</cp:lastModifiedBy>
  <cp:revision>2</cp:revision>
  <dcterms:created xsi:type="dcterms:W3CDTF">2021-12-28T15:41:00Z</dcterms:created>
  <dcterms:modified xsi:type="dcterms:W3CDTF">2021-12-28T15:41:00Z</dcterms:modified>
</cp:coreProperties>
</file>