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76267719"/>
        <w:docPartObj>
          <w:docPartGallery w:val="Cover Pages"/>
          <w:docPartUnique/>
        </w:docPartObj>
      </w:sdtPr>
      <w:sdtContent>
        <w:p w:rsidR="00FF1E4F" w:rsidRDefault="00CB7C03">
          <w:r>
            <w:rPr>
              <w:noProof/>
            </w:rPr>
            <w:pict>
              <v:group id="_x0000_s1026" style="position:absolute;margin-left:-4.85pt;margin-top:-1pt;width:595.3pt;height:700.1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410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:rsidR="00257B6A" w:rsidRPr="001173D1" w:rsidRDefault="00257B6A" w:rsidP="001173D1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1173D1">
                          <w:rPr>
                            <w:b/>
                            <w:bCs/>
                            <w:sz w:val="40"/>
                            <w:szCs w:val="40"/>
                          </w:rPr>
                          <w:t>Conselho Regi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onal de Engenharia e Agronomia -</w:t>
                        </w:r>
                        <w:r w:rsidRPr="001173D1">
                          <w:rPr>
                            <w:b/>
                            <w:bCs/>
                            <w:sz w:val="40"/>
                            <w:szCs w:val="40"/>
                          </w:rPr>
                          <w:t xml:space="preserve"> CREA/PB</w:t>
                        </w:r>
                      </w:p>
                      <w:p w:rsidR="00257B6A" w:rsidRPr="00FF1E4F" w:rsidRDefault="00257B6A">
                        <w:pPr>
                          <w:rPr>
                            <w:bCs/>
                            <w:color w:val="808080" w:themeColor="text1" w:themeTint="7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155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Ano"/>
                          <w:id w:val="69311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57B6A" w:rsidRDefault="00257B6A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2023 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p w:rsidR="00257B6A" w:rsidRDefault="00257B6A">
                        <w:p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t>Ouvidoria</w:t>
                        </w:r>
                      </w:p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8"/>
                            <w:szCs w:val="48"/>
                          </w:rPr>
                          <w:alias w:val="Subtítulo"/>
                          <w:id w:val="693114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257B6A" w:rsidRPr="00FF1E4F" w:rsidRDefault="00257B6A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8"/>
                                <w:szCs w:val="48"/>
                              </w:rPr>
                              <w:t>Relatório Gerencial 1º trimestre</w:t>
                            </w:r>
                          </w:p>
                        </w:sdtContent>
                      </w:sdt>
                      <w:p w:rsidR="00257B6A" w:rsidRPr="00FF1E4F" w:rsidRDefault="00257B6A">
                        <w:pPr>
                          <w:rPr>
                            <w:b/>
                            <w:bCs/>
                            <w:color w:val="808080" w:themeColor="text1" w:themeTint="7F"/>
                            <w:sz w:val="48"/>
                            <w:szCs w:val="48"/>
                          </w:rPr>
                        </w:pPr>
                      </w:p>
                      <w:p w:rsidR="00257B6A" w:rsidRDefault="00257B6A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C663C1" w:rsidRDefault="00CB7C03"/>
      </w:sdtContent>
    </w:sdt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C663C1" w:rsidRDefault="00C663C1"/>
    <w:p w:rsidR="00D43142" w:rsidRDefault="00D43142" w:rsidP="00FF1E4F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D43142" w:rsidRDefault="00D43142" w:rsidP="00FF1E4F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FF1E4F" w:rsidRPr="00FF1E4F" w:rsidRDefault="00FF1E4F" w:rsidP="00FF1E4F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  <w:r w:rsidRPr="00FF1E4F">
        <w:rPr>
          <w:rFonts w:eastAsia="Times New Roman"/>
          <w:b/>
          <w:bCs/>
          <w:sz w:val="32"/>
          <w:szCs w:val="32"/>
          <w:lang w:eastAsia="pt-BR"/>
        </w:rPr>
        <w:lastRenderedPageBreak/>
        <w:t>Diretoria CREA/PB.</w:t>
      </w:r>
    </w:p>
    <w:p w:rsidR="00FF1E4F" w:rsidRPr="00FF1E4F" w:rsidRDefault="00FF1E4F" w:rsidP="00FF1E4F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</w:p>
    <w:p w:rsidR="00FF1E4F" w:rsidRPr="00FF1E4F" w:rsidRDefault="00FF1E4F" w:rsidP="00FF1E4F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  <w:r w:rsidRPr="00FF1E4F">
        <w:rPr>
          <w:rFonts w:eastAsia="Times New Roman"/>
          <w:b/>
          <w:bCs/>
          <w:sz w:val="32"/>
          <w:szCs w:val="32"/>
          <w:lang w:eastAsia="pt-BR"/>
        </w:rPr>
        <w:t>Eng. Civ. Hugo Barbosa de Paiva Junior</w:t>
      </w:r>
    </w:p>
    <w:p w:rsidR="00FF1E4F" w:rsidRPr="00FF1E4F" w:rsidRDefault="00FF1E4F" w:rsidP="00FF1E4F">
      <w:pPr>
        <w:spacing w:before="100" w:beforeAutospacing="1" w:after="100" w:afterAutospacing="1"/>
        <w:rPr>
          <w:rFonts w:eastAsia="Times New Roman"/>
          <w:b/>
          <w:sz w:val="32"/>
          <w:szCs w:val="32"/>
          <w:lang w:eastAsia="pt-BR"/>
        </w:rPr>
      </w:pPr>
      <w:r w:rsidRPr="00FF1E4F">
        <w:rPr>
          <w:rFonts w:eastAsia="Times New Roman"/>
          <w:b/>
          <w:bCs/>
          <w:sz w:val="32"/>
          <w:szCs w:val="32"/>
          <w:lang w:eastAsia="pt-BR"/>
        </w:rPr>
        <w:t>Presidente</w:t>
      </w:r>
    </w:p>
    <w:p w:rsidR="00FF1E4F" w:rsidRPr="00FF1E4F" w:rsidRDefault="00FF1E4F" w:rsidP="00FF1E4F">
      <w:pPr>
        <w:rPr>
          <w:rFonts w:eastAsia="Times New Roman"/>
          <w:b/>
          <w:sz w:val="32"/>
          <w:szCs w:val="32"/>
          <w:lang w:eastAsia="pt-BR"/>
        </w:rPr>
      </w:pPr>
    </w:p>
    <w:p w:rsidR="00FF1E4F" w:rsidRPr="00FF1E4F" w:rsidRDefault="00FF1E4F" w:rsidP="00FF1E4F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  <w:r w:rsidRPr="00FF1E4F">
        <w:rPr>
          <w:rFonts w:eastAsia="Times New Roman"/>
          <w:b/>
          <w:bCs/>
          <w:sz w:val="32"/>
          <w:szCs w:val="32"/>
          <w:lang w:eastAsia="pt-BR"/>
        </w:rPr>
        <w:t>Engª Civil Carmem Eleonôra Cavalcanti Amorim Soares</w:t>
      </w:r>
    </w:p>
    <w:p w:rsidR="00FF1E4F" w:rsidRPr="00FF1E4F" w:rsidRDefault="00FF1E4F" w:rsidP="00FF1E4F">
      <w:pPr>
        <w:spacing w:before="100" w:beforeAutospacing="1" w:after="100" w:afterAutospacing="1"/>
        <w:rPr>
          <w:rFonts w:eastAsia="Times New Roman"/>
          <w:b/>
          <w:sz w:val="32"/>
          <w:szCs w:val="32"/>
          <w:lang w:eastAsia="pt-BR"/>
        </w:rPr>
      </w:pPr>
      <w:r w:rsidRPr="00FF1E4F">
        <w:rPr>
          <w:rFonts w:eastAsia="Times New Roman"/>
          <w:b/>
          <w:bCs/>
          <w:sz w:val="32"/>
          <w:szCs w:val="32"/>
          <w:lang w:eastAsia="pt-BR"/>
        </w:rPr>
        <w:t>1º vice-presidente</w:t>
      </w:r>
    </w:p>
    <w:p w:rsidR="00FF1E4F" w:rsidRPr="00FF1E4F" w:rsidRDefault="00FF1E4F" w:rsidP="00FF1E4F">
      <w:pPr>
        <w:rPr>
          <w:rFonts w:eastAsia="Times New Roman"/>
          <w:b/>
          <w:sz w:val="32"/>
          <w:szCs w:val="32"/>
          <w:lang w:eastAsia="pt-BR"/>
        </w:rPr>
      </w:pPr>
    </w:p>
    <w:p w:rsidR="00FF1E4F" w:rsidRPr="00FF1E4F" w:rsidRDefault="00FF1E4F" w:rsidP="00FF1E4F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  <w:r w:rsidRPr="00FF1E4F">
        <w:rPr>
          <w:rFonts w:eastAsia="Times New Roman"/>
          <w:b/>
          <w:bCs/>
          <w:sz w:val="32"/>
          <w:szCs w:val="32"/>
          <w:lang w:eastAsia="pt-BR"/>
        </w:rPr>
        <w:t>Engª Civil Veriane Vieira dos Passos</w:t>
      </w:r>
    </w:p>
    <w:p w:rsidR="00FF1E4F" w:rsidRPr="00FF1E4F" w:rsidRDefault="00FF1E4F" w:rsidP="00FF1E4F">
      <w:pPr>
        <w:spacing w:before="100" w:beforeAutospacing="1" w:after="100" w:afterAutospacing="1"/>
        <w:rPr>
          <w:rFonts w:eastAsia="Times New Roman"/>
          <w:b/>
          <w:sz w:val="32"/>
          <w:szCs w:val="32"/>
          <w:lang w:eastAsia="pt-BR"/>
        </w:rPr>
      </w:pPr>
      <w:r w:rsidRPr="00FF1E4F">
        <w:rPr>
          <w:rFonts w:eastAsia="Times New Roman"/>
          <w:b/>
          <w:bCs/>
          <w:sz w:val="32"/>
          <w:szCs w:val="32"/>
          <w:lang w:eastAsia="pt-BR"/>
        </w:rPr>
        <w:t>2º vice-presidente</w:t>
      </w:r>
    </w:p>
    <w:p w:rsidR="00FF1E4F" w:rsidRPr="00FF1E4F" w:rsidRDefault="00FF1E4F" w:rsidP="00FF1E4F">
      <w:pPr>
        <w:rPr>
          <w:rFonts w:eastAsia="Times New Roman"/>
          <w:b/>
          <w:sz w:val="32"/>
          <w:szCs w:val="32"/>
          <w:lang w:eastAsia="pt-BR"/>
        </w:rPr>
      </w:pPr>
    </w:p>
    <w:p w:rsidR="00FF1E4F" w:rsidRPr="00FF1E4F" w:rsidRDefault="00FF1E4F" w:rsidP="00FF1E4F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  <w:r w:rsidRPr="00FF1E4F">
        <w:rPr>
          <w:rFonts w:eastAsia="Times New Roman"/>
          <w:b/>
          <w:bCs/>
          <w:sz w:val="32"/>
          <w:szCs w:val="32"/>
          <w:lang w:eastAsia="pt-BR"/>
        </w:rPr>
        <w:t>Engª Eletric. Gláucia Suzana Batista Pereira</w:t>
      </w:r>
    </w:p>
    <w:p w:rsidR="00FF1E4F" w:rsidRPr="00FF1E4F" w:rsidRDefault="00FF1E4F" w:rsidP="00FF1E4F">
      <w:pPr>
        <w:spacing w:before="100" w:beforeAutospacing="1" w:after="100" w:afterAutospacing="1"/>
        <w:rPr>
          <w:rFonts w:eastAsia="Times New Roman"/>
          <w:b/>
          <w:sz w:val="32"/>
          <w:szCs w:val="32"/>
          <w:lang w:eastAsia="pt-BR"/>
        </w:rPr>
      </w:pPr>
      <w:r w:rsidRPr="00FF1E4F">
        <w:rPr>
          <w:rFonts w:eastAsia="Times New Roman"/>
          <w:b/>
          <w:bCs/>
          <w:sz w:val="32"/>
          <w:szCs w:val="32"/>
          <w:lang w:eastAsia="pt-BR"/>
        </w:rPr>
        <w:t>1º Secretária</w:t>
      </w:r>
    </w:p>
    <w:p w:rsidR="00FF1E4F" w:rsidRPr="00FF1E4F" w:rsidRDefault="00FF1E4F" w:rsidP="00FF1E4F">
      <w:pPr>
        <w:rPr>
          <w:rFonts w:eastAsia="Times New Roman"/>
          <w:b/>
          <w:sz w:val="32"/>
          <w:szCs w:val="32"/>
          <w:lang w:eastAsia="pt-BR"/>
        </w:rPr>
      </w:pPr>
    </w:p>
    <w:p w:rsidR="00FF1E4F" w:rsidRPr="00FF1E4F" w:rsidRDefault="00FF1E4F" w:rsidP="00FF1E4F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  <w:r w:rsidRPr="00FF1E4F">
        <w:rPr>
          <w:rFonts w:eastAsia="Times New Roman"/>
          <w:b/>
          <w:bCs/>
          <w:sz w:val="32"/>
          <w:szCs w:val="32"/>
          <w:lang w:eastAsia="pt-BR"/>
        </w:rPr>
        <w:t>Eng. Eletric. Orlando Cavalcanti Gomes Filho</w:t>
      </w:r>
    </w:p>
    <w:p w:rsidR="00FF1E4F" w:rsidRPr="00FF1E4F" w:rsidRDefault="00FF1E4F" w:rsidP="00FF1E4F">
      <w:pPr>
        <w:spacing w:before="100" w:beforeAutospacing="1" w:after="100" w:afterAutospacing="1"/>
        <w:rPr>
          <w:rFonts w:eastAsia="Times New Roman"/>
          <w:b/>
          <w:sz w:val="32"/>
          <w:szCs w:val="32"/>
          <w:lang w:eastAsia="pt-BR"/>
        </w:rPr>
      </w:pPr>
      <w:r w:rsidRPr="00FF1E4F">
        <w:rPr>
          <w:rFonts w:eastAsia="Times New Roman"/>
          <w:b/>
          <w:bCs/>
          <w:sz w:val="32"/>
          <w:szCs w:val="32"/>
          <w:lang w:eastAsia="pt-BR"/>
        </w:rPr>
        <w:t xml:space="preserve">2º Secretário </w:t>
      </w:r>
    </w:p>
    <w:p w:rsidR="00FF1E4F" w:rsidRPr="00FF1E4F" w:rsidRDefault="00FF1E4F" w:rsidP="00FF1E4F">
      <w:pPr>
        <w:rPr>
          <w:rFonts w:eastAsia="Times New Roman"/>
          <w:b/>
          <w:sz w:val="32"/>
          <w:szCs w:val="32"/>
          <w:lang w:eastAsia="pt-BR"/>
        </w:rPr>
      </w:pPr>
    </w:p>
    <w:p w:rsidR="00FF1E4F" w:rsidRPr="00FF1E4F" w:rsidRDefault="00FF1E4F" w:rsidP="00FF1E4F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  <w:r w:rsidRPr="00FF1E4F">
        <w:rPr>
          <w:rFonts w:eastAsia="Times New Roman"/>
          <w:b/>
          <w:bCs/>
          <w:sz w:val="32"/>
          <w:szCs w:val="32"/>
          <w:lang w:eastAsia="pt-BR"/>
        </w:rPr>
        <w:t>Eng. Civil/Seg. Trab. Fabio Fernandes da Silva</w:t>
      </w:r>
    </w:p>
    <w:p w:rsidR="00FF1E4F" w:rsidRPr="00D43142" w:rsidRDefault="00FF1E4F" w:rsidP="00FF1E4F">
      <w:pPr>
        <w:spacing w:before="100" w:beforeAutospacing="1" w:after="100" w:afterAutospacing="1"/>
        <w:rPr>
          <w:rFonts w:eastAsia="Times New Roman"/>
          <w:b/>
          <w:sz w:val="32"/>
          <w:szCs w:val="32"/>
          <w:lang w:eastAsia="pt-BR"/>
        </w:rPr>
      </w:pPr>
      <w:r w:rsidRPr="00D43142">
        <w:rPr>
          <w:rFonts w:eastAsia="Times New Roman"/>
          <w:b/>
          <w:bCs/>
          <w:sz w:val="32"/>
          <w:szCs w:val="32"/>
          <w:lang w:eastAsia="pt-BR"/>
        </w:rPr>
        <w:t xml:space="preserve">1º Tesoureiro </w:t>
      </w:r>
    </w:p>
    <w:p w:rsidR="00FF1E4F" w:rsidRPr="00D43142" w:rsidRDefault="00FF1E4F" w:rsidP="00FF1E4F">
      <w:pPr>
        <w:rPr>
          <w:rFonts w:eastAsia="Times New Roman"/>
          <w:b/>
          <w:sz w:val="32"/>
          <w:szCs w:val="32"/>
          <w:lang w:eastAsia="pt-BR"/>
        </w:rPr>
      </w:pPr>
    </w:p>
    <w:p w:rsidR="00FF1E4F" w:rsidRPr="00D43142" w:rsidRDefault="00FF1E4F" w:rsidP="00FF1E4F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  <w:lang w:eastAsia="pt-BR"/>
        </w:rPr>
      </w:pPr>
      <w:r w:rsidRPr="00D43142">
        <w:rPr>
          <w:rFonts w:eastAsia="Times New Roman"/>
          <w:b/>
          <w:bCs/>
          <w:sz w:val="32"/>
          <w:szCs w:val="32"/>
          <w:lang w:eastAsia="pt-BR"/>
        </w:rPr>
        <w:t>Eng. Agríc. Aline Costa Ferreira</w:t>
      </w:r>
    </w:p>
    <w:p w:rsidR="00FF1E4F" w:rsidRPr="00D43142" w:rsidRDefault="00FF1E4F" w:rsidP="00FF1E4F">
      <w:pPr>
        <w:spacing w:before="100" w:beforeAutospacing="1" w:after="100" w:afterAutospacing="1"/>
        <w:rPr>
          <w:rFonts w:eastAsia="Times New Roman"/>
          <w:b/>
          <w:sz w:val="32"/>
          <w:szCs w:val="32"/>
          <w:lang w:eastAsia="pt-BR"/>
        </w:rPr>
      </w:pPr>
      <w:r w:rsidRPr="00D43142">
        <w:rPr>
          <w:rFonts w:eastAsia="Times New Roman"/>
          <w:b/>
          <w:bCs/>
          <w:sz w:val="32"/>
          <w:szCs w:val="32"/>
          <w:lang w:eastAsia="pt-BR"/>
        </w:rPr>
        <w:t>2º Tesoureira</w:t>
      </w:r>
    </w:p>
    <w:p w:rsidR="001173D1" w:rsidRDefault="001173D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="004932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 Apresentação</w:t>
      </w:r>
    </w:p>
    <w:p w:rsidR="001173D1" w:rsidRDefault="001173D1">
      <w:pPr>
        <w:rPr>
          <w:b/>
          <w:sz w:val="32"/>
          <w:szCs w:val="32"/>
        </w:rPr>
      </w:pPr>
    </w:p>
    <w:p w:rsidR="001173D1" w:rsidRDefault="001173D1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4932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 Ações Desenvolvidas no primeiro trimestre de 2023.</w:t>
      </w:r>
    </w:p>
    <w:p w:rsidR="001173D1" w:rsidRDefault="001173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1173D1" w:rsidRDefault="001173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2 -1 Atendimento ao Usuário</w:t>
      </w:r>
    </w:p>
    <w:p w:rsidR="001173D1" w:rsidRDefault="001173D1">
      <w:pPr>
        <w:rPr>
          <w:b/>
          <w:sz w:val="32"/>
          <w:szCs w:val="32"/>
        </w:rPr>
      </w:pPr>
    </w:p>
    <w:p w:rsidR="001173D1" w:rsidRDefault="001173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r w:rsidR="0049328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Manifestações Recebidas e Atendidas</w:t>
      </w:r>
    </w:p>
    <w:p w:rsidR="001173D1" w:rsidRDefault="001173D1">
      <w:pPr>
        <w:rPr>
          <w:b/>
          <w:sz w:val="32"/>
          <w:szCs w:val="32"/>
        </w:rPr>
      </w:pPr>
    </w:p>
    <w:p w:rsidR="001173D1" w:rsidRDefault="001173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</w:t>
      </w:r>
      <w:r w:rsidR="0049328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Formas de Recebimento das Manifestações distribuídas por Canais de Atendimento.</w:t>
      </w:r>
    </w:p>
    <w:p w:rsidR="001173D1" w:rsidRDefault="001173D1">
      <w:pPr>
        <w:rPr>
          <w:b/>
          <w:sz w:val="32"/>
          <w:szCs w:val="32"/>
        </w:rPr>
      </w:pPr>
    </w:p>
    <w:p w:rsidR="001173D1" w:rsidRDefault="001173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</w:t>
      </w:r>
      <w:r w:rsidR="0049328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Tipologia</w:t>
      </w:r>
      <w:r w:rsidR="00493284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das Manifestações distribuídas por perfil de Usuário.</w:t>
      </w:r>
    </w:p>
    <w:p w:rsidR="001173D1" w:rsidRDefault="001173D1">
      <w:pPr>
        <w:rPr>
          <w:b/>
          <w:sz w:val="32"/>
          <w:szCs w:val="32"/>
        </w:rPr>
      </w:pPr>
    </w:p>
    <w:p w:rsidR="001173D1" w:rsidRDefault="001173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 </w:t>
      </w:r>
      <w:r w:rsidR="0049328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Tipologia</w:t>
      </w:r>
      <w:r w:rsidR="00493284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das Manifestações referentes aos Serviços Prestados.</w:t>
      </w:r>
    </w:p>
    <w:p w:rsidR="001173D1" w:rsidRDefault="001173D1">
      <w:pPr>
        <w:rPr>
          <w:b/>
          <w:sz w:val="32"/>
          <w:szCs w:val="32"/>
        </w:rPr>
      </w:pPr>
    </w:p>
    <w:p w:rsidR="001173D1" w:rsidRDefault="001173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 </w:t>
      </w:r>
      <w:r w:rsidR="0049328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Tipologia</w:t>
      </w:r>
      <w:r w:rsidR="00493284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dos serviços mais solicitados</w:t>
      </w:r>
    </w:p>
    <w:p w:rsidR="001173D1" w:rsidRDefault="001173D1">
      <w:pPr>
        <w:rPr>
          <w:b/>
          <w:sz w:val="32"/>
          <w:szCs w:val="32"/>
        </w:rPr>
      </w:pPr>
    </w:p>
    <w:p w:rsidR="001173D1" w:rsidRDefault="001173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8 </w:t>
      </w:r>
      <w:r w:rsidR="0049328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Equipe</w:t>
      </w:r>
      <w:proofErr w:type="gramEnd"/>
      <w:r>
        <w:rPr>
          <w:b/>
          <w:sz w:val="32"/>
          <w:szCs w:val="32"/>
        </w:rPr>
        <w:t xml:space="preserve"> de Colaboradores da Ouvidoria CREA/PB</w:t>
      </w:r>
    </w:p>
    <w:p w:rsidR="001173D1" w:rsidRDefault="001173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173D1" w:rsidRDefault="001173D1">
      <w:pPr>
        <w:rPr>
          <w:b/>
          <w:sz w:val="32"/>
          <w:szCs w:val="32"/>
        </w:rPr>
      </w:pPr>
      <w:r>
        <w:rPr>
          <w:b/>
          <w:sz w:val="32"/>
          <w:szCs w:val="32"/>
        </w:rPr>
        <w:t>- Alméria Vitória Saraiva Carniato.</w:t>
      </w:r>
    </w:p>
    <w:p w:rsidR="001173D1" w:rsidRDefault="001173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173D1" w:rsidRDefault="001173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Engª. Agrônoma</w:t>
      </w:r>
    </w:p>
    <w:p w:rsidR="001173D1" w:rsidRDefault="001173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Ouvidora.</w:t>
      </w:r>
    </w:p>
    <w:p w:rsidR="001173D1" w:rsidRDefault="001173D1">
      <w:pPr>
        <w:rPr>
          <w:b/>
          <w:sz w:val="32"/>
          <w:szCs w:val="32"/>
        </w:rPr>
      </w:pPr>
    </w:p>
    <w:p w:rsidR="001173D1" w:rsidRDefault="001173D1">
      <w:pPr>
        <w:rPr>
          <w:b/>
          <w:sz w:val="32"/>
          <w:szCs w:val="32"/>
        </w:rPr>
      </w:pPr>
      <w:r>
        <w:rPr>
          <w:b/>
          <w:sz w:val="32"/>
          <w:szCs w:val="32"/>
        </w:rPr>
        <w:t>- Carlos Martiniano</w:t>
      </w:r>
    </w:p>
    <w:p w:rsidR="001173D1" w:rsidRDefault="001173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Assessor técnico</w:t>
      </w:r>
    </w:p>
    <w:p w:rsidR="001173D1" w:rsidRDefault="001173D1">
      <w:pPr>
        <w:rPr>
          <w:b/>
          <w:sz w:val="32"/>
          <w:szCs w:val="32"/>
        </w:rPr>
      </w:pPr>
    </w:p>
    <w:p w:rsidR="001173D1" w:rsidRDefault="001173D1">
      <w:pPr>
        <w:rPr>
          <w:b/>
          <w:sz w:val="32"/>
          <w:szCs w:val="32"/>
        </w:rPr>
      </w:pPr>
    </w:p>
    <w:p w:rsidR="001173D1" w:rsidRDefault="001173D1">
      <w:pPr>
        <w:rPr>
          <w:b/>
          <w:sz w:val="32"/>
          <w:szCs w:val="32"/>
        </w:rPr>
      </w:pPr>
    </w:p>
    <w:p w:rsidR="001173D1" w:rsidRDefault="001173D1">
      <w:pPr>
        <w:rPr>
          <w:b/>
          <w:sz w:val="32"/>
          <w:szCs w:val="32"/>
        </w:rPr>
      </w:pPr>
    </w:p>
    <w:p w:rsidR="001173D1" w:rsidRDefault="001173D1">
      <w:pPr>
        <w:rPr>
          <w:b/>
          <w:sz w:val="32"/>
          <w:szCs w:val="32"/>
        </w:rPr>
      </w:pPr>
    </w:p>
    <w:p w:rsidR="001173D1" w:rsidRDefault="001173D1">
      <w:pPr>
        <w:rPr>
          <w:b/>
          <w:sz w:val="32"/>
          <w:szCs w:val="32"/>
        </w:rPr>
      </w:pPr>
    </w:p>
    <w:p w:rsidR="001173D1" w:rsidRDefault="001173D1">
      <w:pPr>
        <w:rPr>
          <w:b/>
          <w:sz w:val="32"/>
          <w:szCs w:val="32"/>
        </w:rPr>
      </w:pPr>
    </w:p>
    <w:p w:rsidR="001173D1" w:rsidRDefault="001173D1">
      <w:pPr>
        <w:rPr>
          <w:b/>
          <w:sz w:val="32"/>
          <w:szCs w:val="32"/>
        </w:rPr>
      </w:pPr>
    </w:p>
    <w:p w:rsidR="001173D1" w:rsidRDefault="001173D1">
      <w:pPr>
        <w:rPr>
          <w:b/>
          <w:sz w:val="32"/>
          <w:szCs w:val="32"/>
        </w:rPr>
      </w:pPr>
    </w:p>
    <w:p w:rsidR="001173D1" w:rsidRDefault="001173D1">
      <w:pPr>
        <w:rPr>
          <w:b/>
          <w:sz w:val="32"/>
          <w:szCs w:val="32"/>
        </w:rPr>
      </w:pPr>
    </w:p>
    <w:p w:rsidR="00C663C1" w:rsidRPr="00D43142" w:rsidRDefault="00C663C1">
      <w:pPr>
        <w:rPr>
          <w:b/>
          <w:sz w:val="32"/>
          <w:szCs w:val="32"/>
        </w:rPr>
      </w:pPr>
      <w:r w:rsidRPr="00D43142">
        <w:rPr>
          <w:b/>
          <w:sz w:val="32"/>
          <w:szCs w:val="32"/>
        </w:rPr>
        <w:lastRenderedPageBreak/>
        <w:t>Apresentação.</w:t>
      </w:r>
    </w:p>
    <w:p w:rsidR="00C663C1" w:rsidRDefault="00C663C1">
      <w:pPr>
        <w:rPr>
          <w:sz w:val="40"/>
          <w:szCs w:val="40"/>
        </w:rPr>
      </w:pPr>
    </w:p>
    <w:p w:rsidR="003B3905" w:rsidRDefault="003B3905" w:rsidP="003B3905">
      <w:pPr>
        <w:spacing w:line="360" w:lineRule="auto"/>
        <w:jc w:val="both"/>
        <w:rPr>
          <w:sz w:val="32"/>
          <w:szCs w:val="32"/>
        </w:rPr>
      </w:pPr>
    </w:p>
    <w:p w:rsidR="00C663C1" w:rsidRDefault="00C663C1" w:rsidP="003B390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 presente relatório registra um panorama geral das atividades desenvolvidas pela Ouvidoria do CREA/PB durante o 1º</w:t>
      </w:r>
    </w:p>
    <w:p w:rsidR="00C663C1" w:rsidRDefault="00493284" w:rsidP="003B390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Trimestre</w:t>
      </w:r>
      <w:r w:rsidR="00C663C1">
        <w:rPr>
          <w:sz w:val="32"/>
          <w:szCs w:val="32"/>
        </w:rPr>
        <w:t xml:space="preserve"> de 2023.</w:t>
      </w:r>
    </w:p>
    <w:p w:rsidR="00C663C1" w:rsidRDefault="00C663C1" w:rsidP="003B390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 expectativa é no sentido de que, o referido documento ultrapasse a função de um simples registro de dados, mas que sirva de subsídio no sentido de contribuir para a melhoria da qualidade na prestação dos serviços aos usuários.</w:t>
      </w:r>
    </w:p>
    <w:p w:rsidR="00C663C1" w:rsidRDefault="00C663C1" w:rsidP="003B3905">
      <w:pPr>
        <w:spacing w:line="360" w:lineRule="auto"/>
        <w:jc w:val="both"/>
        <w:rPr>
          <w:sz w:val="32"/>
          <w:szCs w:val="32"/>
        </w:rPr>
      </w:pPr>
      <w:r w:rsidRPr="00257B6A">
        <w:rPr>
          <w:b/>
          <w:sz w:val="32"/>
          <w:szCs w:val="32"/>
        </w:rPr>
        <w:t>Registramos que o presente relatório encontra-se focado no</w:t>
      </w:r>
      <w:r>
        <w:rPr>
          <w:sz w:val="32"/>
          <w:szCs w:val="32"/>
        </w:rPr>
        <w:t xml:space="preserve"> dispositivo da </w:t>
      </w:r>
      <w:r w:rsidRPr="0046694E">
        <w:rPr>
          <w:b/>
          <w:sz w:val="32"/>
          <w:szCs w:val="32"/>
        </w:rPr>
        <w:t>Lei.</w:t>
      </w:r>
      <w:r w:rsidR="003B3905" w:rsidRPr="0046694E">
        <w:rPr>
          <w:b/>
          <w:sz w:val="32"/>
          <w:szCs w:val="32"/>
        </w:rPr>
        <w:t xml:space="preserve"> </w:t>
      </w:r>
      <w:r w:rsidRPr="0046694E">
        <w:rPr>
          <w:b/>
          <w:sz w:val="32"/>
          <w:szCs w:val="32"/>
        </w:rPr>
        <w:t>13.460/2023</w:t>
      </w:r>
      <w:r w:rsidR="003B3905">
        <w:rPr>
          <w:sz w:val="32"/>
          <w:szCs w:val="32"/>
        </w:rPr>
        <w:t xml:space="preserve">, ou seja, em informações relativas </w:t>
      </w:r>
      <w:r w:rsidR="0046694E">
        <w:rPr>
          <w:sz w:val="32"/>
          <w:szCs w:val="32"/>
        </w:rPr>
        <w:t>às</w:t>
      </w:r>
      <w:r w:rsidR="003B3905">
        <w:rPr>
          <w:sz w:val="32"/>
          <w:szCs w:val="32"/>
        </w:rPr>
        <w:t xml:space="preserve"> manifestações recebidas e atendimen</w:t>
      </w:r>
      <w:r w:rsidR="0046694E">
        <w:rPr>
          <w:sz w:val="32"/>
          <w:szCs w:val="32"/>
        </w:rPr>
        <w:t>tos realizados pela unidade da O</w:t>
      </w:r>
      <w:r w:rsidR="003B3905">
        <w:rPr>
          <w:sz w:val="32"/>
          <w:szCs w:val="32"/>
        </w:rPr>
        <w:t>uvidoria no transcorrer do 1º trimestre de 2023.</w:t>
      </w:r>
    </w:p>
    <w:p w:rsidR="003B3905" w:rsidRPr="00257B6A" w:rsidRDefault="0046694E" w:rsidP="003B3905">
      <w:pPr>
        <w:spacing w:line="360" w:lineRule="auto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De janeiro a março de 2023</w:t>
      </w:r>
      <w:r w:rsidR="003B3905">
        <w:rPr>
          <w:sz w:val="32"/>
          <w:szCs w:val="32"/>
        </w:rPr>
        <w:t xml:space="preserve">, foram recepcionadas </w:t>
      </w:r>
      <w:r w:rsidR="003B3905" w:rsidRPr="00257B6A">
        <w:rPr>
          <w:b/>
          <w:sz w:val="32"/>
          <w:szCs w:val="32"/>
        </w:rPr>
        <w:t>nº 262</w:t>
      </w:r>
      <w:r w:rsidR="003B3905">
        <w:rPr>
          <w:sz w:val="32"/>
          <w:szCs w:val="32"/>
        </w:rPr>
        <w:t xml:space="preserve"> manifestações e atendidas </w:t>
      </w:r>
      <w:r w:rsidR="003B3905" w:rsidRPr="00257B6A">
        <w:rPr>
          <w:b/>
          <w:sz w:val="32"/>
          <w:szCs w:val="32"/>
        </w:rPr>
        <w:t>nº 145</w:t>
      </w:r>
      <w:r w:rsidR="003B3905">
        <w:rPr>
          <w:sz w:val="32"/>
          <w:szCs w:val="32"/>
        </w:rPr>
        <w:t xml:space="preserve"> correspondendo a </w:t>
      </w:r>
      <w:r w:rsidR="003B3905" w:rsidRPr="00257B6A">
        <w:rPr>
          <w:b/>
          <w:sz w:val="32"/>
          <w:szCs w:val="32"/>
        </w:rPr>
        <w:t>57%.</w:t>
      </w:r>
      <w:r w:rsidR="003B3905">
        <w:rPr>
          <w:sz w:val="32"/>
          <w:szCs w:val="32"/>
        </w:rPr>
        <w:t xml:space="preserve"> Do total.</w:t>
      </w:r>
    </w:p>
    <w:p w:rsidR="003B3905" w:rsidRDefault="003B3905" w:rsidP="003B3905">
      <w:pPr>
        <w:spacing w:line="360" w:lineRule="auto"/>
        <w:jc w:val="both"/>
        <w:rPr>
          <w:sz w:val="40"/>
          <w:szCs w:val="40"/>
        </w:rPr>
      </w:pPr>
    </w:p>
    <w:p w:rsidR="003B3905" w:rsidRPr="00D43142" w:rsidRDefault="003B3905" w:rsidP="00AD4F63">
      <w:pPr>
        <w:spacing w:line="360" w:lineRule="auto"/>
        <w:jc w:val="both"/>
        <w:rPr>
          <w:b/>
          <w:sz w:val="32"/>
          <w:szCs w:val="32"/>
        </w:rPr>
      </w:pPr>
      <w:r w:rsidRPr="00D43142">
        <w:rPr>
          <w:b/>
          <w:sz w:val="32"/>
          <w:szCs w:val="32"/>
        </w:rPr>
        <w:t>2</w:t>
      </w:r>
      <w:r w:rsidR="00493284">
        <w:rPr>
          <w:b/>
          <w:sz w:val="32"/>
          <w:szCs w:val="32"/>
        </w:rPr>
        <w:t xml:space="preserve"> </w:t>
      </w:r>
      <w:r w:rsidRPr="00D43142">
        <w:rPr>
          <w:b/>
          <w:sz w:val="32"/>
          <w:szCs w:val="32"/>
        </w:rPr>
        <w:t>- Ações desenvolvidas no primeiro trimestre de 2023.</w:t>
      </w:r>
    </w:p>
    <w:p w:rsidR="003B3905" w:rsidRPr="00D43142" w:rsidRDefault="003B3905" w:rsidP="00AD4F63">
      <w:pPr>
        <w:spacing w:line="360" w:lineRule="auto"/>
        <w:jc w:val="both"/>
        <w:rPr>
          <w:b/>
          <w:sz w:val="32"/>
          <w:szCs w:val="32"/>
        </w:rPr>
      </w:pPr>
      <w:r w:rsidRPr="00D43142">
        <w:rPr>
          <w:b/>
          <w:sz w:val="32"/>
          <w:szCs w:val="32"/>
        </w:rPr>
        <w:t xml:space="preserve">       2-1 Atendimento ao usuário.</w:t>
      </w:r>
    </w:p>
    <w:p w:rsidR="003B3905" w:rsidRDefault="003B3905" w:rsidP="00AD4F63">
      <w:pPr>
        <w:spacing w:line="360" w:lineRule="auto"/>
        <w:jc w:val="both"/>
        <w:rPr>
          <w:sz w:val="32"/>
          <w:szCs w:val="32"/>
        </w:rPr>
      </w:pPr>
      <w:r w:rsidRPr="003B3905">
        <w:rPr>
          <w:sz w:val="32"/>
          <w:szCs w:val="32"/>
        </w:rPr>
        <w:t>As manifestações são recebidas através das seguintes canais de comunicação disponíveis</w:t>
      </w:r>
      <w:r>
        <w:rPr>
          <w:sz w:val="40"/>
          <w:szCs w:val="40"/>
        </w:rPr>
        <w:t>:</w:t>
      </w:r>
      <w:r w:rsidR="00BF7D53">
        <w:rPr>
          <w:sz w:val="40"/>
          <w:szCs w:val="40"/>
        </w:rPr>
        <w:t xml:space="preserve"> </w:t>
      </w:r>
      <w:r w:rsidR="00BF7D53" w:rsidRPr="00BF7D53">
        <w:rPr>
          <w:sz w:val="32"/>
          <w:szCs w:val="32"/>
        </w:rPr>
        <w:t>( e-mail, telefone e pres</w:t>
      </w:r>
      <w:r w:rsidR="00BF7D53">
        <w:rPr>
          <w:sz w:val="32"/>
          <w:szCs w:val="32"/>
        </w:rPr>
        <w:t>e</w:t>
      </w:r>
      <w:r w:rsidR="00BF7D53" w:rsidRPr="00BF7D53">
        <w:rPr>
          <w:sz w:val="32"/>
          <w:szCs w:val="32"/>
        </w:rPr>
        <w:t>ncial)</w:t>
      </w:r>
      <w:r w:rsidR="00BF7D53">
        <w:rPr>
          <w:sz w:val="32"/>
          <w:szCs w:val="32"/>
        </w:rPr>
        <w:t>.</w:t>
      </w:r>
    </w:p>
    <w:p w:rsidR="00BF7D53" w:rsidRDefault="00BF7D53" w:rsidP="00AD4F6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Site: </w:t>
      </w:r>
      <w:hyperlink r:id="rId5" w:history="1">
        <w:r w:rsidRPr="002A73D5">
          <w:rPr>
            <w:rStyle w:val="Hyperlink"/>
            <w:sz w:val="32"/>
            <w:szCs w:val="32"/>
          </w:rPr>
          <w:t>www.creapb.org.br</w:t>
        </w:r>
      </w:hyperlink>
      <w:r>
        <w:rPr>
          <w:sz w:val="32"/>
          <w:szCs w:val="32"/>
        </w:rPr>
        <w:t xml:space="preserve"> </w:t>
      </w:r>
      <w:hyperlink r:id="rId6" w:history="1">
        <w:r w:rsidRPr="002A73D5">
          <w:rPr>
            <w:rStyle w:val="Hyperlink"/>
            <w:sz w:val="32"/>
            <w:szCs w:val="32"/>
          </w:rPr>
          <w:t>ouvidoria@creapb.org.br</w:t>
        </w:r>
      </w:hyperlink>
    </w:p>
    <w:p w:rsidR="00BF7D53" w:rsidRDefault="00BF7D53" w:rsidP="00AD4F6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End: Av. D. Pedro I, nº809 Centro João Pessoa.</w:t>
      </w:r>
    </w:p>
    <w:p w:rsidR="00BF7D53" w:rsidRDefault="00BF7D53" w:rsidP="00AD4F63">
      <w:pPr>
        <w:spacing w:line="360" w:lineRule="auto"/>
        <w:jc w:val="both"/>
        <w:rPr>
          <w:sz w:val="32"/>
          <w:szCs w:val="32"/>
        </w:rPr>
      </w:pPr>
    </w:p>
    <w:p w:rsidR="00493284" w:rsidRDefault="00BF7D53" w:rsidP="00AD4F63">
      <w:pPr>
        <w:spacing w:line="360" w:lineRule="auto"/>
        <w:jc w:val="both"/>
        <w:rPr>
          <w:b/>
          <w:sz w:val="32"/>
          <w:szCs w:val="32"/>
        </w:rPr>
      </w:pPr>
      <w:r w:rsidRPr="00D43142">
        <w:rPr>
          <w:b/>
          <w:sz w:val="32"/>
          <w:szCs w:val="32"/>
        </w:rPr>
        <w:lastRenderedPageBreak/>
        <w:t>3 –</w:t>
      </w:r>
      <w:r w:rsidR="008C7476" w:rsidRPr="00D43142">
        <w:rPr>
          <w:b/>
          <w:sz w:val="32"/>
          <w:szCs w:val="32"/>
        </w:rPr>
        <w:t xml:space="preserve"> Manifestações recebidas e atendidas</w:t>
      </w:r>
    </w:p>
    <w:p w:rsidR="00BF7D53" w:rsidRPr="00D43142" w:rsidRDefault="008C7476" w:rsidP="00AD4F63">
      <w:pPr>
        <w:spacing w:line="360" w:lineRule="auto"/>
        <w:jc w:val="both"/>
        <w:rPr>
          <w:b/>
          <w:sz w:val="32"/>
          <w:szCs w:val="32"/>
        </w:rPr>
      </w:pPr>
      <w:r w:rsidRPr="00D43142">
        <w:rPr>
          <w:b/>
          <w:sz w:val="32"/>
          <w:szCs w:val="32"/>
        </w:rPr>
        <w:t xml:space="preserve">     </w:t>
      </w:r>
    </w:p>
    <w:p w:rsidR="00BF7D53" w:rsidRPr="00D43142" w:rsidRDefault="008C7476" w:rsidP="00493284">
      <w:pPr>
        <w:spacing w:line="360" w:lineRule="auto"/>
        <w:jc w:val="center"/>
        <w:rPr>
          <w:b/>
          <w:sz w:val="32"/>
          <w:szCs w:val="32"/>
        </w:rPr>
      </w:pPr>
      <w:r w:rsidRPr="00D43142">
        <w:rPr>
          <w:b/>
          <w:sz w:val="32"/>
          <w:szCs w:val="32"/>
        </w:rPr>
        <w:t>Gráfico</w:t>
      </w:r>
      <w:r w:rsidR="00BF7D53" w:rsidRPr="00D43142">
        <w:rPr>
          <w:b/>
          <w:sz w:val="32"/>
          <w:szCs w:val="32"/>
        </w:rPr>
        <w:t xml:space="preserve"> I </w:t>
      </w:r>
      <w:r w:rsidR="00493284">
        <w:rPr>
          <w:b/>
          <w:sz w:val="32"/>
          <w:szCs w:val="32"/>
        </w:rPr>
        <w:t>(</w:t>
      </w:r>
      <w:r w:rsidR="00BF7D53" w:rsidRPr="00D43142">
        <w:rPr>
          <w:b/>
          <w:sz w:val="32"/>
          <w:szCs w:val="32"/>
        </w:rPr>
        <w:t>janeiro</w:t>
      </w:r>
      <w:r w:rsidR="00493284">
        <w:rPr>
          <w:b/>
          <w:sz w:val="32"/>
          <w:szCs w:val="32"/>
        </w:rPr>
        <w:t xml:space="preserve"> </w:t>
      </w:r>
      <w:r w:rsidR="00BF7D53" w:rsidRPr="00D43142">
        <w:rPr>
          <w:b/>
          <w:sz w:val="32"/>
          <w:szCs w:val="32"/>
        </w:rPr>
        <w:t>- março) 2023</w:t>
      </w:r>
    </w:p>
    <w:tbl>
      <w:tblPr>
        <w:tblW w:w="884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00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BF7D53" w:rsidRPr="00BF7D53" w:rsidTr="00493284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110490</wp:posOffset>
                  </wp:positionV>
                  <wp:extent cx="4591050" cy="2762250"/>
                  <wp:effectExtent l="19050" t="0" r="19050" b="0"/>
                  <wp:wrapNone/>
                  <wp:docPr id="2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BF7D53" w:rsidRPr="00BF7D53" w:rsidTr="00493284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BF7D53" w:rsidRPr="00BF7D5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7D53" w:rsidRPr="00BF7D53" w:rsidRDefault="00BF7D53" w:rsidP="00BF7D5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</w:p>
              </w:tc>
            </w:tr>
          </w:tbl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BF7D53" w:rsidRPr="00BF7D53" w:rsidTr="00493284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BF7D53" w:rsidRPr="00BF7D53" w:rsidTr="00493284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BF7D53" w:rsidRPr="00BF7D53" w:rsidTr="00493284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BF7D53" w:rsidRPr="00BF7D53" w:rsidTr="00493284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BF7D53" w:rsidRPr="00BF7D53" w:rsidTr="00493284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BF7D53" w:rsidRPr="00BF7D53" w:rsidTr="00493284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BF7D53" w:rsidRPr="00BF7D53" w:rsidTr="00493284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BF7D53" w:rsidRPr="00BF7D53" w:rsidTr="00493284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BF7D53" w:rsidRPr="00BF7D53" w:rsidTr="00493284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BF7D53" w:rsidRPr="00BF7D53" w:rsidTr="00493284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BF7D53" w:rsidRPr="00BF7D53" w:rsidTr="00493284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BF7D53" w:rsidRPr="00BF7D53" w:rsidTr="00493284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BF7D53" w:rsidRPr="00BF7D53" w:rsidTr="00493284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BF7D53" w:rsidRPr="00BF7D53" w:rsidTr="00493284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BF7D53" w:rsidRPr="00BF7D53" w:rsidTr="00493284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53" w:rsidRPr="00BF7D53" w:rsidRDefault="00BF7D53" w:rsidP="00BF7D53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</w:tbl>
    <w:p w:rsidR="00BF7D53" w:rsidRDefault="008C7476" w:rsidP="003B390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 gráfico acima registra que no primeiro trimestre de 2023, apenas </w:t>
      </w:r>
      <w:r w:rsidRPr="00257B6A">
        <w:rPr>
          <w:b/>
          <w:sz w:val="32"/>
          <w:szCs w:val="32"/>
        </w:rPr>
        <w:t>57%</w:t>
      </w:r>
      <w:r>
        <w:rPr>
          <w:sz w:val="32"/>
          <w:szCs w:val="32"/>
        </w:rPr>
        <w:t xml:space="preserve"> das manifestações foram atendidas. </w:t>
      </w:r>
    </w:p>
    <w:p w:rsidR="008C7476" w:rsidRPr="00BF7D53" w:rsidRDefault="008C7476" w:rsidP="003B390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 que apresenta a necessidade de se ter um olhar especial nessa informação, com vista a identificar, aonde se encontram os gargalos e adotar procedimentos para a melhoria na oferta dos serviços.</w:t>
      </w:r>
    </w:p>
    <w:p w:rsidR="00AD4F63" w:rsidRDefault="00AD4F63" w:rsidP="003B3905">
      <w:pPr>
        <w:spacing w:line="360" w:lineRule="auto"/>
        <w:jc w:val="both"/>
        <w:rPr>
          <w:sz w:val="32"/>
          <w:szCs w:val="32"/>
        </w:rPr>
      </w:pPr>
    </w:p>
    <w:p w:rsidR="00304E0B" w:rsidRPr="00AD4F63" w:rsidRDefault="008F6402" w:rsidP="003B3905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>4</w:t>
      </w:r>
      <w:r w:rsidR="008C7476">
        <w:rPr>
          <w:sz w:val="32"/>
          <w:szCs w:val="32"/>
        </w:rPr>
        <w:t xml:space="preserve"> – </w:t>
      </w:r>
      <w:r w:rsidR="008C7476" w:rsidRPr="00AD4F63">
        <w:rPr>
          <w:b/>
          <w:sz w:val="32"/>
          <w:szCs w:val="32"/>
        </w:rPr>
        <w:t>Formas</w:t>
      </w:r>
      <w:r w:rsidR="00AD4F63" w:rsidRPr="00AD4F63">
        <w:rPr>
          <w:b/>
          <w:sz w:val="32"/>
          <w:szCs w:val="32"/>
        </w:rPr>
        <w:t xml:space="preserve"> </w:t>
      </w:r>
      <w:r w:rsidR="008C7476" w:rsidRPr="00AD4F63">
        <w:rPr>
          <w:b/>
          <w:sz w:val="32"/>
          <w:szCs w:val="32"/>
        </w:rPr>
        <w:t>de recebimento das m</w:t>
      </w:r>
      <w:r w:rsidR="00BF7D53" w:rsidRPr="00AD4F63">
        <w:rPr>
          <w:b/>
          <w:sz w:val="32"/>
          <w:szCs w:val="32"/>
        </w:rPr>
        <w:t>anifestações distribuídas por canais de atendimento.</w:t>
      </w:r>
    </w:p>
    <w:p w:rsidR="00AD4F63" w:rsidRDefault="00AD4F63" w:rsidP="003B3905">
      <w:pPr>
        <w:spacing w:line="360" w:lineRule="auto"/>
        <w:jc w:val="both"/>
        <w:rPr>
          <w:sz w:val="32"/>
          <w:szCs w:val="32"/>
        </w:rPr>
      </w:pPr>
    </w:p>
    <w:p w:rsidR="00304E0B" w:rsidRDefault="00304E0B" w:rsidP="003B390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 canal mais utilizado pelo usuário foi o e-mail com </w:t>
      </w:r>
      <w:r w:rsidRPr="00F63E84">
        <w:rPr>
          <w:b/>
          <w:sz w:val="32"/>
          <w:szCs w:val="32"/>
        </w:rPr>
        <w:t>87%,</w:t>
      </w:r>
      <w:r>
        <w:rPr>
          <w:sz w:val="32"/>
          <w:szCs w:val="32"/>
        </w:rPr>
        <w:t xml:space="preserve"> seguido do telefone com </w:t>
      </w:r>
      <w:r w:rsidRPr="00F63E84">
        <w:rPr>
          <w:b/>
          <w:sz w:val="32"/>
          <w:szCs w:val="32"/>
        </w:rPr>
        <w:t>12%</w:t>
      </w:r>
      <w:r>
        <w:rPr>
          <w:sz w:val="32"/>
          <w:szCs w:val="32"/>
        </w:rPr>
        <w:t xml:space="preserve"> e presencial </w:t>
      </w:r>
      <w:r w:rsidRPr="00F63E84">
        <w:rPr>
          <w:b/>
          <w:sz w:val="32"/>
          <w:szCs w:val="32"/>
        </w:rPr>
        <w:t>1%</w:t>
      </w:r>
      <w:r>
        <w:rPr>
          <w:sz w:val="32"/>
          <w:szCs w:val="32"/>
        </w:rPr>
        <w:t>.</w:t>
      </w:r>
    </w:p>
    <w:p w:rsidR="00304E0B" w:rsidRPr="00AD4F63" w:rsidRDefault="00AD4F63" w:rsidP="00493284">
      <w:pPr>
        <w:spacing w:line="360" w:lineRule="auto"/>
        <w:jc w:val="center"/>
        <w:rPr>
          <w:b/>
          <w:sz w:val="32"/>
          <w:szCs w:val="32"/>
        </w:rPr>
      </w:pPr>
      <w:r w:rsidRPr="00AD4F63">
        <w:rPr>
          <w:b/>
          <w:sz w:val="32"/>
          <w:szCs w:val="32"/>
        </w:rPr>
        <w:lastRenderedPageBreak/>
        <w:t xml:space="preserve">Gráfico </w:t>
      </w:r>
      <w:r w:rsidR="00304E0B" w:rsidRPr="00AD4F63">
        <w:rPr>
          <w:b/>
          <w:sz w:val="32"/>
          <w:szCs w:val="32"/>
        </w:rPr>
        <w:t>- II (janeiro-março) 2023.</w:t>
      </w:r>
    </w:p>
    <w:p w:rsidR="00304E0B" w:rsidRDefault="002D7B2C" w:rsidP="001173D1">
      <w:pPr>
        <w:spacing w:line="360" w:lineRule="auto"/>
        <w:jc w:val="center"/>
        <w:rPr>
          <w:sz w:val="32"/>
          <w:szCs w:val="32"/>
        </w:rPr>
      </w:pPr>
      <w:r w:rsidRPr="00304E0B">
        <w:rPr>
          <w:noProof/>
          <w:sz w:val="32"/>
          <w:szCs w:val="32"/>
          <w:lang w:eastAsia="pt-BR"/>
        </w:rPr>
        <w:drawing>
          <wp:inline distT="0" distB="0" distL="0" distR="0">
            <wp:extent cx="4438650" cy="2362200"/>
            <wp:effectExtent l="19050" t="0" r="1905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4F63" w:rsidRDefault="00AD4F63" w:rsidP="003B3905">
      <w:pPr>
        <w:spacing w:line="360" w:lineRule="auto"/>
        <w:jc w:val="both"/>
        <w:rPr>
          <w:sz w:val="32"/>
          <w:szCs w:val="32"/>
        </w:rPr>
      </w:pPr>
    </w:p>
    <w:p w:rsidR="002D7B2C" w:rsidRPr="001173D1" w:rsidRDefault="008F6402" w:rsidP="003B3905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>5</w:t>
      </w:r>
      <w:r w:rsidR="00AD4F63">
        <w:rPr>
          <w:sz w:val="32"/>
          <w:szCs w:val="32"/>
        </w:rPr>
        <w:t xml:space="preserve"> - </w:t>
      </w:r>
      <w:r w:rsidR="002D7B2C" w:rsidRPr="00AD4F63">
        <w:rPr>
          <w:b/>
          <w:sz w:val="32"/>
          <w:szCs w:val="32"/>
        </w:rPr>
        <w:t>Tipologias das manifestações distribuídas por perfil de usuário.</w:t>
      </w:r>
      <w:r w:rsidR="001173D1">
        <w:rPr>
          <w:b/>
          <w:sz w:val="32"/>
          <w:szCs w:val="32"/>
        </w:rPr>
        <w:t xml:space="preserve"> </w:t>
      </w:r>
      <w:r w:rsidR="002D7B2C">
        <w:rPr>
          <w:sz w:val="32"/>
          <w:szCs w:val="32"/>
        </w:rPr>
        <w:t xml:space="preserve">Das manifestações recebidas </w:t>
      </w:r>
      <w:r w:rsidR="002D7B2C" w:rsidRPr="00F63E84">
        <w:rPr>
          <w:b/>
          <w:sz w:val="32"/>
          <w:szCs w:val="32"/>
        </w:rPr>
        <w:t>32%</w:t>
      </w:r>
      <w:r w:rsidR="002D7B2C">
        <w:rPr>
          <w:sz w:val="32"/>
          <w:szCs w:val="32"/>
        </w:rPr>
        <w:t xml:space="preserve"> foram de profissionais, </w:t>
      </w:r>
      <w:r w:rsidR="002D7B2C" w:rsidRPr="00F63E84">
        <w:rPr>
          <w:b/>
          <w:sz w:val="32"/>
          <w:szCs w:val="32"/>
        </w:rPr>
        <w:t>24%</w:t>
      </w:r>
      <w:r w:rsidR="002D7B2C">
        <w:rPr>
          <w:sz w:val="32"/>
          <w:szCs w:val="32"/>
        </w:rPr>
        <w:t xml:space="preserve"> usuários, </w:t>
      </w:r>
      <w:r w:rsidR="002D7B2C" w:rsidRPr="00F63E84">
        <w:rPr>
          <w:b/>
          <w:sz w:val="32"/>
          <w:szCs w:val="32"/>
        </w:rPr>
        <w:t>22%</w:t>
      </w:r>
      <w:r w:rsidR="002D7B2C">
        <w:rPr>
          <w:sz w:val="32"/>
          <w:szCs w:val="32"/>
        </w:rPr>
        <w:t xml:space="preserve"> empresas </w:t>
      </w:r>
      <w:r w:rsidR="002D7B2C" w:rsidRPr="00F63E84">
        <w:rPr>
          <w:b/>
          <w:sz w:val="32"/>
          <w:szCs w:val="32"/>
        </w:rPr>
        <w:t>e 22%</w:t>
      </w:r>
      <w:r w:rsidR="002D7B2C">
        <w:rPr>
          <w:sz w:val="32"/>
          <w:szCs w:val="32"/>
        </w:rPr>
        <w:t xml:space="preserve"> anônimas.</w:t>
      </w:r>
    </w:p>
    <w:p w:rsidR="00F87C86" w:rsidRDefault="00F87C86" w:rsidP="00F87C86"/>
    <w:p w:rsidR="002D7B2C" w:rsidRDefault="00F87C86" w:rsidP="00493284">
      <w:pPr>
        <w:spacing w:line="360" w:lineRule="auto"/>
        <w:jc w:val="center"/>
        <w:rPr>
          <w:b/>
          <w:sz w:val="32"/>
          <w:szCs w:val="32"/>
        </w:rPr>
      </w:pPr>
      <w:r w:rsidRPr="00F87C86">
        <w:rPr>
          <w:b/>
          <w:sz w:val="32"/>
          <w:szCs w:val="32"/>
        </w:rPr>
        <w:t>Gráfico- III (janeiro- março) 2023</w:t>
      </w:r>
    </w:p>
    <w:p w:rsidR="00F87C86" w:rsidRDefault="00F87C86" w:rsidP="00F87C86"/>
    <w:p w:rsidR="00F87C86" w:rsidRDefault="00F87C86" w:rsidP="00493284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4324350" cy="3009900"/>
            <wp:effectExtent l="19050" t="0" r="19050" b="0"/>
            <wp:docPr id="7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7C86" w:rsidRDefault="00F87C86" w:rsidP="003B3905">
      <w:pPr>
        <w:spacing w:line="360" w:lineRule="auto"/>
        <w:jc w:val="both"/>
        <w:rPr>
          <w:b/>
          <w:sz w:val="32"/>
          <w:szCs w:val="32"/>
        </w:rPr>
      </w:pPr>
    </w:p>
    <w:p w:rsidR="00F87C86" w:rsidRPr="00257B6A" w:rsidRDefault="00F87C86" w:rsidP="003B3905">
      <w:pPr>
        <w:spacing w:line="360" w:lineRule="auto"/>
        <w:jc w:val="both"/>
        <w:rPr>
          <w:rFonts w:cs="Times New Roman"/>
          <w:b/>
          <w:sz w:val="32"/>
          <w:szCs w:val="32"/>
        </w:rPr>
      </w:pPr>
      <w:r w:rsidRPr="00347790">
        <w:rPr>
          <w:rFonts w:cs="Times New Roman"/>
          <w:sz w:val="32"/>
          <w:szCs w:val="32"/>
        </w:rPr>
        <w:lastRenderedPageBreak/>
        <w:t xml:space="preserve">È por oportuno informar que as manifestações são oriundas se diversos grupos de usuários com: </w:t>
      </w:r>
      <w:r w:rsidRPr="00257B6A">
        <w:rPr>
          <w:rFonts w:cs="Times New Roman"/>
          <w:b/>
          <w:sz w:val="32"/>
          <w:szCs w:val="32"/>
        </w:rPr>
        <w:t>profissionais, cidadão, empresas, instituições de ensino, colaboradores e o público em geral.</w:t>
      </w:r>
    </w:p>
    <w:p w:rsidR="00D43142" w:rsidRPr="00D43142" w:rsidRDefault="00D43142" w:rsidP="003B3905">
      <w:pPr>
        <w:spacing w:line="360" w:lineRule="auto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>Ao receber as manifestações (</w:t>
      </w:r>
      <w:r w:rsidRPr="00257B6A">
        <w:rPr>
          <w:rFonts w:cs="Times New Roman"/>
          <w:b/>
          <w:sz w:val="32"/>
          <w:szCs w:val="32"/>
        </w:rPr>
        <w:t>denuncia e reclamações</w:t>
      </w:r>
      <w:r>
        <w:rPr>
          <w:rFonts w:cs="Times New Roman"/>
          <w:sz w:val="32"/>
          <w:szCs w:val="32"/>
        </w:rPr>
        <w:t>), a Ouvidoria analisa e encaminha para o setor responsável, informando o prazo para retorno est</w:t>
      </w:r>
      <w:r w:rsidR="0046694E">
        <w:rPr>
          <w:rFonts w:cs="Times New Roman"/>
          <w:sz w:val="32"/>
          <w:szCs w:val="32"/>
        </w:rPr>
        <w:t>abelecido para resposta de até 3</w:t>
      </w:r>
      <w:r>
        <w:rPr>
          <w:rFonts w:cs="Times New Roman"/>
          <w:sz w:val="32"/>
          <w:szCs w:val="32"/>
        </w:rPr>
        <w:t>0</w:t>
      </w:r>
      <w:r w:rsidR="00C734BB">
        <w:rPr>
          <w:rFonts w:cs="Times New Roman"/>
          <w:sz w:val="32"/>
          <w:szCs w:val="32"/>
        </w:rPr>
        <w:t>(</w:t>
      </w:r>
      <w:r>
        <w:rPr>
          <w:rFonts w:cs="Times New Roman"/>
          <w:sz w:val="32"/>
          <w:szCs w:val="32"/>
        </w:rPr>
        <w:t>vinte) dias, podendo ser prorrogado uma única vez por</w:t>
      </w:r>
      <w:r w:rsidR="0046694E">
        <w:rPr>
          <w:rFonts w:cs="Times New Roman"/>
          <w:sz w:val="32"/>
          <w:szCs w:val="32"/>
        </w:rPr>
        <w:t xml:space="preserve"> igual período mediante justificativa expressa, e notificando o usuário de serviço sobre a decisão administrativa.</w:t>
      </w:r>
      <w:r w:rsidR="0046694E">
        <w:rPr>
          <w:rFonts w:cs="Times New Roman"/>
          <w:b/>
          <w:sz w:val="32"/>
          <w:szCs w:val="32"/>
        </w:rPr>
        <w:t xml:space="preserve"> Art.18</w:t>
      </w:r>
      <w:r w:rsidRPr="00D43142">
        <w:rPr>
          <w:rFonts w:cs="Times New Roman"/>
          <w:b/>
          <w:sz w:val="32"/>
          <w:szCs w:val="32"/>
        </w:rPr>
        <w:t>º Lei: 13.460/2017.</w:t>
      </w:r>
    </w:p>
    <w:p w:rsidR="007E1B25" w:rsidRPr="00347790" w:rsidRDefault="00F87C86" w:rsidP="003B3905">
      <w:pPr>
        <w:spacing w:line="360" w:lineRule="auto"/>
        <w:jc w:val="both"/>
        <w:rPr>
          <w:rFonts w:cs="Times New Roman"/>
          <w:sz w:val="32"/>
          <w:szCs w:val="32"/>
        </w:rPr>
      </w:pPr>
      <w:r w:rsidRPr="00347790">
        <w:rPr>
          <w:rFonts w:cs="Times New Roman"/>
          <w:sz w:val="32"/>
          <w:szCs w:val="32"/>
        </w:rPr>
        <w:t xml:space="preserve"> Neste primeiro trimestre d</w:t>
      </w:r>
      <w:r w:rsidR="00D43142">
        <w:rPr>
          <w:rFonts w:cs="Times New Roman"/>
          <w:sz w:val="32"/>
          <w:szCs w:val="32"/>
        </w:rPr>
        <w:t xml:space="preserve">e 2023, </w:t>
      </w:r>
      <w:r w:rsidR="00257B6A">
        <w:rPr>
          <w:rFonts w:cs="Times New Roman"/>
          <w:sz w:val="32"/>
          <w:szCs w:val="32"/>
        </w:rPr>
        <w:t>das</w:t>
      </w:r>
      <w:r w:rsidR="0046694E">
        <w:rPr>
          <w:rFonts w:cs="Times New Roman"/>
          <w:sz w:val="32"/>
          <w:szCs w:val="32"/>
        </w:rPr>
        <w:t xml:space="preserve"> nº</w:t>
      </w:r>
      <w:r w:rsidR="00493284">
        <w:rPr>
          <w:rFonts w:cs="Times New Roman"/>
          <w:b/>
          <w:sz w:val="32"/>
          <w:szCs w:val="32"/>
        </w:rPr>
        <w:t xml:space="preserve"> </w:t>
      </w:r>
      <w:r w:rsidR="00D43142" w:rsidRPr="009407C5">
        <w:rPr>
          <w:rFonts w:cs="Times New Roman"/>
          <w:b/>
          <w:sz w:val="32"/>
          <w:szCs w:val="32"/>
        </w:rPr>
        <w:t xml:space="preserve">262 </w:t>
      </w:r>
      <w:r w:rsidRPr="00347790">
        <w:rPr>
          <w:rFonts w:cs="Times New Roman"/>
          <w:sz w:val="32"/>
          <w:szCs w:val="32"/>
        </w:rPr>
        <w:t>manifestaçõ</w:t>
      </w:r>
      <w:r w:rsidR="007E1B25" w:rsidRPr="00347790">
        <w:rPr>
          <w:rFonts w:cs="Times New Roman"/>
          <w:sz w:val="32"/>
          <w:szCs w:val="32"/>
        </w:rPr>
        <w:t>e</w:t>
      </w:r>
      <w:r w:rsidR="00D43142">
        <w:rPr>
          <w:rFonts w:cs="Times New Roman"/>
          <w:sz w:val="32"/>
          <w:szCs w:val="32"/>
        </w:rPr>
        <w:t>s</w:t>
      </w:r>
      <w:r w:rsidR="00257B6A">
        <w:rPr>
          <w:rFonts w:cs="Times New Roman"/>
          <w:sz w:val="32"/>
          <w:szCs w:val="32"/>
        </w:rPr>
        <w:t xml:space="preserve"> recebidas</w:t>
      </w:r>
      <w:r w:rsidR="00D43142">
        <w:rPr>
          <w:rFonts w:cs="Times New Roman"/>
          <w:sz w:val="32"/>
          <w:szCs w:val="32"/>
        </w:rPr>
        <w:t>,</w:t>
      </w:r>
      <w:r w:rsidR="00257B6A">
        <w:rPr>
          <w:rFonts w:cs="Times New Roman"/>
          <w:sz w:val="32"/>
          <w:szCs w:val="32"/>
        </w:rPr>
        <w:t xml:space="preserve"> ocorreu a</w:t>
      </w:r>
      <w:proofErr w:type="gramStart"/>
      <w:r w:rsidR="00257B6A">
        <w:rPr>
          <w:rFonts w:cs="Times New Roman"/>
          <w:sz w:val="32"/>
          <w:szCs w:val="32"/>
        </w:rPr>
        <w:t xml:space="preserve"> </w:t>
      </w:r>
      <w:r w:rsidR="007E1B25" w:rsidRPr="00347790">
        <w:rPr>
          <w:rFonts w:cs="Times New Roman"/>
          <w:sz w:val="32"/>
          <w:szCs w:val="32"/>
        </w:rPr>
        <w:t xml:space="preserve"> </w:t>
      </w:r>
      <w:proofErr w:type="gramEnd"/>
      <w:r w:rsidR="007E1B25" w:rsidRPr="00347790">
        <w:rPr>
          <w:rFonts w:cs="Times New Roman"/>
          <w:sz w:val="32"/>
          <w:szCs w:val="32"/>
        </w:rPr>
        <w:t>predominância</w:t>
      </w:r>
      <w:r w:rsidR="00C734BB">
        <w:rPr>
          <w:rFonts w:cs="Times New Roman"/>
          <w:sz w:val="32"/>
          <w:szCs w:val="32"/>
        </w:rPr>
        <w:t xml:space="preserve"> da participação</w:t>
      </w:r>
      <w:r w:rsidR="007E1B25" w:rsidRPr="00347790">
        <w:rPr>
          <w:rFonts w:cs="Times New Roman"/>
          <w:sz w:val="32"/>
          <w:szCs w:val="32"/>
        </w:rPr>
        <w:t xml:space="preserve"> de </w:t>
      </w:r>
      <w:r w:rsidR="007E1B25" w:rsidRPr="00C734BB">
        <w:rPr>
          <w:rFonts w:cs="Times New Roman"/>
          <w:b/>
          <w:sz w:val="32"/>
          <w:szCs w:val="32"/>
        </w:rPr>
        <w:t>usuário e anônimo</w:t>
      </w:r>
      <w:r w:rsidR="007E1B25" w:rsidRPr="00347790">
        <w:rPr>
          <w:rFonts w:cs="Times New Roman"/>
          <w:sz w:val="32"/>
          <w:szCs w:val="32"/>
        </w:rPr>
        <w:t xml:space="preserve"> correspondendo a </w:t>
      </w:r>
      <w:r w:rsidR="007E1B25" w:rsidRPr="00C734BB">
        <w:rPr>
          <w:rFonts w:cs="Times New Roman"/>
          <w:b/>
          <w:sz w:val="32"/>
          <w:szCs w:val="32"/>
        </w:rPr>
        <w:t>46%.</w:t>
      </w:r>
      <w:r w:rsidR="00257B6A">
        <w:rPr>
          <w:rFonts w:cs="Times New Roman"/>
          <w:sz w:val="32"/>
          <w:szCs w:val="32"/>
        </w:rPr>
        <w:t xml:space="preserve"> Cuja demanda se concentrou</w:t>
      </w:r>
      <w:r w:rsidR="00C734BB">
        <w:rPr>
          <w:rFonts w:cs="Times New Roman"/>
          <w:sz w:val="32"/>
          <w:szCs w:val="32"/>
        </w:rPr>
        <w:t xml:space="preserve"> em </w:t>
      </w:r>
      <w:r w:rsidR="009407C5">
        <w:rPr>
          <w:rFonts w:cs="Times New Roman"/>
          <w:sz w:val="32"/>
          <w:szCs w:val="32"/>
        </w:rPr>
        <w:t>pedido</w:t>
      </w:r>
      <w:r w:rsidR="007E1B25" w:rsidRPr="00347790">
        <w:rPr>
          <w:rFonts w:cs="Times New Roman"/>
          <w:sz w:val="32"/>
          <w:szCs w:val="32"/>
        </w:rPr>
        <w:t xml:space="preserve"> de</w:t>
      </w:r>
      <w:r w:rsidR="00C734BB">
        <w:rPr>
          <w:rFonts w:cs="Times New Roman"/>
          <w:sz w:val="32"/>
          <w:szCs w:val="32"/>
        </w:rPr>
        <w:t xml:space="preserve">: </w:t>
      </w:r>
      <w:r w:rsidR="007E1B25" w:rsidRPr="00347790">
        <w:rPr>
          <w:rFonts w:cs="Times New Roman"/>
          <w:sz w:val="32"/>
          <w:szCs w:val="32"/>
        </w:rPr>
        <w:t>fiscalização em obras em execução</w:t>
      </w:r>
      <w:r w:rsidR="00C734BB">
        <w:rPr>
          <w:rFonts w:cs="Times New Roman"/>
          <w:sz w:val="32"/>
          <w:szCs w:val="32"/>
        </w:rPr>
        <w:t>, obras</w:t>
      </w:r>
      <w:r w:rsidR="007E1B25" w:rsidRPr="00347790">
        <w:rPr>
          <w:rFonts w:cs="Times New Roman"/>
          <w:sz w:val="32"/>
          <w:szCs w:val="32"/>
        </w:rPr>
        <w:t xml:space="preserve"> </w:t>
      </w:r>
      <w:r w:rsidR="009407C5">
        <w:rPr>
          <w:rFonts w:cs="Times New Roman"/>
          <w:sz w:val="32"/>
          <w:szCs w:val="32"/>
        </w:rPr>
        <w:t xml:space="preserve">apresentando </w:t>
      </w:r>
      <w:r w:rsidR="007E1B25" w:rsidRPr="00347790">
        <w:rPr>
          <w:rFonts w:cs="Times New Roman"/>
          <w:sz w:val="32"/>
          <w:szCs w:val="32"/>
        </w:rPr>
        <w:t xml:space="preserve">em risco eminente, </w:t>
      </w:r>
      <w:r w:rsidR="00C734BB">
        <w:rPr>
          <w:rFonts w:cs="Times New Roman"/>
          <w:sz w:val="32"/>
          <w:szCs w:val="32"/>
        </w:rPr>
        <w:t xml:space="preserve">e </w:t>
      </w:r>
      <w:r w:rsidR="007E1B25" w:rsidRPr="00347790">
        <w:rPr>
          <w:rFonts w:cs="Times New Roman"/>
          <w:sz w:val="32"/>
          <w:szCs w:val="32"/>
        </w:rPr>
        <w:t>falta de responsável técnico.</w:t>
      </w:r>
    </w:p>
    <w:p w:rsidR="008F6402" w:rsidRPr="00C734BB" w:rsidRDefault="007E1B25" w:rsidP="003B3905">
      <w:pPr>
        <w:spacing w:line="360" w:lineRule="auto"/>
        <w:jc w:val="both"/>
        <w:rPr>
          <w:rFonts w:cs="Times New Roman"/>
          <w:b/>
          <w:sz w:val="32"/>
          <w:szCs w:val="32"/>
        </w:rPr>
      </w:pPr>
      <w:r w:rsidRPr="00347790">
        <w:rPr>
          <w:rFonts w:cs="Times New Roman"/>
          <w:sz w:val="32"/>
          <w:szCs w:val="32"/>
        </w:rPr>
        <w:t>Já no qu</w:t>
      </w:r>
      <w:r w:rsidR="00347790" w:rsidRPr="00347790">
        <w:rPr>
          <w:rFonts w:cs="Times New Roman"/>
          <w:sz w:val="32"/>
          <w:szCs w:val="32"/>
        </w:rPr>
        <w:t xml:space="preserve">e diz respeito aos </w:t>
      </w:r>
      <w:r w:rsidRPr="00C734BB">
        <w:rPr>
          <w:rFonts w:cs="Times New Roman"/>
          <w:b/>
          <w:sz w:val="32"/>
          <w:szCs w:val="32"/>
        </w:rPr>
        <w:t>profissionai</w:t>
      </w:r>
      <w:r w:rsidR="00347790" w:rsidRPr="00C734BB">
        <w:rPr>
          <w:rFonts w:cs="Times New Roman"/>
          <w:b/>
          <w:sz w:val="32"/>
          <w:szCs w:val="32"/>
        </w:rPr>
        <w:t>s</w:t>
      </w:r>
      <w:r w:rsidRPr="00C734BB">
        <w:rPr>
          <w:rFonts w:cs="Times New Roman"/>
          <w:b/>
          <w:sz w:val="32"/>
          <w:szCs w:val="32"/>
        </w:rPr>
        <w:t xml:space="preserve"> e empresas</w:t>
      </w:r>
      <w:r w:rsidR="00347790" w:rsidRPr="00347790">
        <w:rPr>
          <w:rFonts w:cs="Times New Roman"/>
          <w:sz w:val="32"/>
          <w:szCs w:val="32"/>
        </w:rPr>
        <w:t xml:space="preserve"> a participação</w:t>
      </w:r>
      <w:r w:rsidRPr="00347790">
        <w:rPr>
          <w:rFonts w:cs="Times New Roman"/>
          <w:sz w:val="32"/>
          <w:szCs w:val="32"/>
        </w:rPr>
        <w:t xml:space="preserve"> junto </w:t>
      </w:r>
      <w:r w:rsidR="009407C5" w:rsidRPr="00347790">
        <w:rPr>
          <w:rFonts w:cs="Times New Roman"/>
          <w:sz w:val="32"/>
          <w:szCs w:val="32"/>
        </w:rPr>
        <w:t>à</w:t>
      </w:r>
      <w:r w:rsidR="0046694E">
        <w:rPr>
          <w:rFonts w:cs="Times New Roman"/>
          <w:sz w:val="32"/>
          <w:szCs w:val="32"/>
        </w:rPr>
        <w:t xml:space="preserve"> O</w:t>
      </w:r>
      <w:r w:rsidR="00347790" w:rsidRPr="00347790">
        <w:rPr>
          <w:rFonts w:cs="Times New Roman"/>
          <w:sz w:val="32"/>
          <w:szCs w:val="32"/>
        </w:rPr>
        <w:t xml:space="preserve">uvidoria, deve-se aos seguintes assuntos: </w:t>
      </w:r>
      <w:r w:rsidR="0046694E">
        <w:rPr>
          <w:rFonts w:cs="Times New Roman"/>
          <w:b/>
          <w:sz w:val="32"/>
          <w:szCs w:val="32"/>
        </w:rPr>
        <w:t>pedido de</w:t>
      </w:r>
      <w:r w:rsidR="00257B6A">
        <w:rPr>
          <w:rFonts w:cs="Times New Roman"/>
          <w:b/>
          <w:sz w:val="32"/>
          <w:szCs w:val="32"/>
        </w:rPr>
        <w:t xml:space="preserve"> </w:t>
      </w:r>
      <w:r w:rsidR="00347790" w:rsidRPr="00C734BB">
        <w:rPr>
          <w:rFonts w:cs="Times New Roman"/>
          <w:b/>
          <w:sz w:val="32"/>
          <w:szCs w:val="32"/>
        </w:rPr>
        <w:t>agilidade na tram</w:t>
      </w:r>
      <w:r w:rsidR="009407C5">
        <w:rPr>
          <w:rFonts w:cs="Times New Roman"/>
          <w:b/>
          <w:sz w:val="32"/>
          <w:szCs w:val="32"/>
        </w:rPr>
        <w:t xml:space="preserve">itação de processos referentes: </w:t>
      </w:r>
      <w:r w:rsidR="00347790" w:rsidRPr="00C734BB">
        <w:rPr>
          <w:rFonts w:cs="Times New Roman"/>
          <w:b/>
          <w:sz w:val="32"/>
          <w:szCs w:val="32"/>
        </w:rPr>
        <w:t>registro profissional ou de empresa, solicitação de visto,</w:t>
      </w:r>
      <w:r w:rsidR="008F6402" w:rsidRPr="00C734BB">
        <w:rPr>
          <w:rFonts w:cs="Times New Roman"/>
          <w:b/>
          <w:sz w:val="32"/>
          <w:szCs w:val="32"/>
        </w:rPr>
        <w:t xml:space="preserve"> </w:t>
      </w:r>
      <w:r w:rsidR="00347790" w:rsidRPr="00C734BB">
        <w:rPr>
          <w:rFonts w:cs="Times New Roman"/>
          <w:b/>
          <w:sz w:val="32"/>
          <w:szCs w:val="32"/>
        </w:rPr>
        <w:t xml:space="preserve">atribuição profissional, emissão, e liberação de ART, CAT, </w:t>
      </w:r>
      <w:r w:rsidR="008F6402" w:rsidRPr="00C734BB">
        <w:rPr>
          <w:rFonts w:cs="Times New Roman"/>
          <w:b/>
          <w:sz w:val="32"/>
          <w:szCs w:val="32"/>
        </w:rPr>
        <w:t>etc.</w:t>
      </w:r>
    </w:p>
    <w:p w:rsidR="008F6402" w:rsidRPr="00441DB0" w:rsidRDefault="008F6402" w:rsidP="00441DB0">
      <w:pPr>
        <w:spacing w:line="276" w:lineRule="auto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 xml:space="preserve">6 – </w:t>
      </w:r>
      <w:r w:rsidRPr="00441DB0">
        <w:rPr>
          <w:rFonts w:cs="Times New Roman"/>
          <w:b/>
          <w:sz w:val="32"/>
          <w:szCs w:val="32"/>
        </w:rPr>
        <w:t>Tipologias das manifestações referentes aos serviços prestados pelo CREA/PB.</w:t>
      </w:r>
    </w:p>
    <w:p w:rsidR="00FF1E4F" w:rsidRDefault="008F6402" w:rsidP="003B3905">
      <w:pPr>
        <w:spacing w:line="36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</w:t>
      </w:r>
    </w:p>
    <w:p w:rsidR="00493284" w:rsidRDefault="00493284" w:rsidP="003B3905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257B6A" w:rsidRDefault="00257B6A" w:rsidP="00493284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8F6402" w:rsidRDefault="008F6402" w:rsidP="00493284">
      <w:pPr>
        <w:spacing w:line="360" w:lineRule="auto"/>
        <w:jc w:val="center"/>
        <w:rPr>
          <w:rFonts w:cs="Times New Roman"/>
          <w:sz w:val="32"/>
          <w:szCs w:val="32"/>
        </w:rPr>
      </w:pPr>
      <w:r w:rsidRPr="00441DB0">
        <w:rPr>
          <w:rFonts w:cs="Times New Roman"/>
          <w:b/>
          <w:sz w:val="32"/>
          <w:szCs w:val="32"/>
        </w:rPr>
        <w:lastRenderedPageBreak/>
        <w:t>Gráfico IV (janeiro</w:t>
      </w:r>
      <w:r w:rsidR="00493284">
        <w:rPr>
          <w:rFonts w:cs="Times New Roman"/>
          <w:b/>
          <w:sz w:val="32"/>
          <w:szCs w:val="32"/>
        </w:rPr>
        <w:t xml:space="preserve"> </w:t>
      </w:r>
      <w:r w:rsidRPr="00441DB0">
        <w:rPr>
          <w:rFonts w:cs="Times New Roman"/>
          <w:b/>
          <w:sz w:val="32"/>
          <w:szCs w:val="32"/>
        </w:rPr>
        <w:t>- Março) 2023</w:t>
      </w:r>
      <w:r>
        <w:rPr>
          <w:rFonts w:cs="Times New Roman"/>
          <w:sz w:val="32"/>
          <w:szCs w:val="32"/>
        </w:rPr>
        <w:t>.</w:t>
      </w:r>
    </w:p>
    <w:p w:rsidR="00426570" w:rsidRDefault="00426570" w:rsidP="003B3905">
      <w:pPr>
        <w:spacing w:line="360" w:lineRule="auto"/>
        <w:jc w:val="both"/>
        <w:rPr>
          <w:rFonts w:cs="Times New Roman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5191125" cy="2943225"/>
            <wp:effectExtent l="19050" t="0" r="9525" b="0"/>
            <wp:docPr id="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6570" w:rsidRDefault="00426570" w:rsidP="00426570"/>
    <w:p w:rsidR="00426570" w:rsidRDefault="00426570" w:rsidP="00493284">
      <w:pPr>
        <w:jc w:val="both"/>
        <w:rPr>
          <w:sz w:val="32"/>
          <w:szCs w:val="32"/>
        </w:rPr>
      </w:pPr>
      <w:r w:rsidRPr="00426570">
        <w:rPr>
          <w:sz w:val="32"/>
          <w:szCs w:val="32"/>
        </w:rPr>
        <w:t>As Manifestações sã</w:t>
      </w:r>
      <w:r>
        <w:rPr>
          <w:sz w:val="32"/>
          <w:szCs w:val="32"/>
        </w:rPr>
        <w:t>o</w:t>
      </w:r>
      <w:r w:rsidRPr="00426570">
        <w:rPr>
          <w:sz w:val="32"/>
          <w:szCs w:val="32"/>
        </w:rPr>
        <w:t xml:space="preserve"> classificadas de acordo com o seu conteúdo. As denun</w:t>
      </w:r>
      <w:r w:rsidR="00D43142">
        <w:rPr>
          <w:sz w:val="32"/>
          <w:szCs w:val="32"/>
        </w:rPr>
        <w:t xml:space="preserve">cias e reclamações são trabalhadas pela Ouvidoria, observando </w:t>
      </w:r>
      <w:r w:rsidR="00441B3A">
        <w:rPr>
          <w:sz w:val="32"/>
          <w:szCs w:val="32"/>
        </w:rPr>
        <w:t>com total</w:t>
      </w:r>
      <w:r w:rsidRPr="00426570">
        <w:rPr>
          <w:sz w:val="32"/>
          <w:szCs w:val="32"/>
        </w:rPr>
        <w:t xml:space="preserve"> sigilo, prote</w:t>
      </w:r>
      <w:r w:rsidR="00D43142">
        <w:rPr>
          <w:sz w:val="32"/>
          <w:szCs w:val="32"/>
        </w:rPr>
        <w:t xml:space="preserve">gendo o </w:t>
      </w:r>
      <w:r w:rsidR="00441B3A">
        <w:rPr>
          <w:sz w:val="32"/>
          <w:szCs w:val="32"/>
        </w:rPr>
        <w:t>denunciante conforme</w:t>
      </w:r>
      <w:r w:rsidR="0046694E">
        <w:rPr>
          <w:sz w:val="32"/>
          <w:szCs w:val="32"/>
        </w:rPr>
        <w:t xml:space="preserve"> determina os normativos</w:t>
      </w:r>
      <w:r w:rsidR="00257B6A">
        <w:rPr>
          <w:sz w:val="32"/>
          <w:szCs w:val="32"/>
        </w:rPr>
        <w:t>: lei: 13.460/2017 e lei: 13.709</w:t>
      </w:r>
      <w:r w:rsidR="00441B3A">
        <w:rPr>
          <w:sz w:val="32"/>
          <w:szCs w:val="32"/>
        </w:rPr>
        <w:t>/2018, respectivamente.</w:t>
      </w:r>
    </w:p>
    <w:p w:rsidR="009407C5" w:rsidRDefault="003D44FB" w:rsidP="00493284">
      <w:pPr>
        <w:jc w:val="both"/>
        <w:rPr>
          <w:sz w:val="32"/>
          <w:szCs w:val="32"/>
        </w:rPr>
      </w:pPr>
      <w:r>
        <w:rPr>
          <w:sz w:val="32"/>
          <w:szCs w:val="32"/>
        </w:rPr>
        <w:t>As manifestações relacionadas á</w:t>
      </w:r>
      <w:r w:rsidR="009407C5">
        <w:rPr>
          <w:sz w:val="32"/>
          <w:szCs w:val="32"/>
        </w:rPr>
        <w:t xml:space="preserve"> solicitação e pedidos de informação segue</w:t>
      </w:r>
      <w:r w:rsidR="00EF441C">
        <w:rPr>
          <w:sz w:val="32"/>
          <w:szCs w:val="32"/>
        </w:rPr>
        <w:t>m</w:t>
      </w:r>
      <w:r w:rsidR="009407C5">
        <w:rPr>
          <w:sz w:val="32"/>
          <w:szCs w:val="32"/>
        </w:rPr>
        <w:t xml:space="preserve"> o rito da LAI: Lei de A</w:t>
      </w:r>
      <w:r w:rsidR="00257B6A">
        <w:rPr>
          <w:sz w:val="32"/>
          <w:szCs w:val="32"/>
        </w:rPr>
        <w:t>cesso a Informação-        le</w:t>
      </w:r>
      <w:r w:rsidR="00441B3A">
        <w:rPr>
          <w:sz w:val="32"/>
          <w:szCs w:val="32"/>
        </w:rPr>
        <w:t>i: 12.527/2011.</w:t>
      </w:r>
    </w:p>
    <w:p w:rsidR="00D43142" w:rsidRDefault="00D43142" w:rsidP="00426570">
      <w:pPr>
        <w:rPr>
          <w:sz w:val="32"/>
          <w:szCs w:val="32"/>
        </w:rPr>
      </w:pPr>
    </w:p>
    <w:p w:rsidR="00441DB0" w:rsidRDefault="00441DB0" w:rsidP="00426570">
      <w:pPr>
        <w:rPr>
          <w:sz w:val="32"/>
          <w:szCs w:val="32"/>
        </w:rPr>
      </w:pPr>
    </w:p>
    <w:p w:rsidR="00441DB0" w:rsidRPr="00FF1E4F" w:rsidRDefault="00441DB0" w:rsidP="00426570">
      <w:pPr>
        <w:rPr>
          <w:b/>
          <w:sz w:val="32"/>
          <w:szCs w:val="32"/>
        </w:rPr>
      </w:pPr>
      <w:r w:rsidRPr="00FF1E4F">
        <w:rPr>
          <w:b/>
          <w:sz w:val="32"/>
          <w:szCs w:val="32"/>
        </w:rPr>
        <w:t xml:space="preserve">7 </w:t>
      </w:r>
      <w:r w:rsidR="00493284">
        <w:rPr>
          <w:b/>
          <w:sz w:val="32"/>
          <w:szCs w:val="32"/>
        </w:rPr>
        <w:t>-</w:t>
      </w:r>
      <w:r w:rsidRPr="00FF1E4F">
        <w:rPr>
          <w:b/>
          <w:sz w:val="32"/>
          <w:szCs w:val="32"/>
        </w:rPr>
        <w:t xml:space="preserve"> Tipologia dos serviços mais solicitados.</w:t>
      </w:r>
    </w:p>
    <w:p w:rsidR="00441DB0" w:rsidRDefault="00441DB0" w:rsidP="00426570">
      <w:pPr>
        <w:rPr>
          <w:sz w:val="32"/>
          <w:szCs w:val="32"/>
        </w:rPr>
      </w:pPr>
    </w:p>
    <w:p w:rsidR="00441DB0" w:rsidRPr="00FF1E4F" w:rsidRDefault="00441DB0" w:rsidP="0042657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="00FF1E4F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</w:t>
      </w:r>
      <w:r w:rsidRPr="00FF1E4F">
        <w:rPr>
          <w:b/>
          <w:sz w:val="32"/>
          <w:szCs w:val="32"/>
        </w:rPr>
        <w:t>Tabela</w:t>
      </w:r>
      <w:r w:rsidR="00493284">
        <w:rPr>
          <w:b/>
          <w:sz w:val="32"/>
          <w:szCs w:val="32"/>
        </w:rPr>
        <w:t xml:space="preserve"> </w:t>
      </w:r>
      <w:r w:rsidRPr="00FF1E4F">
        <w:rPr>
          <w:b/>
          <w:sz w:val="32"/>
          <w:szCs w:val="32"/>
        </w:rPr>
        <w:t>-</w:t>
      </w:r>
      <w:r w:rsidR="00493284">
        <w:rPr>
          <w:b/>
          <w:sz w:val="32"/>
          <w:szCs w:val="32"/>
        </w:rPr>
        <w:t xml:space="preserve"> </w:t>
      </w:r>
      <w:r w:rsidRPr="00FF1E4F">
        <w:rPr>
          <w:b/>
          <w:sz w:val="32"/>
          <w:szCs w:val="32"/>
        </w:rPr>
        <w:t xml:space="preserve">I </w:t>
      </w:r>
      <w:r w:rsidR="00493284">
        <w:rPr>
          <w:b/>
          <w:sz w:val="32"/>
          <w:szCs w:val="32"/>
        </w:rPr>
        <w:t>(</w:t>
      </w:r>
      <w:r w:rsidR="00FF1E4F" w:rsidRPr="00FF1E4F">
        <w:rPr>
          <w:b/>
          <w:sz w:val="32"/>
          <w:szCs w:val="32"/>
        </w:rPr>
        <w:t>janeiro</w:t>
      </w:r>
      <w:r w:rsidR="00967192">
        <w:rPr>
          <w:b/>
          <w:sz w:val="32"/>
          <w:szCs w:val="32"/>
        </w:rPr>
        <w:t xml:space="preserve"> </w:t>
      </w:r>
      <w:r w:rsidR="00FF1E4F" w:rsidRPr="00FF1E4F">
        <w:rPr>
          <w:b/>
          <w:sz w:val="32"/>
          <w:szCs w:val="32"/>
        </w:rPr>
        <w:t>- março) 2023</w:t>
      </w:r>
    </w:p>
    <w:p w:rsidR="00FF1E4F" w:rsidRDefault="00257B6A" w:rsidP="00FF1E4F">
      <w:pPr>
        <w:rPr>
          <w:b/>
          <w:sz w:val="32"/>
          <w:szCs w:val="32"/>
        </w:rPr>
      </w:pPr>
      <w:r>
        <w:t xml:space="preserve">       </w:t>
      </w:r>
      <w:r w:rsidR="00FF1E4F">
        <w:t xml:space="preserve">        </w:t>
      </w:r>
    </w:p>
    <w:tbl>
      <w:tblPr>
        <w:tblStyle w:val="Tabelacomgrade"/>
        <w:tblW w:w="0" w:type="auto"/>
        <w:tblLook w:val="04A0"/>
      </w:tblPr>
      <w:tblGrid>
        <w:gridCol w:w="7860"/>
        <w:gridCol w:w="860"/>
      </w:tblGrid>
      <w:tr w:rsidR="00FF1E4F" w:rsidTr="0046694E">
        <w:tc>
          <w:tcPr>
            <w:tcW w:w="7864" w:type="dxa"/>
          </w:tcPr>
          <w:p w:rsidR="00FF1E4F" w:rsidRDefault="00FF1E4F" w:rsidP="00466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Fiscalização de obras</w:t>
            </w:r>
          </w:p>
        </w:tc>
        <w:tc>
          <w:tcPr>
            <w:tcW w:w="856" w:type="dxa"/>
          </w:tcPr>
          <w:p w:rsidR="00FF1E4F" w:rsidRDefault="00FF1E4F" w:rsidP="00466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34%</w:t>
            </w:r>
          </w:p>
        </w:tc>
      </w:tr>
      <w:tr w:rsidR="00FF1E4F" w:rsidTr="0046694E">
        <w:tc>
          <w:tcPr>
            <w:tcW w:w="7864" w:type="dxa"/>
          </w:tcPr>
          <w:p w:rsidR="00FF1E4F" w:rsidRDefault="00FF1E4F" w:rsidP="00466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Anuidade</w:t>
            </w:r>
          </w:p>
        </w:tc>
        <w:tc>
          <w:tcPr>
            <w:tcW w:w="856" w:type="dxa"/>
          </w:tcPr>
          <w:p w:rsidR="00FF1E4F" w:rsidRDefault="00FF1E4F" w:rsidP="00466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17%</w:t>
            </w:r>
          </w:p>
        </w:tc>
      </w:tr>
      <w:tr w:rsidR="00FF1E4F" w:rsidTr="0046694E">
        <w:tc>
          <w:tcPr>
            <w:tcW w:w="7864" w:type="dxa"/>
          </w:tcPr>
          <w:p w:rsidR="00FF1E4F" w:rsidRDefault="00FF1E4F" w:rsidP="00466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</w:t>
            </w:r>
          </w:p>
        </w:tc>
        <w:tc>
          <w:tcPr>
            <w:tcW w:w="856" w:type="dxa"/>
          </w:tcPr>
          <w:p w:rsidR="00FF1E4F" w:rsidRDefault="00FF1E4F" w:rsidP="00466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15%</w:t>
            </w:r>
          </w:p>
        </w:tc>
      </w:tr>
      <w:tr w:rsidR="00FF1E4F" w:rsidTr="0046694E">
        <w:tc>
          <w:tcPr>
            <w:tcW w:w="7864" w:type="dxa"/>
          </w:tcPr>
          <w:p w:rsidR="00FF1E4F" w:rsidRDefault="00FF1E4F" w:rsidP="00466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Assuntos diversos</w:t>
            </w:r>
          </w:p>
        </w:tc>
        <w:tc>
          <w:tcPr>
            <w:tcW w:w="856" w:type="dxa"/>
          </w:tcPr>
          <w:p w:rsidR="00FF1E4F" w:rsidRDefault="00FF1E4F" w:rsidP="00466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12%</w:t>
            </w:r>
          </w:p>
        </w:tc>
      </w:tr>
      <w:tr w:rsidR="00FF1E4F" w:rsidTr="0046694E">
        <w:tc>
          <w:tcPr>
            <w:tcW w:w="7864" w:type="dxa"/>
          </w:tcPr>
          <w:p w:rsidR="00FF1E4F" w:rsidRDefault="00FF1E4F" w:rsidP="00466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Registro profissional</w:t>
            </w:r>
          </w:p>
        </w:tc>
        <w:tc>
          <w:tcPr>
            <w:tcW w:w="856" w:type="dxa"/>
          </w:tcPr>
          <w:p w:rsidR="00FF1E4F" w:rsidRDefault="00FF1E4F" w:rsidP="00466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9%</w:t>
            </w:r>
          </w:p>
        </w:tc>
      </w:tr>
      <w:tr w:rsidR="00FF1E4F" w:rsidTr="0046694E">
        <w:tc>
          <w:tcPr>
            <w:tcW w:w="7864" w:type="dxa"/>
          </w:tcPr>
          <w:p w:rsidR="00FF1E4F" w:rsidRDefault="00FF1E4F" w:rsidP="00466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Tramitação de processo</w:t>
            </w:r>
          </w:p>
        </w:tc>
        <w:tc>
          <w:tcPr>
            <w:tcW w:w="856" w:type="dxa"/>
          </w:tcPr>
          <w:p w:rsidR="00FF1E4F" w:rsidRDefault="00FF1E4F" w:rsidP="00466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6% </w:t>
            </w:r>
          </w:p>
        </w:tc>
      </w:tr>
      <w:tr w:rsidR="00FF1E4F" w:rsidTr="0046694E">
        <w:tc>
          <w:tcPr>
            <w:tcW w:w="7864" w:type="dxa"/>
          </w:tcPr>
          <w:p w:rsidR="00FF1E4F" w:rsidRDefault="00FF1E4F" w:rsidP="00466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Atribuição</w:t>
            </w:r>
          </w:p>
        </w:tc>
        <w:tc>
          <w:tcPr>
            <w:tcW w:w="856" w:type="dxa"/>
          </w:tcPr>
          <w:p w:rsidR="00FF1E4F" w:rsidRDefault="00FF1E4F" w:rsidP="00466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5%</w:t>
            </w:r>
          </w:p>
        </w:tc>
      </w:tr>
      <w:tr w:rsidR="00FF1E4F" w:rsidTr="00466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7860" w:type="dxa"/>
          </w:tcPr>
          <w:p w:rsidR="00FF1E4F" w:rsidRDefault="00FF1E4F" w:rsidP="00466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CAT</w:t>
            </w:r>
          </w:p>
        </w:tc>
        <w:tc>
          <w:tcPr>
            <w:tcW w:w="860" w:type="dxa"/>
          </w:tcPr>
          <w:p w:rsidR="00FF1E4F" w:rsidRDefault="00FF1E4F" w:rsidP="004669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2% </w:t>
            </w:r>
          </w:p>
        </w:tc>
      </w:tr>
    </w:tbl>
    <w:p w:rsidR="00FF1E4F" w:rsidRPr="00EC1F54" w:rsidRDefault="00FF1E4F" w:rsidP="00FF1E4F">
      <w:pPr>
        <w:rPr>
          <w:b/>
          <w:sz w:val="32"/>
          <w:szCs w:val="32"/>
        </w:rPr>
      </w:pPr>
    </w:p>
    <w:p w:rsidR="00426570" w:rsidRDefault="00426570" w:rsidP="003B3905">
      <w:pPr>
        <w:spacing w:line="360" w:lineRule="auto"/>
        <w:jc w:val="both"/>
        <w:rPr>
          <w:rFonts w:cs="Times New Roman"/>
          <w:sz w:val="32"/>
          <w:szCs w:val="32"/>
        </w:rPr>
      </w:pPr>
    </w:p>
    <w:p w:rsidR="00426570" w:rsidRPr="001173D1" w:rsidRDefault="009407C5" w:rsidP="003B3905">
      <w:pPr>
        <w:spacing w:line="360" w:lineRule="auto"/>
        <w:jc w:val="both"/>
        <w:rPr>
          <w:rFonts w:cs="Times New Roman"/>
          <w:b/>
          <w:sz w:val="32"/>
          <w:szCs w:val="32"/>
        </w:rPr>
      </w:pPr>
      <w:r w:rsidRPr="001173D1">
        <w:rPr>
          <w:rFonts w:cs="Times New Roman"/>
          <w:b/>
          <w:sz w:val="32"/>
          <w:szCs w:val="32"/>
        </w:rPr>
        <w:t>8</w:t>
      </w:r>
      <w:r w:rsidR="00493284">
        <w:rPr>
          <w:rFonts w:cs="Times New Roman"/>
          <w:b/>
          <w:sz w:val="32"/>
          <w:szCs w:val="32"/>
        </w:rPr>
        <w:t xml:space="preserve"> </w:t>
      </w:r>
      <w:r w:rsidRPr="001173D1">
        <w:rPr>
          <w:rFonts w:cs="Times New Roman"/>
          <w:b/>
          <w:sz w:val="32"/>
          <w:szCs w:val="32"/>
        </w:rPr>
        <w:t xml:space="preserve">- </w:t>
      </w:r>
      <w:r w:rsidR="001173D1" w:rsidRPr="001173D1">
        <w:rPr>
          <w:rFonts w:cs="Times New Roman"/>
          <w:b/>
          <w:sz w:val="32"/>
          <w:szCs w:val="32"/>
        </w:rPr>
        <w:t>E</w:t>
      </w:r>
      <w:r w:rsidRPr="001173D1">
        <w:rPr>
          <w:rFonts w:cs="Times New Roman"/>
          <w:b/>
          <w:sz w:val="32"/>
          <w:szCs w:val="32"/>
        </w:rPr>
        <w:t xml:space="preserve">quipe de </w:t>
      </w:r>
      <w:r w:rsidR="001173D1" w:rsidRPr="001173D1">
        <w:rPr>
          <w:rFonts w:cs="Times New Roman"/>
          <w:b/>
          <w:sz w:val="32"/>
          <w:szCs w:val="32"/>
        </w:rPr>
        <w:t xml:space="preserve">Colaboradores da </w:t>
      </w:r>
      <w:r w:rsidRPr="001173D1">
        <w:rPr>
          <w:rFonts w:cs="Times New Roman"/>
          <w:b/>
          <w:sz w:val="32"/>
          <w:szCs w:val="32"/>
        </w:rPr>
        <w:t>Ouvidoria</w:t>
      </w:r>
    </w:p>
    <w:p w:rsidR="00426570" w:rsidRDefault="001173D1" w:rsidP="003B3905">
      <w:pPr>
        <w:spacing w:line="360" w:lineRule="auto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Alméria Vitória Saraiva Carniato.</w:t>
      </w:r>
    </w:p>
    <w:p w:rsidR="001173D1" w:rsidRDefault="001173D1" w:rsidP="003B3905">
      <w:pPr>
        <w:spacing w:line="360" w:lineRule="auto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Engª Agronôma Ouvidora.</w:t>
      </w:r>
    </w:p>
    <w:p w:rsidR="001173D1" w:rsidRDefault="001173D1" w:rsidP="003B3905">
      <w:pPr>
        <w:spacing w:line="360" w:lineRule="auto"/>
        <w:jc w:val="both"/>
        <w:rPr>
          <w:rFonts w:cs="Times New Roman"/>
          <w:b/>
          <w:sz w:val="32"/>
          <w:szCs w:val="32"/>
        </w:rPr>
      </w:pPr>
    </w:p>
    <w:p w:rsidR="001173D1" w:rsidRDefault="001173D1" w:rsidP="003B3905">
      <w:pPr>
        <w:spacing w:line="360" w:lineRule="auto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Carlos Martiniano.</w:t>
      </w:r>
    </w:p>
    <w:p w:rsidR="001173D1" w:rsidRDefault="001173D1" w:rsidP="00493284">
      <w:pPr>
        <w:spacing w:line="360" w:lineRule="auto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Assessor Técnico.</w:t>
      </w:r>
    </w:p>
    <w:sectPr w:rsidR="001173D1" w:rsidSect="00FF1E4F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663C1"/>
    <w:rsid w:val="00041066"/>
    <w:rsid w:val="000654EB"/>
    <w:rsid w:val="001107A6"/>
    <w:rsid w:val="001173D1"/>
    <w:rsid w:val="00257B6A"/>
    <w:rsid w:val="002D7B2C"/>
    <w:rsid w:val="00304E0B"/>
    <w:rsid w:val="00347790"/>
    <w:rsid w:val="003743E5"/>
    <w:rsid w:val="003B3905"/>
    <w:rsid w:val="003D44FB"/>
    <w:rsid w:val="00426570"/>
    <w:rsid w:val="00437114"/>
    <w:rsid w:val="00441B3A"/>
    <w:rsid w:val="00441DB0"/>
    <w:rsid w:val="004623EF"/>
    <w:rsid w:val="0046694E"/>
    <w:rsid w:val="00493284"/>
    <w:rsid w:val="005E229D"/>
    <w:rsid w:val="00655558"/>
    <w:rsid w:val="00711BB0"/>
    <w:rsid w:val="00751B91"/>
    <w:rsid w:val="007C453A"/>
    <w:rsid w:val="007E1B25"/>
    <w:rsid w:val="00807457"/>
    <w:rsid w:val="008C7476"/>
    <w:rsid w:val="008F6402"/>
    <w:rsid w:val="009407C5"/>
    <w:rsid w:val="00967192"/>
    <w:rsid w:val="009C5474"/>
    <w:rsid w:val="00A35800"/>
    <w:rsid w:val="00AC16E5"/>
    <w:rsid w:val="00AD4F63"/>
    <w:rsid w:val="00BC1827"/>
    <w:rsid w:val="00BF7D53"/>
    <w:rsid w:val="00C663C1"/>
    <w:rsid w:val="00C66EEA"/>
    <w:rsid w:val="00C70B6B"/>
    <w:rsid w:val="00C734BB"/>
    <w:rsid w:val="00CB7C03"/>
    <w:rsid w:val="00D177D5"/>
    <w:rsid w:val="00D358D8"/>
    <w:rsid w:val="00D43142"/>
    <w:rsid w:val="00EF441C"/>
    <w:rsid w:val="00F201DA"/>
    <w:rsid w:val="00F63E84"/>
    <w:rsid w:val="00F87C86"/>
    <w:rsid w:val="00FF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F7D5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E0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1E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vidoria@creapb.org.b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reapb.org.br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meria\Documents\almeria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4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Plan1!$C$2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1.1111111111111141E-2"/>
                  <c:y val="-0.3472222222222228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1.3888888888888951E-2"/>
                  <c:y val="-0.2546296296296298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dLblPos val="ctr"/>
            <c:showVal val="1"/>
          </c:dLbls>
          <c:cat>
            <c:strRef>
              <c:f>Plan1!$B$3:$B$5</c:f>
              <c:strCache>
                <c:ptCount val="2"/>
                <c:pt idx="0">
                  <c:v>recebido</c:v>
                </c:pt>
                <c:pt idx="1">
                  <c:v>atendido</c:v>
                </c:pt>
              </c:strCache>
            </c:strRef>
          </c:cat>
          <c:val>
            <c:numRef>
              <c:f>Plan1!$C$3:$C$5</c:f>
              <c:numCache>
                <c:formatCode>General</c:formatCode>
                <c:ptCount val="3"/>
                <c:pt idx="0">
                  <c:v>262</c:v>
                </c:pt>
                <c:pt idx="1">
                  <c:v>149</c:v>
                </c:pt>
              </c:numCache>
            </c:numRef>
          </c:val>
        </c:ser>
        <c:dLbls>
          <c:showVal val="1"/>
        </c:dLbls>
        <c:axId val="187175296"/>
        <c:axId val="187195776"/>
      </c:barChart>
      <c:catAx>
        <c:axId val="18717529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187195776"/>
        <c:crosses val="autoZero"/>
        <c:auto val="1"/>
        <c:lblAlgn val="ctr"/>
        <c:lblOffset val="100"/>
      </c:catAx>
      <c:valAx>
        <c:axId val="1871957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187175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doughnut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0.12254168827698965"/>
                  <c:y val="0.10294117647058838"/>
                </c:manualLayout>
              </c:layout>
              <c:showVal val="1"/>
            </c:dLbl>
            <c:dLbl>
              <c:idx val="1"/>
              <c:layout>
                <c:manualLayout>
                  <c:x val="-8.4666039510818566E-2"/>
                  <c:y val="-0.1169119129207821"/>
                </c:manualLayout>
              </c:layout>
              <c:showVal val="1"/>
            </c:dLbl>
            <c:dLbl>
              <c:idx val="2"/>
              <c:layout>
                <c:manualLayout>
                  <c:x val="-4.7036688617121706E-3"/>
                  <c:y val="-0.1169119129207821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  <c:showLeaderLines val="1"/>
          </c:dLbls>
          <c:cat>
            <c:strRef>
              <c:f>Plan1!$A$2:$A$5</c:f>
              <c:strCache>
                <c:ptCount val="3"/>
                <c:pt idx="0">
                  <c:v>e-mail</c:v>
                </c:pt>
                <c:pt idx="1">
                  <c:v>telefone</c:v>
                </c:pt>
                <c:pt idx="2">
                  <c:v>presencial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0.87000000000000199</c:v>
                </c:pt>
                <c:pt idx="1">
                  <c:v>0.12000000000000002</c:v>
                </c:pt>
                <c:pt idx="2">
                  <c:v>1.0000000000000005E-2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1075172489666338"/>
          <c:y val="0.38382082754361696"/>
          <c:w val="0.28592830087855847"/>
          <c:h val="0.30742396171066977"/>
        </c:manualLayout>
      </c:layout>
      <c:txPr>
        <a:bodyPr/>
        <a:lstStyle/>
        <a:p>
          <a:pPr>
            <a:defRPr sz="1050" b="1"/>
          </a:pPr>
          <a:endParaRPr lang="pt-BR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dLbl>
              <c:idx val="0"/>
              <c:layout>
                <c:manualLayout>
                  <c:x val="1.3527677572758741E-3"/>
                  <c:y val="-4.3523419681388849E-2"/>
                </c:manualLayout>
              </c:layout>
              <c:showVal val="1"/>
            </c:dLbl>
            <c:dLbl>
              <c:idx val="1"/>
              <c:layout>
                <c:manualLayout>
                  <c:x val="8.8097680757920363E-2"/>
                  <c:y val="-3.1561772375711651E-2"/>
                </c:manualLayout>
              </c:layout>
              <c:showVal val="1"/>
            </c:dLbl>
            <c:dLbl>
              <c:idx val="2"/>
              <c:layout>
                <c:manualLayout>
                  <c:x val="5.3344234487151962E-2"/>
                  <c:y val="9.7570181272190692E-2"/>
                </c:manualLayout>
              </c:layout>
              <c:showVal val="1"/>
            </c:dLbl>
            <c:dLbl>
              <c:idx val="3"/>
              <c:layout>
                <c:manualLayout>
                  <c:x val="1.7339316005066628E-2"/>
                  <c:y val="-0.1188247860873872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Plan1!$A$2:$A$5</c:f>
              <c:strCache>
                <c:ptCount val="4"/>
                <c:pt idx="0">
                  <c:v>profissional</c:v>
                </c:pt>
                <c:pt idx="1">
                  <c:v>usuário</c:v>
                </c:pt>
                <c:pt idx="2">
                  <c:v>empresa</c:v>
                </c:pt>
                <c:pt idx="3">
                  <c:v>anônimo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0.32000000000000089</c:v>
                </c:pt>
                <c:pt idx="1">
                  <c:v>0.24000000000000021</c:v>
                </c:pt>
                <c:pt idx="2">
                  <c:v>0.22</c:v>
                </c:pt>
                <c:pt idx="3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cat>
            <c:strRef>
              <c:f>Plan1!$A$2:$A$5</c:f>
              <c:strCache>
                <c:ptCount val="4"/>
                <c:pt idx="0">
                  <c:v>profissional</c:v>
                </c:pt>
                <c:pt idx="1">
                  <c:v>usuário</c:v>
                </c:pt>
                <c:pt idx="2">
                  <c:v>empresa</c:v>
                </c:pt>
                <c:pt idx="3">
                  <c:v>anônimo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b="1"/>
          </a:pPr>
          <a:endParaRPr lang="pt-BR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explosion val="19"/>
          <c:dLbls>
            <c:dLbl>
              <c:idx val="0"/>
              <c:layout>
                <c:manualLayout>
                  <c:x val="-3.5044184857889941E-3"/>
                  <c:y val="-8.9936782494004525E-2"/>
                </c:manualLayout>
              </c:layout>
              <c:showVal val="1"/>
            </c:dLbl>
            <c:dLbl>
              <c:idx val="1"/>
              <c:layout>
                <c:manualLayout>
                  <c:x val="-3.1375878697194923E-2"/>
                  <c:y val="1.0497629541923088E-3"/>
                </c:manualLayout>
              </c:layout>
              <c:showVal val="1"/>
            </c:dLbl>
            <c:dLbl>
              <c:idx val="2"/>
              <c:layout>
                <c:manualLayout>
                  <c:x val="2.6409248820379292E-2"/>
                  <c:y val="3.1179261229717849E-2"/>
                </c:manualLayout>
              </c:layout>
              <c:showVal val="1"/>
            </c:dLbl>
            <c:dLbl>
              <c:idx val="3"/>
              <c:layout>
                <c:manualLayout>
                  <c:x val="6.6775431293101704E-3"/>
                  <c:y val="-4.4978231782708392E-2"/>
                </c:manualLayout>
              </c:layout>
              <c:showVal val="1"/>
            </c:dLbl>
            <c:dLbl>
              <c:idx val="4"/>
              <c:layout>
                <c:manualLayout>
                  <c:x val="6.0927326464248433E-3"/>
                  <c:y val="-7.6647615177915296E-2"/>
                </c:manualLayout>
              </c:layout>
              <c:showVal val="1"/>
            </c:dLbl>
            <c:dLbl>
              <c:idx val="5"/>
              <c:layout>
                <c:manualLayout>
                  <c:x val="4.3228198309642057E-2"/>
                  <c:y val="-4.583626300895013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Plan1!$A$2:$A$7</c:f>
              <c:strCache>
                <c:ptCount val="6"/>
                <c:pt idx="0">
                  <c:v>denucia</c:v>
                </c:pt>
                <c:pt idx="1">
                  <c:v>informação</c:v>
                </c:pt>
                <c:pt idx="2">
                  <c:v>solicitação</c:v>
                </c:pt>
                <c:pt idx="3">
                  <c:v>agadec.</c:v>
                </c:pt>
                <c:pt idx="4">
                  <c:v>consulta</c:v>
                </c:pt>
                <c:pt idx="5">
                  <c:v>reclamação</c:v>
                </c:pt>
              </c:strCache>
            </c:strRef>
          </c:cat>
          <c:val>
            <c:numRef>
              <c:f>Plan1!$B$2:$B$7</c:f>
              <c:numCache>
                <c:formatCode>0%</c:formatCode>
                <c:ptCount val="6"/>
                <c:pt idx="0">
                  <c:v>0.39000000000000073</c:v>
                </c:pt>
                <c:pt idx="1">
                  <c:v>0.18000000000000024</c:v>
                </c:pt>
                <c:pt idx="2">
                  <c:v>0.16</c:v>
                </c:pt>
                <c:pt idx="3">
                  <c:v>0.1</c:v>
                </c:pt>
                <c:pt idx="4">
                  <c:v>9.0000000000000024E-2</c:v>
                </c:pt>
                <c:pt idx="5">
                  <c:v>8.0000000000000043E-2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552841557973264"/>
          <c:y val="0.27812376213709539"/>
          <c:w val="0.15437616457294023"/>
          <c:h val="0.44375247572581089"/>
        </c:manualLayout>
      </c:layout>
      <c:txPr>
        <a:bodyPr/>
        <a:lstStyle/>
        <a:p>
          <a:pPr>
            <a:defRPr b="1"/>
          </a:pPr>
          <a:endParaRPr lang="pt-B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831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Regional de Engenharia e Agronomia CREA/PB</vt:lpstr>
    </vt:vector>
  </TitlesOfParts>
  <Company>Microsoft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Regional de Engenharia e Agronomia CREA/PB</dc:title>
  <dc:subject>Relatório Gerencial 1º trimestre</dc:subject>
  <dc:creator>almeria</dc:creator>
  <cp:lastModifiedBy>Carlos Martiniano</cp:lastModifiedBy>
  <cp:revision>2</cp:revision>
  <dcterms:created xsi:type="dcterms:W3CDTF">2023-04-10T11:42:00Z</dcterms:created>
  <dcterms:modified xsi:type="dcterms:W3CDTF">2023-04-10T11:42:00Z</dcterms:modified>
</cp:coreProperties>
</file>